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8B" w:rsidRDefault="00EF2B8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F2B8B" w:rsidRDefault="00EF2B8B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8B7AF1" wp14:editId="43F83D7A">
            <wp:simplePos x="0" y="0"/>
            <wp:positionH relativeFrom="column">
              <wp:posOffset>2148205</wp:posOffset>
            </wp:positionH>
            <wp:positionV relativeFrom="paragraph">
              <wp:posOffset>171450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F2B8B" w:rsidRDefault="00EF2B8B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EF2B8B" w:rsidRDefault="00EF2B8B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19.12.2016</w:t>
      </w:r>
    </w:p>
    <w:p w:rsidR="00EF2B8B" w:rsidRDefault="00EF2B8B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445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473 /16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2017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Statut Sociálního fondu Města Žatec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pravidla pro rok 2017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Rozpočtový výhled Města Žatce na období 2018 – 2019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Investiční plán 2017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 p. č. 720/7 v k. ú. Žatec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zahrady p. p. č. 4380/3 v k. ú. Žatec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trvalý travní porost p. p. č. 3696/2 v k. ú. Žatec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Žatec, příspěvková organizace – zřizovací listina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– realizace energetických úspor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Domov pro seniory a Pečovatelská služba v Žatci – </w:t>
      </w:r>
    </w:p>
    <w:p w:rsidR="00EF2B8B" w:rsidRDefault="00EF2B8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dodatečné zateplení a výměna oken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Dočesná 2016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Silvestr 2016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UNESCO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dodatku č. 3 ke zřizovací listině příspěvkové organizace Regionální </w:t>
      </w:r>
    </w:p>
    <w:p w:rsidR="00EF2B8B" w:rsidRDefault="00EF2B8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muzeum K. A. Polánka v Žatci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obecně závazné vyhlášky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dozorčí rady Nemocnice Žatec o.p.s.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vzájemném finančním vypořádání provozu bazénu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Snížení příspěvku zřizovatele - PO Domov pro seniory a Pečovatelská </w:t>
      </w:r>
    </w:p>
    <w:p w:rsidR="00EF2B8B" w:rsidRDefault="00EF2B8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Příprava podání žádosti o dotaci z 1. výzvy Ministerstva pro místní rozvoj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stavu projektů spolufinancovaných z dotačních prostředků</w:t>
      </w: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Kontejnery – informace o podání žádosti o dotaci</w:t>
      </w:r>
    </w:p>
    <w:p w:rsidR="00484E77" w:rsidRDefault="00484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E77" w:rsidRDefault="00484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E77" w:rsidRDefault="00484E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445/16</w:t>
      </w:r>
      <w:r w:rsidR="00EF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484E77" w:rsidRDefault="00484E77" w:rsidP="00EF2B8B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Aleš Jelínek, Mgr. Miroslav Jan Šramota, p. Martin Štross.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6a - Zápis z jednání finančního výboru</w:t>
      </w:r>
    </w:p>
    <w:p w:rsidR="00EF2B8B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18a – Rozpočtová změna – Domov pro seniory a Pečovatelská služba</w:t>
      </w:r>
    </w:p>
    <w:p w:rsidR="00484E77" w:rsidRDefault="00EF2B8B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E77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E77">
        <w:rPr>
          <w:rFonts w:ascii="Times New Roman" w:hAnsi="Times New Roman" w:cs="Times New Roman"/>
          <w:color w:val="000000"/>
          <w:sz w:val="24"/>
          <w:szCs w:val="24"/>
        </w:rPr>
        <w:t>Žatci – dodatečné zateplení a výměna oken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19a – Rozpočtová změna – Silvestr 2016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19b – Rozpočtová změna – UNESCO</w:t>
      </w:r>
    </w:p>
    <w:p w:rsidR="00EF2B8B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25 – Smlouva o vzájemném finančním vypořádání provozu bazénu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 Obchodní akademie a Střední odborné školy zemědělské a ekologické, Žatec, příspěvkové </w:t>
      </w:r>
    </w:p>
    <w:p w:rsidR="00484E77" w:rsidRDefault="00EF2B8B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E77">
        <w:rPr>
          <w:rFonts w:ascii="Times New Roman" w:hAnsi="Times New Roman" w:cs="Times New Roman"/>
          <w:color w:val="000000"/>
          <w:sz w:val="24"/>
          <w:szCs w:val="24"/>
        </w:rPr>
        <w:t>organizace na rok 2017</w:t>
      </w:r>
    </w:p>
    <w:p w:rsidR="00EF2B8B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26 – Snížení příspěvku zřizovatele – PO Domov pro seniory a Pečovatelsk</w:t>
      </w:r>
      <w:r w:rsidR="00EF2B8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4E77" w:rsidRDefault="00EF2B8B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4E77"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27 – Odměny za výkon funkce neuvolněných zastupitelů</w:t>
      </w:r>
    </w:p>
    <w:p w:rsidR="00EF2B8B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28 – Příprava podání žádosti o dotaci z 1. výzvy Ministerstva pro místní </w:t>
      </w:r>
    </w:p>
    <w:p w:rsidR="00EF2B8B" w:rsidRDefault="00EF2B8B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4E77">
        <w:rPr>
          <w:rFonts w:ascii="Times New Roman" w:hAnsi="Times New Roman" w:cs="Times New Roman"/>
          <w:color w:val="000000"/>
          <w:sz w:val="24"/>
          <w:szCs w:val="24"/>
        </w:rPr>
        <w:t xml:space="preserve">rozvoj v rámci Národního programu podpory cestovního ruchu v regionech (2016-2017) – </w:t>
      </w:r>
    </w:p>
    <w:p w:rsidR="00484E77" w:rsidRDefault="00EF2B8B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4E77">
        <w:rPr>
          <w:rFonts w:ascii="Times New Roman" w:hAnsi="Times New Roman" w:cs="Times New Roman"/>
          <w:color w:val="000000"/>
          <w:sz w:val="24"/>
          <w:szCs w:val="24"/>
        </w:rPr>
        <w:t>rok 2017 – Rozvoj základní a doprovodné infrastruktury cestovního ruchu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29 – Informace o stavu projektů spolufinancovaných z dotačních prostředků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30 – Kontejnery – informace o podání žádosti o dotaci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31 – Diskuze, dotazy a podněty členů zastupitelstva města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32 – Usnesení a závěr.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2017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rozpočet Města Žatce na rok 2017 v předloženém návrhu.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zápis z jednání finančního výboru Zastupitelstva města Žatce ze dne 09.12.2016.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Statut Sociálního fondu Města Žatec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Statut Sociálního fondu Města Žatec.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pravidla pro rok 2017</w:t>
      </w: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Zastupitelstvo města Žatce schvaluje dle ustanovení zákona č. 128/2000 Sb., o obcích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(obecní zřízení), ve znění pozdějších předpisů a dle zákona č. 250/2000 Sb., o rozpočtových pravidlech územních rozpočtů, ve znění pozdějších předpisů rozpočtová pravidla pro rok 2017 a to takto: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Zastupitelstvo města Žatce uděluje pravomoc Radě města Žatce schvalovat veškeré rozpočtové změny, včetně změn závazných ukazatelů v rámci schváleného či upraveného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rozpočtu, v jednotlivých případech, maximálně do výše 500.000,00 Kč včetně pro rozpočtový rok 2017.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Zastupitelstvo města Žatce uděluje pravomoc Radě města Žatce schvalovat bez omezení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veškerých účelově vázaných finančních prostředků (např. dotace, příspěvky, granty, dary přiznané v průběhu roku), poskytnutých z jiného rozpočtu.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Finančním odborem bude předkládán na vědomí Zastupitelstvu města Žatce přehled veškerých rozpočtových změn, schválených Radou města Žatce během jednotlivých čtvrtletí roku 2017, a to vždy na nejbližší zasedání ZM, následující po daném čtvrtletí jako</w:t>
      </w:r>
      <w:r w:rsidR="00EF2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 rozpočtové opatření.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Se schválenými rozpočtovými prostředky rozpočtového roku 2017 hospodaří v rámci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závazných ukazatelů příslušní příkazci a správci jednotlivých kapitol rozpočtu dle Směrnice k finanční kontrole. Tito jsou oprávněni bez omezení provádět během rozpočtového roku 2017 tzv. vnitřní rozpočtové změny, a to dle potřeb jednotlivých kapitol rozpočtu, s tím, že nelze měnit či upravovat závazné ukazatele,</w:t>
      </w:r>
      <w:r w:rsidR="00EF2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schválené a upravené Zastupitelstvem a Radou města Žatce v tomto období.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Finančním odborem bude předkládán na vědomí Radě města Žatce přehled veškerých 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vnitřních rozpočtových změn, schválených příkazci a správci jednotlivých kapitol rozpočtu během jednotlivých čtvrtletí roku 2017, a to vždy na nejbližší zasedání RM, následující po daném čtvrtletí jako jedno rozpočtové opatření.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Rozpočtový výhled Města Žatce na období 2018 – 2019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Rozpočtový výhled na období 2018 – 2019 v předloženém návrhu.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 plán 2017</w:t>
      </w: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předložený upravený návrh investičních akcí na rok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2017 s tím, že akce </w:t>
      </w:r>
      <w:r w:rsidR="00EF2B8B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3. ZŠ - škola 28. října - generální oprava tělocvičny</w:t>
      </w:r>
      <w:r w:rsidR="00EF2B8B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bude zařazena do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investic a oprav na rok 2017.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 p. č. 720/7 v k. ú. Žatec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plochy p. p. č. 720/7, dle GP č. 6295-70/2016 nově označenou ostatní plochu p. p. č. 720/20 o výměře 78 m2 v k. ú. Žatec </w:t>
      </w:r>
      <w:r w:rsidR="008963F2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38.227,00 Kč + DPH + poplatky spojené s provedením kupní smlouvy a správní poplatek katastrálnímu úřadu.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zahrady p. p. č. 4380/3 v k. ú. Žatec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zahrady p. p. č. 4380/3 v k. ú. Žatec, dle GP č. 6115-30/2015 nově označené zastavěné plochy st. p. č. 6478 o výměře 1 m2, st. p. č. 6479 o výměře 1 m2, st. p. č. 6480 o výměře 1 m2 a st. p. č. 6481 o výměře 1 m2 </w:t>
      </w:r>
      <w:r w:rsidR="008963F2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kupní cenu 6.000,00 Kč + poplatky spojené s </w:t>
      </w:r>
      <w:r w:rsidR="00EF2B8B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rovedením kupní smlouvy a správní poplatek katastrálnímu úřadu.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trvalý travní porost p. p. č. 3696/2 v k. ú. Žatec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pozemku trvalý travní porost p. p. č. 3696/2 o výměře 1697 m2 v k. ú. Žatec </w:t>
      </w:r>
      <w:r w:rsidR="008963F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Technické služby města Žatec, příspěvková organizace – zřizovací </w:t>
      </w:r>
      <w:r w:rsidR="00EF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F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F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listina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předloženou Zřizovací listinu příspěvkové organizace Technické služby města Žatec.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– realizace energetických úspor</w:t>
      </w: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7.606.000,00 Kč,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čerpání finančních prostředků z kap. 741 - kofinancování dotačních titulů na projekty: „Realizace energetických úspor dodatečným zateplením objektu Domu sociálních služeb v Libočanech“, „Realizace energetických úspor dodatečným zateplením objektu Mateřské školy, Fügnerova 260 v Žatci“ a „Realizace energetických</w:t>
      </w:r>
      <w:r w:rsidR="00EF2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úspor dodatečným zateplením objektu Mateřské školy Otakara Březiny v Žatci“.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2016        - 7.606.000,00 Kč (kofinancování)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org. 718         </w:t>
      </w:r>
      <w:r w:rsidR="00EF2B8B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1.402.000,00 Kč (DSS Libočany)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714-3111-6121, org. 5342        + 1.060.000,00 Kč (MŠ Fügnerova)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714-3111-6121, org. 2769        </w:t>
      </w:r>
      <w:r w:rsidR="00EF2B8B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5.144.000,00 Kč (MŠ Otakara Březiny).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Domov pro seniory a Pečovatelská služba v Žatci – </w:t>
      </w:r>
    </w:p>
    <w:p w:rsidR="00EF2B8B" w:rsidRDefault="00EF2B8B" w:rsidP="00EF2B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4E77">
        <w:rPr>
          <w:rFonts w:ascii="Arial" w:hAnsi="Arial" w:cs="Arial"/>
          <w:sz w:val="24"/>
          <w:szCs w:val="24"/>
        </w:rPr>
        <w:tab/>
      </w:r>
      <w:r w:rsidR="00484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dodatečné zateplení a výměna oken</w:t>
      </w:r>
    </w:p>
    <w:p w:rsidR="00484E77" w:rsidRDefault="00484E77" w:rsidP="00EF2B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9.400.000,00 Kč, a to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na 1. časovou etapu projektu: „Domov pro seniory a Pečovatelská služba v Žatci – dodatečné zateplení a výměna oken u objektů čp. 642, 652,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845 a 852 v Žatci“.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1355                         + 2.000.000,00 Kč (VHP)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1211                         + 5.400.000,00 Kč (DPH)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- 2.000.000,00 Kč (IF)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808     + 9.400.000,00 Kč (Domov pro sen.-zateplení).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Dočesná 2016</w:t>
      </w: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585.000,00 Kč, a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zapojení příjmů z reklamní činnosti v rámci Žatecké Dočesné 2016 pro příspěvkovou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 Městské divadlo Žatec.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716-3311-2132             + 585.000,00 Kč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716-3311-5331-2835       + 585.000,00 Kč.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poskytnutí účelové neinvestiční dotace ve výši 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584.900,00 Kč příspěvkové organizaci Městské divadlo Žatec na pořádání Žatecké Dočesné 2016.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Silvestr 2016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dle ust. § 85 písm. c) zákona č. 128/2000 Sb., o obcích (obecní zřízení), ve znění pozdějších předpisů, poskytnutí neinvestiční účelové dotace příspěvkové organizaci Městské divadlo Žatec, Dvořákova č. p. 27, Žatec, IČ: 702 011 11 ve výši 90.000,00 Kč na financování výdajů spojených s pořádáním akce „Silvestr 2016“.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Zastupitelstvo města Žatce schvaluje rozpočtovou změnu na uvolnění finančních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rezervního fondu.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741-6171-5901                 - 90.000,00 Kč (RF)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716-3311-5331, org. 2831      + 90.000,00 Kč (NIV dotace MD Žatec).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</w:t>
      </w:r>
      <w:r w:rsidR="00EF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UNESCO</w:t>
      </w: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 celkové výši 23.000,00 Kč, a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přesun finančních prostředků ve výši 18.000,00 Kč v rámci schváleného rozpočtu z kap. 719 – UNESCO – dohody na kap. 716 – UNESCO – management plán a čerpání rezervního fondu ve výši 5.000,00 Kč.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716-3322-5169, org. 1041        + 23.000,00 Kč (kap. 716 - UNESCO)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719-6171-5021, org. 1041         - 18.000,00 Kč (kap. 719 - UNESCO - dohody)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-  5.000,00 Kč (RF).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dodatku č. 3 ke zřizovací listině příspěvkové organizace </w:t>
      </w:r>
    </w:p>
    <w:p w:rsidR="00EF2B8B" w:rsidRDefault="00EF2B8B" w:rsidP="00EF2B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4E77">
        <w:rPr>
          <w:rFonts w:ascii="Arial" w:hAnsi="Arial" w:cs="Arial"/>
          <w:sz w:val="24"/>
          <w:szCs w:val="24"/>
        </w:rPr>
        <w:tab/>
      </w:r>
      <w:r w:rsidR="00484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Regionální muzeum K. A. Polánka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84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dodatek č. 3 ke zřizovací listině příspěvkové organizace Regionální muzeum K. A. Polánka v Žatci v předloženém znění.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obecně závazné vyhlášky</w:t>
      </w: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obecně závaznou vyhlášku města Žatec o regulaci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hlučné zábavní pyrotechniky a provádění pyrotechnických efektů způsobujících hluk a o 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výjimečném zrušení nebo zkrácení doby nočního klidu v upraveném znění.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dozorčí rady Nemocnice Žatec o.p.s.</w:t>
      </w: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IX. Zakládací listiny obecně prospěšné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Nemocnice Žatec, o.p.s. bere na vědomí zánik členství uplynutím funkčního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Ing. Jana Novotného, DiS. v dozorčí radě Nemocnice Žatec, o.p.s., a to ke dni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18.12.2016.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jmenuje členem dozorčí rady Nemocnice Žatec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o.p.s.: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Jaro</w:t>
      </w:r>
      <w:r w:rsidR="008963F2">
        <w:rPr>
          <w:rFonts w:ascii="Times New Roman" w:hAnsi="Times New Roman" w:cs="Times New Roman"/>
          <w:color w:val="000000"/>
          <w:sz w:val="24"/>
          <w:szCs w:val="24"/>
        </w:rPr>
        <w:t>slava Špičku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od 19.12.2016.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05.11.2016 do 09.12.2016.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vzájemném finančním vypořádání provozu bazénu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Smlouvu o vzájemném finančním vypořádání provozu bazénu u Obchodní akademie a Střední odborné školy zemědělské a ekologické, Žatec, příspěvková organizace platnou od 01.01.2017 do 31.12.2017 dle předloženého návrhu.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Snížení příspěvku zřizovatele - PO Domov pro seniory a Pečovatelská </w:t>
      </w:r>
    </w:p>
    <w:p w:rsidR="00EF2B8B" w:rsidRDefault="00EF2B8B" w:rsidP="00EF2B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4E77">
        <w:rPr>
          <w:rFonts w:ascii="Arial" w:hAnsi="Arial" w:cs="Arial"/>
          <w:sz w:val="24"/>
          <w:szCs w:val="24"/>
        </w:rPr>
        <w:tab/>
      </w:r>
      <w:r w:rsidR="00484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84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ředitele Domova pro seniory a Pečovatelské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služby v Žatci, Mgr. Petra Antoniho, a schvaluje snížení příspěvku zřizovatele na rok 2016 příspěvkové organizaci Domov pro seniory a Pečovatelská služba v Žatci, Šafaříkova 852, 438 01 Žatec o 2.000.000,00 Kč.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Zastupitelstvo města Žatce schvaluje rozpočtovou změnu ve výši 2.000.000,00 Kč takto: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728-4350-5331, org. 508    - 2.000.000,00 Kč (snížení příspěvku)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808    + 2.000.000,00 Kč (Domov pro seniory - zateplení, okna).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novelizaci Nařízení vlády č.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37/2003 Sb., o odměnách za výkon funkce členů zastupitelstev, s účinností od 01.01.2017 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ponechává odměny v již schválené výši dle usn. č. 647/15 ze dne 16.12.2015.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Příprava podání žádosti o dotaci z 1. výzvy Ministerstva pro místní </w:t>
      </w:r>
    </w:p>
    <w:p w:rsidR="00EF2B8B" w:rsidRDefault="00EF2B8B" w:rsidP="00EF2B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4E77">
        <w:rPr>
          <w:rFonts w:ascii="Arial" w:hAnsi="Arial" w:cs="Arial"/>
          <w:sz w:val="24"/>
          <w:szCs w:val="24"/>
        </w:rPr>
        <w:tab/>
      </w:r>
      <w:r w:rsidR="00484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rozvoj</w:t>
      </w:r>
    </w:p>
    <w:p w:rsidR="00484E77" w:rsidRDefault="00484E77" w:rsidP="00EF2B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podání žádosti o dotaci v rámci vyhlášené výzvy Ministerstva pro místní rozvoj ČR. Jedná se o 1. výzvu k předkládání žádosti o dotaci z Národního programu podpory cestovního ruchu v regionech pro rok 2017, podprogram Rozvoj základní a doprovodné infrastruktury cestovního ruchu (117D72100) na projekt „Informační prvky k podpoře cestovního ruchu v Žatci“.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zajištění spolufinancování projektu s názvem „Informační prvky k podpoře cestovního ruchu v Žatci“, tzn. zajištění spolufinancování obce minimálně ve výši 50 % způsobilých výdajů projektu a úhradu nezpůsobilých výdajů projektu.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stavu projektů spolufinancovaných z dotačních prostředků</w:t>
      </w:r>
    </w:p>
    <w:p w:rsidR="00484E77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aktuální informace Kanceláře úřadu – dotace o 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stavu projektů města Žatce spolufinancovaných z prostředků EU, národních fondů a ostatních poskytovatelů dotačních titulů za rok 2016.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Kontejnery – informace o podání žádosti o dotaci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aktuální informace o podání žádosti o dotaci v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Operačním programu Životní prostředí 2014 – 2020 na projekt s názvem „Rozšíření </w:t>
      </w:r>
    </w:p>
    <w:p w:rsidR="00484E77" w:rsidRDefault="00484E77" w:rsidP="00484E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sběrné sítě odpadů v Žatci II“ ve výši 9.834.929,00 Kč celkových nákladů v rámci 41. </w:t>
      </w:r>
    </w:p>
    <w:p w:rsidR="00EF2B8B" w:rsidRDefault="00484E77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výzvy Ministerstva životního prostředí.</w:t>
      </w: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B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E77" w:rsidRDefault="00EF2B8B" w:rsidP="00EF2B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E77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</w:t>
      </w:r>
      <w:r w:rsidR="00484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tarostka</w:t>
      </w:r>
      <w:r w:rsidR="00484E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4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484E77" w:rsidRDefault="00484E77" w:rsidP="00C118D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896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  <w:r w:rsidR="00C118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roslav Špička</w:t>
      </w:r>
      <w:r w:rsidR="00896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8963F2" w:rsidRDefault="008963F2" w:rsidP="00C118D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F2" w:rsidRDefault="008963F2" w:rsidP="00C118D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F2" w:rsidRDefault="008963F2" w:rsidP="00C118D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63F2" w:rsidRDefault="008963F2" w:rsidP="00C118D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26A" w:rsidRDefault="0087526A" w:rsidP="0087526A">
      <w:pPr>
        <w:pStyle w:val="Nadpis1"/>
      </w:pPr>
      <w:r>
        <w:t>Za správnost vyhotovení: Pavlína Kloučková</w:t>
      </w:r>
    </w:p>
    <w:p w:rsidR="0087526A" w:rsidRDefault="0087526A" w:rsidP="0087526A">
      <w:pPr>
        <w:jc w:val="both"/>
        <w:rPr>
          <w:sz w:val="24"/>
        </w:rPr>
      </w:pPr>
    </w:p>
    <w:p w:rsidR="008963F2" w:rsidRDefault="0087526A" w:rsidP="0087526A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8963F2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81" w:rsidRDefault="00A45D81" w:rsidP="00EF2B8B">
      <w:pPr>
        <w:spacing w:after="0" w:line="240" w:lineRule="auto"/>
      </w:pPr>
      <w:r>
        <w:separator/>
      </w:r>
    </w:p>
  </w:endnote>
  <w:endnote w:type="continuationSeparator" w:id="0">
    <w:p w:rsidR="00A45D81" w:rsidRDefault="00A45D81" w:rsidP="00EF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3848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F2B8B" w:rsidRDefault="00EF2B8B" w:rsidP="00EF2B8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6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6C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2B8B" w:rsidRDefault="00EF2B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81" w:rsidRDefault="00A45D81" w:rsidP="00EF2B8B">
      <w:pPr>
        <w:spacing w:after="0" w:line="240" w:lineRule="auto"/>
      </w:pPr>
      <w:r>
        <w:separator/>
      </w:r>
    </w:p>
  </w:footnote>
  <w:footnote w:type="continuationSeparator" w:id="0">
    <w:p w:rsidR="00A45D81" w:rsidRDefault="00A45D81" w:rsidP="00EF2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77"/>
    <w:rsid w:val="00484E77"/>
    <w:rsid w:val="00761084"/>
    <w:rsid w:val="0087526A"/>
    <w:rsid w:val="008963F2"/>
    <w:rsid w:val="00897C73"/>
    <w:rsid w:val="00A45D81"/>
    <w:rsid w:val="00AD482D"/>
    <w:rsid w:val="00BA67B5"/>
    <w:rsid w:val="00BC03D2"/>
    <w:rsid w:val="00C118DF"/>
    <w:rsid w:val="00D876CF"/>
    <w:rsid w:val="00E76663"/>
    <w:rsid w:val="00E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763873D-604E-480C-A17D-B54DD8F4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752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B8B"/>
  </w:style>
  <w:style w:type="paragraph" w:styleId="Zpat">
    <w:name w:val="footer"/>
    <w:basedOn w:val="Normln"/>
    <w:link w:val="ZpatChar"/>
    <w:uiPriority w:val="99"/>
    <w:unhideWhenUsed/>
    <w:rsid w:val="00EF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B8B"/>
  </w:style>
  <w:style w:type="character" w:customStyle="1" w:styleId="Nadpis1Char">
    <w:name w:val="Nadpis 1 Char"/>
    <w:basedOn w:val="Standardnpsmoodstavce"/>
    <w:link w:val="Nadpis1"/>
    <w:rsid w:val="0087526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7526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7526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5658-7F92-4E80-9606-DE5BA9D9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2188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Edita</cp:lastModifiedBy>
  <cp:revision>3</cp:revision>
  <cp:lastPrinted>2016-12-20T08:02:00Z</cp:lastPrinted>
  <dcterms:created xsi:type="dcterms:W3CDTF">2017-01-12T02:08:00Z</dcterms:created>
  <dcterms:modified xsi:type="dcterms:W3CDTF">2017-01-12T02:08:00Z</dcterms:modified>
</cp:coreProperties>
</file>