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1044" w14:textId="77777777" w:rsidR="0013690E" w:rsidRDefault="006430AE">
      <w:pPr>
        <w:spacing w:after="150"/>
        <w:jc w:val="center"/>
      </w:pPr>
      <w:r>
        <w:rPr>
          <w:b/>
          <w:sz w:val="28"/>
          <w:szCs w:val="28"/>
        </w:rPr>
        <w:t>Usnesení z jednání rady č. 7/2023</w:t>
      </w:r>
    </w:p>
    <w:p w14:paraId="1D53FA04" w14:textId="77777777" w:rsidR="0013690E" w:rsidRDefault="006430AE">
      <w:pPr>
        <w:spacing w:after="150"/>
        <w:jc w:val="center"/>
      </w:pPr>
      <w:r>
        <w:rPr>
          <w:b/>
          <w:sz w:val="28"/>
          <w:szCs w:val="28"/>
        </w:rPr>
        <w:t>města Žatec, které se uskutečnilo dne 22. 3. 2023</w:t>
      </w:r>
    </w:p>
    <w:p w14:paraId="39AB21ED" w14:textId="77777777" w:rsidR="0013690E" w:rsidRDefault="006430AE">
      <w:r>
        <w:rPr>
          <w:sz w:val="22"/>
          <w:szCs w:val="22"/>
        </w:rPr>
        <w:t xml:space="preserve"> </w:t>
      </w:r>
    </w:p>
    <w:p w14:paraId="75415CF5" w14:textId="77777777" w:rsidR="0013690E" w:rsidRDefault="006430AE">
      <w:pPr>
        <w:spacing w:before="150" w:after="50"/>
      </w:pPr>
      <w:r>
        <w:rPr>
          <w:b/>
          <w:sz w:val="22"/>
          <w:szCs w:val="22"/>
        </w:rPr>
        <w:t>usnesení č. 223/2023</w:t>
      </w:r>
    </w:p>
    <w:p w14:paraId="6798175E" w14:textId="77777777" w:rsidR="0013690E" w:rsidRPr="00EB7DBE" w:rsidRDefault="006430AE">
      <w:pPr>
        <w:spacing w:before="150" w:after="50"/>
        <w:rPr>
          <w:b/>
          <w:bCs/>
        </w:rPr>
      </w:pPr>
      <w:r w:rsidRPr="00EB7DBE">
        <w:rPr>
          <w:b/>
          <w:bCs/>
          <w:sz w:val="22"/>
          <w:szCs w:val="22"/>
        </w:rPr>
        <w:t>Schválení programu</w:t>
      </w:r>
    </w:p>
    <w:p w14:paraId="50C54E6F" w14:textId="77777777" w:rsidR="0013690E" w:rsidRDefault="006430AE">
      <w:pPr>
        <w:spacing w:before="150" w:after="50"/>
      </w:pPr>
      <w:r>
        <w:rPr>
          <w:sz w:val="22"/>
          <w:szCs w:val="22"/>
        </w:rPr>
        <w:t>Rada města Žatce schvaluje program jednání rady města.</w:t>
      </w:r>
    </w:p>
    <w:p w14:paraId="3C5ED7A2" w14:textId="77777777" w:rsidR="0013690E" w:rsidRDefault="006430A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D833D7E" w14:textId="77777777" w:rsidR="0013690E" w:rsidRDefault="006430A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EDAC3DE" w14:textId="77777777" w:rsidR="0013690E" w:rsidRDefault="006430AE">
      <w:r>
        <w:rPr>
          <w:sz w:val="22"/>
          <w:szCs w:val="22"/>
        </w:rPr>
        <w:t xml:space="preserve"> </w:t>
      </w:r>
    </w:p>
    <w:p w14:paraId="39990539" w14:textId="77777777" w:rsidR="0013690E" w:rsidRDefault="006430AE">
      <w:pPr>
        <w:spacing w:before="150" w:after="50"/>
      </w:pPr>
      <w:r>
        <w:rPr>
          <w:b/>
          <w:sz w:val="22"/>
          <w:szCs w:val="22"/>
        </w:rPr>
        <w:t>usnesení č. 224/2023</w:t>
      </w:r>
    </w:p>
    <w:p w14:paraId="3E6A32ED" w14:textId="77777777" w:rsidR="0013690E" w:rsidRPr="00EB7DBE" w:rsidRDefault="006430AE">
      <w:pPr>
        <w:spacing w:before="150" w:after="50"/>
        <w:rPr>
          <w:b/>
          <w:bCs/>
        </w:rPr>
      </w:pPr>
      <w:r w:rsidRPr="00EB7DBE">
        <w:rPr>
          <w:b/>
          <w:bCs/>
          <w:sz w:val="22"/>
          <w:szCs w:val="22"/>
        </w:rPr>
        <w:t>Výběrové řízení na akci „Dovybavení Přírodovědného centra v Žatci“</w:t>
      </w:r>
    </w:p>
    <w:p w14:paraId="397D9E3A" w14:textId="77777777" w:rsidR="00EB7DB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revokuje usnesení č. 174/2023 ze dne 9. 3. 2023.</w:t>
      </w:r>
    </w:p>
    <w:p w14:paraId="3C12AF31" w14:textId="77777777" w:rsidR="00EB7DB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zahájení zjednodušeného podlimitního řízení podle zákona č. 134/2016 Sb. o zadávání veřejných zakázek, ve znění pozdějších předpisů pro podlimitní v</w:t>
      </w:r>
      <w:r>
        <w:rPr>
          <w:sz w:val="22"/>
          <w:szCs w:val="22"/>
        </w:rPr>
        <w:t>eřejnou zakázku na dodávku rozdělenou na části k akci „Dovybavení Přírodovědného centra v Žatci“ a zadávací dokumentaci pro toto řízení.</w:t>
      </w:r>
    </w:p>
    <w:p w14:paraId="57046520" w14:textId="77777777" w:rsidR="00EB7DB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schvaluje návrhy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2E082F38" w14:textId="05883FCE" w:rsidR="0013690E" w:rsidRDefault="006430AE" w:rsidP="00EB7DBE">
      <w:pPr>
        <w:spacing w:before="150" w:after="50"/>
      </w:pPr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komise,</w:t>
      </w:r>
      <w:r>
        <w:rPr>
          <w:sz w:val="22"/>
          <w:szCs w:val="22"/>
        </w:rPr>
        <w:t xml:space="preserve"> která zároveň plní funkci komise pro otevírání nabídek.</w:t>
      </w:r>
    </w:p>
    <w:p w14:paraId="58CBED7F" w14:textId="77777777" w:rsidR="0013690E" w:rsidRDefault="006430A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62FEF3" w14:textId="77777777" w:rsidR="0013690E" w:rsidRDefault="006430A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ADB73A3" w14:textId="77777777" w:rsidR="0013690E" w:rsidRDefault="006430AE">
      <w:r>
        <w:rPr>
          <w:sz w:val="22"/>
          <w:szCs w:val="22"/>
        </w:rPr>
        <w:t xml:space="preserve"> </w:t>
      </w:r>
    </w:p>
    <w:p w14:paraId="5FF0195E" w14:textId="77777777" w:rsidR="0013690E" w:rsidRDefault="006430AE">
      <w:pPr>
        <w:spacing w:before="150" w:after="50"/>
      </w:pPr>
      <w:r>
        <w:rPr>
          <w:b/>
          <w:sz w:val="22"/>
          <w:szCs w:val="22"/>
        </w:rPr>
        <w:t>usnesení č. 225/20</w:t>
      </w:r>
      <w:r>
        <w:rPr>
          <w:b/>
          <w:sz w:val="22"/>
          <w:szCs w:val="22"/>
        </w:rPr>
        <w:t>23</w:t>
      </w:r>
    </w:p>
    <w:p w14:paraId="190A0D3B" w14:textId="77777777" w:rsidR="0013690E" w:rsidRPr="00EB7DBE" w:rsidRDefault="006430AE">
      <w:pPr>
        <w:spacing w:before="150" w:after="50"/>
        <w:rPr>
          <w:b/>
          <w:bCs/>
        </w:rPr>
      </w:pPr>
      <w:r w:rsidRPr="00EB7DBE">
        <w:rPr>
          <w:b/>
          <w:bCs/>
          <w:sz w:val="22"/>
          <w:szCs w:val="22"/>
        </w:rPr>
        <w:t>Návratná finanční výpomoc Domov pro seniory a Pečovatelská služba v Žatci</w:t>
      </w:r>
    </w:p>
    <w:p w14:paraId="2F6DD427" w14:textId="77777777" w:rsidR="006430A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žádost ředitele příspěvkové organizace Domov pro seniory a Pečovatelská služba v Žatci a doporučuje</w:t>
      </w:r>
      <w:r>
        <w:rPr>
          <w:sz w:val="22"/>
          <w:szCs w:val="22"/>
        </w:rPr>
        <w:t xml:space="preserve"> Zastupitelstvu města Žatce schválit poskytnutí náv</w:t>
      </w:r>
      <w:r>
        <w:rPr>
          <w:sz w:val="22"/>
          <w:szCs w:val="22"/>
        </w:rPr>
        <w:t>ratné finanční výpomoci příspěvkové organizaci Domov pro seniory a Pečovatelská služba v Žatci, Šafaříkova 852, 438 01 Žatec na předfinancování dotačního projektu pod názvem "Pořízení automobilů pro pečovatelskou službu v Žatci", identifikační číslo EIS CZ</w:t>
      </w:r>
      <w:r>
        <w:rPr>
          <w:sz w:val="22"/>
          <w:szCs w:val="22"/>
        </w:rPr>
        <w:t>.06.6.127/0.0/0.0/21_124/0017166 v celkové výši 1.935.000,00 Kč. Návratná</w:t>
      </w:r>
      <w:r>
        <w:rPr>
          <w:sz w:val="22"/>
          <w:szCs w:val="22"/>
        </w:rPr>
        <w:t xml:space="preserve"> finanční výpomoc po ukončení realizace projektu a po schválení závěrečné zprávy poskytovatelem dotace bude vrácena na účet zřizovatele, a to nejpozději ke dni 31.12.2024.</w:t>
      </w:r>
    </w:p>
    <w:p w14:paraId="33FAF3CF" w14:textId="77777777" w:rsidR="006430A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</w:t>
      </w:r>
      <w:r>
        <w:rPr>
          <w:sz w:val="22"/>
          <w:szCs w:val="22"/>
        </w:rPr>
        <w:t>tce doporučuje Zastupitelstvu města Žatce schválit rozpočtové opatření ve výši 1.935.000,00 Kč takto:</w:t>
      </w:r>
    </w:p>
    <w:p w14:paraId="53FED649" w14:textId="77777777" w:rsidR="006430A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Výdaje: 728-4350-5901, org. 508       </w:t>
      </w:r>
      <w:r>
        <w:rPr>
          <w:sz w:val="22"/>
          <w:szCs w:val="22"/>
        </w:rPr>
        <w:t>- 1.935.000,00 Kč (rezerva kap. 728)</w:t>
      </w:r>
    </w:p>
    <w:p w14:paraId="11EEE202" w14:textId="6DCC5C53" w:rsidR="006430AE" w:rsidRDefault="006430AE" w:rsidP="00EB7DB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Výdaje: 728-4350-6451, org. 508      </w:t>
      </w:r>
      <w:r>
        <w:rPr>
          <w:sz w:val="22"/>
          <w:szCs w:val="22"/>
        </w:rPr>
        <w:t xml:space="preserve">+ 1.935.000,00 Kč (návratná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>. výpomoc)</w:t>
      </w:r>
    </w:p>
    <w:p w14:paraId="7065C07D" w14:textId="726F8B5A" w:rsidR="0013690E" w:rsidRDefault="006430AE" w:rsidP="00EB7DBE">
      <w:pPr>
        <w:spacing w:before="150" w:after="50"/>
      </w:pPr>
      <w:r>
        <w:rPr>
          <w:sz w:val="22"/>
          <w:szCs w:val="22"/>
        </w:rPr>
        <w:t>Dále rada m</w:t>
      </w:r>
      <w:r>
        <w:rPr>
          <w:sz w:val="22"/>
          <w:szCs w:val="22"/>
        </w:rPr>
        <w:t xml:space="preserve">ěsta souhlasí s čerpáním fondu investic organizace Domov pro seniory a Pečovatelská služba v Žatci ve výši 214.895,00 Kč na financování 10% spoluúčasti z celkových nákladů projektu "Pořízení automobilů pro pečovatelskou službu v Žatci".  </w:t>
      </w:r>
    </w:p>
    <w:p w14:paraId="0A9672D9" w14:textId="2D765A5E" w:rsidR="0013690E" w:rsidRDefault="006430A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</w:t>
      </w:r>
      <w:r>
        <w:rPr>
          <w:sz w:val="22"/>
          <w:szCs w:val="22"/>
        </w:rPr>
        <w:t xml:space="preserve">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C0B6FD" w14:textId="77777777" w:rsidR="0013690E" w:rsidRDefault="006430A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38DEAE" w14:textId="77777777" w:rsidR="0013690E" w:rsidRDefault="0013690E"/>
    <w:p w14:paraId="34C379BA" w14:textId="77777777" w:rsidR="0013690E" w:rsidRDefault="006430AE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13690E" w14:paraId="5C73E8A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21971B" w14:textId="77777777" w:rsidR="0013690E" w:rsidRDefault="006430AE">
            <w:r>
              <w:rPr>
                <w:sz w:val="22"/>
                <w:szCs w:val="22"/>
              </w:rPr>
              <w:t>Ing. Radim Laibl</w:t>
            </w:r>
          </w:p>
          <w:p w14:paraId="05AECC0A" w14:textId="77777777" w:rsidR="0013690E" w:rsidRDefault="006430AE">
            <w:r>
              <w:rPr>
                <w:sz w:val="22"/>
                <w:szCs w:val="22"/>
              </w:rPr>
              <w:t>starosta</w:t>
            </w:r>
          </w:p>
          <w:p w14:paraId="1DD65E52" w14:textId="77777777" w:rsidR="0013690E" w:rsidRDefault="0013690E"/>
          <w:p w14:paraId="43ED3C97" w14:textId="77777777" w:rsidR="0013690E" w:rsidRDefault="0013690E"/>
          <w:p w14:paraId="7F3A4DA9" w14:textId="77777777" w:rsidR="0013690E" w:rsidRDefault="0013690E"/>
          <w:p w14:paraId="7AC2404E" w14:textId="77777777" w:rsidR="0013690E" w:rsidRDefault="006430A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29F08B" w14:textId="77777777" w:rsidR="0013690E" w:rsidRDefault="006430AE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</w:p>
          <w:p w14:paraId="28FDAFE2" w14:textId="77777777" w:rsidR="0013690E" w:rsidRDefault="006430AE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27512B19" w14:textId="77777777" w:rsidR="0013690E" w:rsidRDefault="0013690E">
            <w:pPr>
              <w:jc w:val="right"/>
            </w:pPr>
          </w:p>
          <w:p w14:paraId="6FEF282F" w14:textId="77777777" w:rsidR="0013690E" w:rsidRDefault="0013690E">
            <w:pPr>
              <w:jc w:val="right"/>
            </w:pPr>
          </w:p>
          <w:p w14:paraId="44E58591" w14:textId="77777777" w:rsidR="0013690E" w:rsidRDefault="0013690E">
            <w:pPr>
              <w:jc w:val="right"/>
            </w:pPr>
          </w:p>
          <w:p w14:paraId="3441D422" w14:textId="77777777" w:rsidR="0013690E" w:rsidRDefault="006430AE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65B03EE1" w14:textId="77777777" w:rsidR="0013690E" w:rsidRDefault="0013690E"/>
    <w:sectPr w:rsidR="0013690E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0713" w14:textId="77777777" w:rsidR="00000000" w:rsidRDefault="006430AE">
      <w:pPr>
        <w:spacing w:after="0" w:line="240" w:lineRule="auto"/>
      </w:pPr>
      <w:r>
        <w:separator/>
      </w:r>
    </w:p>
  </w:endnote>
  <w:endnote w:type="continuationSeparator" w:id="0">
    <w:p w14:paraId="370C77D6" w14:textId="77777777" w:rsidR="00000000" w:rsidRDefault="0064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D9D2" w14:textId="77777777" w:rsidR="0013690E" w:rsidRDefault="006430AE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A82ED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82E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2823" w14:textId="77777777" w:rsidR="00000000" w:rsidRDefault="006430AE">
      <w:pPr>
        <w:spacing w:after="0" w:line="240" w:lineRule="auto"/>
      </w:pPr>
      <w:r>
        <w:separator/>
      </w:r>
    </w:p>
  </w:footnote>
  <w:footnote w:type="continuationSeparator" w:id="0">
    <w:p w14:paraId="09F5BDEB" w14:textId="77777777" w:rsidR="00000000" w:rsidRDefault="0064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2132322">
    <w:abstractNumId w:val="6"/>
  </w:num>
  <w:num w:numId="2" w16cid:durableId="1564832785">
    <w:abstractNumId w:val="4"/>
  </w:num>
  <w:num w:numId="3" w16cid:durableId="1274244249">
    <w:abstractNumId w:val="3"/>
  </w:num>
  <w:num w:numId="4" w16cid:durableId="439449362">
    <w:abstractNumId w:val="7"/>
  </w:num>
  <w:num w:numId="5" w16cid:durableId="739138601">
    <w:abstractNumId w:val="5"/>
  </w:num>
  <w:num w:numId="6" w16cid:durableId="1197084464">
    <w:abstractNumId w:val="8"/>
  </w:num>
  <w:num w:numId="7" w16cid:durableId="950405685">
    <w:abstractNumId w:val="1"/>
  </w:num>
  <w:num w:numId="8" w16cid:durableId="388111809">
    <w:abstractNumId w:val="2"/>
  </w:num>
  <w:num w:numId="9" w16cid:durableId="147845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0E"/>
    <w:rsid w:val="0013690E"/>
    <w:rsid w:val="006430AE"/>
    <w:rsid w:val="00A82ED2"/>
    <w:rsid w:val="00E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04274"/>
  <w15:docId w15:val="{329F9448-D8AE-4233-87DA-B664E18B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Kloučková</dc:creator>
  <cp:keywords/>
  <dc:description/>
  <cp:lastModifiedBy>Pavlína Kloučková</cp:lastModifiedBy>
  <cp:revision>4</cp:revision>
  <cp:lastPrinted>2023-03-22T16:16:00Z</cp:lastPrinted>
  <dcterms:created xsi:type="dcterms:W3CDTF">2023-03-22T16:15:00Z</dcterms:created>
  <dcterms:modified xsi:type="dcterms:W3CDTF">2023-03-22T16:17:00Z</dcterms:modified>
  <cp:category/>
</cp:coreProperties>
</file>