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7E" w:rsidRDefault="00B86A7E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86A7E" w:rsidRDefault="005C17E1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2199640</wp:posOffset>
            </wp:positionH>
            <wp:positionV relativeFrom="paragraph">
              <wp:posOffset>114300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A7E">
        <w:rPr>
          <w:rFonts w:ascii="Arial" w:hAnsi="Arial" w:cs="Arial"/>
          <w:sz w:val="24"/>
          <w:szCs w:val="24"/>
        </w:rPr>
        <w:tab/>
      </w:r>
      <w:r w:rsidR="00B86A7E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86A7E" w:rsidRDefault="00B86A7E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86A7E" w:rsidRDefault="00B86A7E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7.10.2014</w:t>
      </w:r>
    </w:p>
    <w:p w:rsidR="00B86A7E" w:rsidRDefault="00B86A7E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716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803 /14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část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5655/2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Chomutovská, kabel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NN, propojení“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Plzeňská, 1925/9-kNN-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 OM“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Starý vrch, 1635/4-kNN-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„Teplofikace objektu čp. 885 v Žatci“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Zakázka malého rozsahu akce „Zajištění havarijního stavu a sanace Kláštera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Kapucínů č.p. 299 Obránců míru, Žatec – I. etapa“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Mateřská škola speciální, Studentská 1416, Žatec – oprava teras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Zadávací řízení – Rekonstrukce dopravního terminálu v Žatci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okruhu zhotovitelů „Sanace sesuvu v Žatci, ul. Tyršova na pozemku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PD na stavbu „Rekonstrukce dopravního terminálu v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„Dukelská ulice, rekonstrukce komunikace a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chodníků – I. etapa“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„Rekonstrukce bazénu při ZŠ a MŠ Jižní 2777, 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Bytové otázky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volnou bytovou jednotku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změnit smlouvu o budoucí smlouvě kupní a nájemní smlouvu ze dne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17.01.2002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oprav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části nebytového prostoru dohodou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Zemědělské společnosti Blšany s.r.o.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Pronájem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7161/1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Pronájem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738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Bezděkov u Žatce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společnosti PP servis a.s.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acht pozemků fyzické osobě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společnosti Statek Libořice – Drahouš s.r.o.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01.10.2017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01.10.2016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v majetku města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01.10.2019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01.10.2018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Parkoviště poliklinika, nemocnice a vjezd do areálu – dodatek č. 1 ke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Zrušení výběrového řízení na zhotovitele stavby „Rekonstrukce Horova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ulice – I. etapa“ a zahájení nového zadávacího řízení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věcné břemeno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z jednání kontrolního výboru Zastupitelstva města Žatce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Městské lesy Žatec za první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pololetí roku 2014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Ekologického centra Žatec o spolufinancování projektu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Vyhrazené parkovací místo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Výjimka z dopravního značení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Nákup výpočetní techniky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Aktivní politika zaměstnanosti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uvolnění rezervy organizační složky města – JESLE,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Bratří Čapků 2775,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5% rezervy kapitoly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ZŠ 28. října 1019 - NIV dotace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„Pivní tradice Krušnohoří“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– Klub letecké amatérské asociace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FK Slavoj Žatec – účelová investiční dotace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Zajištění lékařské pohotovostní služby pro rok 2015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žáků ve třídě - ZŠ Žatec,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přijetím darů – PO Kamarád – LORM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Pěstounská péče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výslechová místnost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přesun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rostředků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navýšení příspěvku na provoz – Městská knihovna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navýšení příspěvku na provoz – Městské divadlo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kapitoly 719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kapitoly 719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Městská knihovna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Městská knihovna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finančního účelového daru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Jednotky sboru dobrovolných hasičů za období od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01.01.2014 do 25.09.2014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Regionální muzeum K.A.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Polánka v Žatci za I. pololetí roku 2014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Městské divadlo Žatec za I.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pololetí roku 2014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ředitele příspěvkové organizace – Městské divadlo Žatec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TSMŽ, s.r.o. – odměňování jednatele společnosti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odstoupení z funkce člena dozorčí rady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pro výstavbu a regeneraci MPR a MPZ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příspěvek ze SFDI na projekt „Páteřní cyklostezka Ohře – trasa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Litoměřice – (Boč) – Perštejn, úsek č. 3“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 příspěvky pro rok 2014 – podpora cílů a opatření komunitního </w:t>
      </w:r>
    </w:p>
    <w:p w:rsidR="00B86A7E" w:rsidRDefault="00B86A7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plánu – 2. kolo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Výjimka z dopravního značení</w:t>
      </w:r>
    </w:p>
    <w:p w:rsidR="00B86A7E" w:rsidRDefault="00B86A7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bezúplatný převod – Regionální muzeum K. A. Polánka Žatec</w:t>
      </w:r>
    </w:p>
    <w:p w:rsidR="003515D7" w:rsidRDefault="003515D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E1" w:rsidRDefault="005C17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3515D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3515D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Rada města Žatce schvaluje úpravu textu části usnesení č. 712/14 Projekt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„Informační centra digitálního vzdělávání“, a to tak, že z původního textu usnesení se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vypouští časové omezení na rok 2015 a dále se doplňuje takto: „po celou dobu projektu“.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část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5655/2 v k.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po geodetickém zaměření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zveřejnit po dobu 30 dnů záměr  města prodat část pozemku ostatní plochy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5655/2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výměře cca 35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 s upozorněním na zatížení věcným břemenem zřizování 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provozování vedení inženýrských sítí s tím, že pozemek musí být trvale přístupný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nezastavěný pro provoz a údržbu.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7.12.2014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Chomutovská,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kabel NN, propojení“</w:t>
      </w:r>
    </w:p>
    <w:p w:rsidR="003515D7" w:rsidRDefault="005C17E1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>ada  města  Žatce schvaluje zřízení věcného břemene pro společnost ČEZ Distribuce, a.s.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„Žatec, Chomutovská, kabel NN, propojení“ na pozemcích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1675/3,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1675/7,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1681/17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1726/5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Žatec, jejímž obsahem je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uložení kabelového vedení do země, právo ochranného pásma a právo oprávněné strany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vyplývající ze zákona č. 458/2000 Sb., energetický zákon, ve znění pozdějších předpisů.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7.11.2014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Default="00F97207" w:rsidP="00F97207"/>
    <w:p w:rsidR="00F97207" w:rsidRDefault="00F97207" w:rsidP="00F97207"/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Plzeňská, 1925/9-kNN-</w:t>
      </w:r>
      <w:r w:rsidR="001A6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 OM“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břemene pro společnost ČEZ Distribuce, a.s. na stavbu „Žatec, Plzeňská, 1925/9-kNN-</w:t>
      </w:r>
    </w:p>
    <w:p w:rsidR="003515D7" w:rsidRDefault="001A605F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, 1x OM“ na pozemku města 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>. 1926/4 v k.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. Žatec, jejímž obsahem je uložení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kabelového vedení do země, právo ochranného pásma a právo oprávněné strany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vyplývající ze zákona č. 458/2000 Sb., energetický zákon, ve znění pozdějších předpisů.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7.11.2014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</w:t>
      </w:r>
      <w:r w:rsidR="001A6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rý vrch, 1635/4-kNN-fyzická osoba“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břemene pro společnost ČEZ Distribuce, a.s. na stavbu „Žatec, Starý vrch, 1635/4-kNN-</w:t>
      </w:r>
    </w:p>
    <w:p w:rsidR="003515D7" w:rsidRDefault="001A605F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“ na pozemcích města 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. 816/1, 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. 6855, 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>. 6856 v k.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. Žatec,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jejímž obsahem je uložení kabelového vedení do země, právo ochranného pásma a právo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458/2000 Sb., energetický zákon, ve znění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7.11.2014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„Teplofikace objektu čp. 885 v Žatci“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Žateckou teplárenskou, a.s., na stavbu „Teplofikace objektu čp. 885 v Žatci“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pozemku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6808 o výměře 830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Žatec, jejímž obsahem bude zřízení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horkovodní přípojky a připojení k objektu čp. 885, právo ochranného pásma a právo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oprávněné strany vyplývající ze zákona č. 458/2000 Sb., energetický zákon, ve znění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7.11.2014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AUTOCENTRUM Černý s.r.o. na stavbu „plynovodní přípojka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ČSPH a pneuservis, Plzeňská ulice Žatec“ na pozemcích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6824/2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431/1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Žatec, jejímž obsahem je zřízení nové plynovodní přípojky, právo ochranného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pásma a právo oprávněné strany vyplývající ze zákona č. 458/2000 Sb., energetický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zákon, ve znění pozdějších předpisů.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7.11.2014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Zakázka malého rozsahu akce „Zajištění havarijního stavu a sanace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Kláštera  Kapucínů č.p. 299 Obránců míru, Žatec – I. etapa“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vypsání výběrového řízení na veřejnou zakázku malého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rozsahu v souladu se Zásadami a postupy pro zadávání veřejných zakázek města Žatce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zhotovitele stavby „Zajištění havarijního stavu a sanace Kláštera  Kapucínů č.p. 299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Obránců míru, Žatec – I. etapa“.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současně schvaluje text výzvy, návrh smlouvy o dílo a základní okruh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zájemců, kterým bude výzva zaslána.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Mateřská škola speciální, Studentská 1416, Žatec – oprava teras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přesun nedočerpaných finančních prostředků v rámci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schváleného rozpočtu na rok 2014 ve výši 120.000,00 Kč, a to z  akce „Mateřská škola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speciální, Studentská 1416, Žatec – oprava teras“ na „Mateřská škola speciální,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Studentská 1416 – výměna 4 ks oken a repase vchodových dveří do suterénu“, rozpočtová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skladba zůstává beze změn.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Zadávací řízení – Rekonstrukce dopravního terminálu v Žatci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znění zadávací dokumentace a návrhu smlouvy o dílo pro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výběrové řízení zadané v užším řízení podle ustanovení § 28 zákona č. 137/2006 Sb., 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zakázkách v platném znění na zhotovitele stavby „Rekonstrukce dopravního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terminálu v Žatci“ v návaznosti na kvalifikační dokumentaci.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okruhu zhotovitelů „Sanace sesuvu v Žatci, ul. Tyršova na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pozemku </w:t>
      </w:r>
      <w:r w:rsidR="001A6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ruší okruh zájemců, schválených usnesením č. 677/14 ze dne 16.09.2014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nový základní okruh zájemců, kterým bude výzva na veřejnou zakázku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stavební práce akce: „Sanace sesuvu v Žatci, ul. Tyršova na pozemku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 zaslána.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PD na stavbu „Rekonstrukce dopravního terminálu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 Žatci“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finančních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z kapitoly 739 – poradenská činnost na kapitolu 710 - PD akce: „Rekonstrukce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dopravního terminálu v Žatci“.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739-3639-5166               - 15.000,00 Kč (poradenská činnost)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710-2221-6121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640      + 15.000,00 Kč (investice).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„Dukelská ulice, rekonstrukce komunikace a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chodníků – I. etapa“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návaznosti na své usnesení číslo 675/14 ze dne 16.09.2014 schvaluje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změnu, a to zapojení finančního daru ve výši 205.512,80 Kč do rozpočtu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na investiční akci „Dukelská ulice, rekonstrukce komunikace a chodníků – I. etapa“.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710-2212-3121,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638         + 205.000,00 Kč (přijetí finančního daru)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638         + 205.000,00 Kč (rekonstrukce ul. Dukelská).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návaznosti na své usnesení číslo 647/14 ze dne 02.09.2014 doporučuje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Zastupitelstvu města Žatce schválit rozpočtovou změnu, a to zapojení finanční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spoluúčasti ve výši 1.017.879,84 Kč do rozpočtu města na investiční akci „Dukelská ulice,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rekonstrukce komunikace a chodníků – I. etapa“.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710-2212-3129,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638         + 1.018.000,00 Kč (přijetí finanční spoluúčasti)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638         + 1.018.000,00 Kč (rekonstrukce ul. Dukelská).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„Rekonstrukce bazénu při ZŠ a MŠ Jižní 2777,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03.10.2014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„Rekonstrukce bazénu při ZŠ a MŠ Jižní 2777, Žatec“ a dle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ustanovení § 81 odst. 1 písmena b) zákona č. 137/2006 Sb., o veřejných zakázkách, ve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znění pozdějších předpisů rozhodla o výběru nejvhodnější nabídky uchazeče s nejnižší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nabídkovou cenou uvedeného pod pořadovým číslem 1.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vybraným uchazečem.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změnu, a to navýšení příjmů z výherních hracích přístrojů a navýšení výdajů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financování investiční akce: „Rekonstrukce bazénu při ZŠ a MŠ Jižní 2777, Žatec“ ve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700.000,00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1355                       + 700.000,00 Kč (příjmy VHP)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53 </w:t>
      </w:r>
      <w:r w:rsidR="005C1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+ 700.000,00 Kč (investice bazén).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dle návrhu nájemce nemovitostí Technické služby města Žatec,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příspěvková organizace, souhlasí s uzavřením dodatku č. 1 ke smlouvě o podnájmu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nebytových prostor a pozemků uzavřené se spol. Technická správa města Žatec, s.r.o.,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IČ: 22792830.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dle návrhu nájemce nemovitostí Technické služby města Žatec,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příspěvková organizace, souhlasí s uzavřením dodatku č. 1 ke smlouvě o podnájmu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nebytových prostor a pozemků uzavřené se spol.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Marius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Pedersen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a.s., IČ 42194920.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Bytové otázky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26/14 a schvaluje nájem bytu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o velikosti 1+3 v č.p. 150 nám. Svobody v Žatci spol.  HP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 na dobu určitou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31.12.2016.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30/14 a schvaluje nájem bytu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o velikosti 1+1 v č.p. 1603 ul. Příkrá v Žatci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30,00 Kč/m2 bez služeb na dobu určitou do 30.06.2015 s podmínkou uhrazení vratné peněžité jistoty ve výši trojnásobku měsíčního nájemného.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31/14 a schvaluje nájem bytu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 o velikosti 1+1 v č.p. 1603 ul. Příkrá v Žatci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30,00 Kč/m2 bez služeb na dobu určitou do 30.06.2015 s podmínkou uhrazení vratné peněžité jistoty ve výši trojnásobku měsíčního nájemného.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32/14 a schvaluje nájem bytu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 o velikosti 1+1 v č.p. 1603 ul. Příkrá v Žatci </w:t>
      </w:r>
      <w:r w:rsidR="001A605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30,00 Kč/m2 bez služeb na dobu určitou do 30.06.2015 s podmínkou uhrazení vratné peněžité jistoty ve výši trojnásobku měsíčního nájemného.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33/14 a schvaluje nájem bytu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o velikosti 1+1 v č.p. 1604 ul. Příkrá v Žatci </w:t>
      </w:r>
      <w:r w:rsidR="000130D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30,00 Kč/m2 bez služeb na dobu určitou do 30.06.2015 s podmínkou uhrazení vratné peněžité jistoty ve výši trojnásobku měsíčního nájemného.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34/14 a schvaluje nájem bytu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 o velikosti 1+kk v č.p. 3083 ul. Husova v Žatci </w:t>
      </w:r>
      <w:r w:rsidR="000130D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110,00 Kč/m2 bez služeb na dobu určitou do 30.06.2015 s podmínkou uhrazení vratné peněžité jistoty ve výši trojnásobku měsíčního nájemného.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35/14 a schvaluje výpověď z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nájmu bytu č. 4 v č.p. 149 nám. Svobody v Žatci o velikosti 2+kk, nájemce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, ve smyslu § 2288 odst. 1 písm. a) zákona č. 89/2012 Sb., občanský zákoník.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F97207" w:rsidRDefault="00F9720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volnou bytovou jednotku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prodat ze svého majetku volnou bytovou jednotku č. 2553/8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Černobýla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Žatci 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velikosti 1+1, plocha bytu 35,70 m2 s podílem společných částí budovy č.p. 2553, 2554,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2555 v Žatci a podílem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1115/1 o výměře 757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o velikosti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357/41632 vzhledem k celku za kupní cenu 380.134,00 Kč a poplatky spojené s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provedením smlouvy.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změnit smlouvu o budoucí smlouvě kupní a nájemní smlouvu ze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dne 17.01.2002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15 dnů záměr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změnit smlouvu o budoucí smlouvě kupní a nájemní smlouvu ze dne 17.01.2002 ve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věci prodeje domu č.p. 2969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Žatci včetně pozemku zastavěná plocha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nádvoří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5883 o výměře 93 m2 a pozemku orná půda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524/44 o výměře 608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a dále nájmu bytu v domě č.p. 2969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Žatci, nájmu garáže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umístěné v domě č.p. 2969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Žatci a nájmu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524/44 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608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Žatec. Změnou smlouvy dojde ke změně budoucího kupujícího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nájemce předmětných nemovitostí.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oprav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předložený návrh změny plánu oprav a výdajů pro rok 2014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správce objektů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Realitní kancelář MPR.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17.10.2014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části nebytového prostoru dohodou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části nebytového prostoru v č.p. 295 třída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Obránců míru v Žatci dohodu k 30.11.2014, nájemce Úřad práce České republiky, IČ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72496991 a ukládá odboru rozvoje a majetku města uzavřít dodatek č. 2 k nájemní smlouvě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02.01.2012, ve znění dodatku č. 1.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Zemědělské společnosti Blšany s.r.o.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5555/8 orná půda o výměře 11.476 m2,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5580/251 orná půda o výměře 18.830 m2,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5580/7 orná půda o výměře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4.781 m2 a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5580/225 ostatní plocha o výměře 1.226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Zemědělské společnosti Blšany s r.o. k zemědělské činnosti na dobu určitou do 01.10.2016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pachtovné ve výši 5.229,00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Pronájem části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7161/1 v k.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7161/1 ostatní plocha o výměře 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278 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Společenství vlastníků jednotek pro dům Podměstí č.p. 2165 a 2166,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 jako zázemí k bytovému domu na dobu určitou do 01.10.2018 za roční nájemné ve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556,00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Pronájem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738 v k.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Bezděkov u Žatce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738 orná půda o výměře 3.442 m2 v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Bezděkov u Žatce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výběhu a pastvy pro koně na dobu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určitou do 01.10.2019  za nájemné ve výši 5.163,00 Kč ročně.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společnosti PP servis a.s.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původního pozemkového katastru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2286/3  chmelnice o výměře 595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část parcely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2300/3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společnosti P.P. servis a.s. k zemědělské činnosti na dobu určitou do 01.10.2029 za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roční pachtovné ve výši 86,00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C86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acht pozemků fyzické osobě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271/10  orná půda o výměře 33.038 m2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103/58 orná půda o výměře 660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 zemědělské činnosti na dobu určitou do 01.10.2019 za roční  pachtovné ve výši 7.119,00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744/14</w:t>
      </w:r>
      <w:r>
        <w:rPr>
          <w:rFonts w:ascii="Arial" w:hAnsi="Arial" w:cs="Arial"/>
          <w:sz w:val="24"/>
          <w:szCs w:val="24"/>
        </w:rPr>
        <w:tab/>
      </w:r>
      <w:r w:rsidR="00C86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fyzické osobě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67/4 orná půda o výměře 423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108/3 orná půda o výměře 2.591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36/21 o výměře 1.128 m2 v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 zemědělské činnosti na dobu určitou do 01.10.2019 za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roční pachtovné ve výši  889,00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společnosti Statek Libořice – Drahouš s.r.o.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179/20 orná půda  o výměře 10.240 m2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179/8 orná půda  o výměře 9.833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společnosti Statek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Libořice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Drahouš s.r.o. k zemědělské činnosti na dobu určitou do 01.10.2019 za roční pachtovné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výši 4.488,00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v majetku města na dobu určitou do 01.10.2017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3929/6 zahrada o výměře 443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pachtovné ve výši 886,00 Kč a pacht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4043/2 trvalý travní porost o výměře 574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roční pachtovné ve výši 924,00 Kč, vše  na dobu určitou 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01.10.2017.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v majetku města na dobu určitou do 01.10.2016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1535/5 orná půda o výměře 432 m2 v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3884/4 zahrada (díl č. 2) o výměře 247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3977/2 zahrada (díl č. 2) o výměře 800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4269/3 zahrada o výměře 525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7206 zahrada (díl č. 1) o výměře 36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>, vše na dobu určitou do 01.10.2016 za pachtovné ve výši 2,00 Kč/m2/rok.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v majetku města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4043/6 ostatní plocha o výměře 40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m2 a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4051/1 trvalý travní porost o výměře 20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přístup k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zahradě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nájemné ve výši 120,00 Kč, nájem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541/2 zastavěná plocha a nádvoří o výměře 173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za účelem sekání trávy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nájemné ve výši 20,00 Kč/rok, vše na dobu určitou do 01.10.2019. Dále Rada města Žatce schvaluje nájem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365/2 ostatní plocha o výměře 610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zázemí k domu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roční nájemné ve výši 1.220,00 Kč a nájem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6770/7 ostatní plocha o výměře 154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zázemí k domu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nájemné ve výši 1.540,00 Kč, vše na dobu určitou do 01.10.2016.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v majetku města na dobu určitou do 01.10.2019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899/4 orná půda o výměře 662 m2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1086/1 ostatní plocha o výměře 400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1215/65 ostatní plocha o výměře 65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1702/43 orná půda o výměře 501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2735/3 orná půda dle GP č. 3125-139/2004 nově označená jako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2735/5 o výměře 31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2800/31 orná půda o výměře 360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5564/23 zahrada o výměře 240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6102 orná půda a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6100/1 díl č. 11 o výměře 314 m2 a díl č. 12 o výměře 315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vše za pachtovné ve výši 2,00 Kč/m2/rok a dále Rada města Žatce schvaluje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3929/4 zahrada o výměře 455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pachtovné ve výši 670,00 Kč,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3962/1 ostatní plocha o výměře 588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pachtovné ve výši 988,00 Kč,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6948/6 zahrada o výměře 345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pachtovné ve výši 535,00 Kč, nájem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6770/7 ostatní plocha o výměře 40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zázemí k domu </w:t>
      </w:r>
      <w:r w:rsidR="00C86F9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nájemné ve výši 60,00 Kč, vše na dobu určitou do 01.10.2019.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83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v majetku města na dobu určitou do 01.10.2018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1546/3 zahrada o výměře 336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899/12 orná půda o výměře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835 m2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911/9 trvalý travní porost o výměře 407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1702/48 orná půda o výměře 351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1854/1 orná půda o výměře 960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2759/4 zahrada, díl č. 4 o výměře 374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2800/25 orná půda o výměře 360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2800/28 orná půda o výměře 362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jako zahradu </w:t>
      </w:r>
      <w:r w:rsidR="005D1B80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2800/29 orná půda o výměře 365 m2 v Žatci jako 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2800/32 orná půda o výměře 354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3825/2 ostatní plocha o  výměře 19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předzahrádku k domu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3929/1 zahrada o výměře 461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4372/3 zahrada o výměře 444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fyzickým osobám,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4507/13 orná půda dle GP nově označenou jako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4507/117 o výměře 247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6157/15 orná půda o výměře 460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6199/2 zahrada, díl č. 1 o výměře 871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 xml:space="preserve">fyzickým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lastRenderedPageBreak/>
        <w:t>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6410/3 orná půda o výměře 368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6451/35 zahrada o výměře 311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zahradu </w:t>
      </w:r>
      <w:r w:rsidR="00E414E3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6451/36 zahrada o výměře 354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7641FE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6948/8 zahrada o výměře 284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7641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7203 zahrada, díl č. 6 o výměře 52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7641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vše za roční pachtovné ve výši 2,00 Kč/m2 a dále pacht částí pozemků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4028/1 zahrada o výměře 100 m2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4028/2 zahrada o výměře 537 m2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 jako zahradu </w:t>
      </w:r>
      <w:r w:rsidR="007641FE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pachtovné ve výši 737,00 Kč, vše na dobu určitou do 01.10.2018.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83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Parkoviště poliklinika, nemocnice a vjezd do areálu – dodatek č. 1 ke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SoD</w:t>
      </w:r>
      <w:proofErr w:type="spellEnd"/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ze dne 15.05.2014 akce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„Parkoviště poliklinika, nemocnice a vjezd do areálu“ a ukládá starostce města podepsat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uvedený dodatek č. 1 se společností ERKA Žatec s.r.o., IČ 27326764, Lounská 3022,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43801 Žatec.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Zrušení výběrového řízení na zhotovitele stavby „Rekonstrukce Horova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ulice – I. etapa“ a zahájení nového zadávacího řízení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ruší zadávací řízení veřejné zakázky malého rozsahu na zhotovitele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stavby „Rekonstrukce Horova ulice – I. etapa“ ze dne 10.06.2014, které bylo vypsáno dle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137/2006 Sb., o veřejných zakázkách, ve znění pozdějších předpisů a Zásad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postupů pro zadávání veřejných zakázek Města Žatec.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a novou výzvu k podání nabídky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veřejnou zakázku malého rozsahu v souladu se zákonem č. 137/2006 Sb., o veřejných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zakázkách, ve znění pozdějších předpisů a s podmínkami stanovenými Zásadami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postupy pro zadávání veřejných zakázek města Žatce, na zhotovitele stavby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„Rekonstrukce Horova ulice – I. etapa“ stanovené projektovou dokumentací pro výběr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zhotovitele a schvaluje základní okruh zájemců, kterým bude výzva zaslána.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 malého rozsahu.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věcné břemeno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své usnesení číslo 637/14 ze dne 02.09.2014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 na uvolnění finančních prostředků ve výši 63.000,00 Kč z rezervního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fondu na financování zřízení věcného břemene - služebnosti stezky a cesty za účelem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užívání „Cyklostezky Ohře - úsek č. 4“ pro Město Žatec.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- 63.000,00 Kč (RF)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716       + 63.000,00 Kč (Cyklostezka Ohře - úsek č. 4).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z jednání kontrolního výboru Zastupitelstva města Žatce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zápisy z jednání kontrolního výboru Zastupitelstva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a ukládá odboru rozvoje a majetku města zajistit přebírání a řádnou kontrolu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fakturovaných činností Technické správy města Žatec s.r.o. Městu Žatec v souladu s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uzavřenou Smlouvou na správu a údržbu majetku ve vlastnictví města Žatec a platnou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legislativou.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Městské lesy Žatec za první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pololetí roku 2014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Městské lesy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za první pololetí roku 2014.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10.10.2014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Ekologického centra Žatec o spolufinancování projektu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poskytnutí neinvestiční účelové dotace pro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spolek Ekologické centrum Žatec, IČ: 22837205, se sídlem Hošťálkovo nám. 140, Žatec ve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výši 25.000,00 Kč jako finanční spoluúčast města Žatce na projektu „Revitalizace zeleně 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doplnění břehového porostu řeky Ohře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575/5 v k.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Žatec“, realizovaného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základě získané dotace z Programu pro rozvoj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oblastí v Ústeckém kraji na období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let 2013 až 2016, oblast podpory Obnova krajiny a biodiverzity na území Ústeckého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kraje, a ukládá starostce města smlouvu podepsat.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rozpočtovou změnu na uvolnění finančních prostředků z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rezervního fondu: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Výdaje: 741-6171-5901           - 25.000,00 Kč (RF)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702-3742-5222          + 25.000,00 Kč (NIV dotace Ekocentrum Žatec).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Vyhrazené parkovací místo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vyhrazení jednoho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parkovacího místa na registrační značku 7U1 9757 pro držitele parkovacího průkazu pro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se zdravotním postižením na placeném parkovišti v ulici Volyňských Čechů v Žatci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 č.p. 742.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Výjimka z dopravního značení</w:t>
      </w:r>
    </w:p>
    <w:p w:rsidR="003515D7" w:rsidRDefault="003515D7" w:rsidP="008E07A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výjimku z dopravního značení č. C9a pro vjezd vozidla RZ 1U0 5166 na cyklostezku u Ohře ve směru od Uhelných skladů.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E47C06" w:rsidP="00E47C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E47C06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E47C06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F97207" w:rsidRPr="00582CF5" w:rsidRDefault="00E47C06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E47C06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E47C06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Nákup výpočetní techniky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nabídku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AutoCont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CZ, a.s. a schvaluje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odkoupení do majetku města: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 ks PC OFFICE PRO 1000 včetně  LCD Philips 19S1SB 19" a OEM licence OS W7 za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celkovou cenu 20.328,00 Kč vč. DPH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ks tiskárny laser ČB Xerox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Phaser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3160N za cenu 568,70 Kč vč. DPH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ks tiskárny laser barva Xerox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Phaser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6125 za cenu 822,80 Kč vč. DPH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ks scanneru Xerox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632 za cenu 350,90 Kč vč. DPH.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Jedná se o nákup techniky, která byla bezplatně zapůjčena Ministerstvem dopravy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Městskému úřadu Žatec na výkon dopravně správních agend Centrálního registru řidičů,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Informačního systému digitální tachograf a aplikace a e-Testy.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společnosti Chrám Chmele a Piva CZ, příspěvková organizace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základě zjištěných nedostatků ukládá řediteli Jaroslavu Špičkovi splnit úkoly v souladu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termínem uvedeným v nápravných opatřeních.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Aktivní politika zaměstnanosti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163.000,00 Kč, a to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účelových neinvestičních dotací do rozpočtu města.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13 234 -  neinvestiční účelové dotace Úřadu práce na vyhrazení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společensky účelových pracovních míst a na úhradu mzdových nákladů mentora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spolufinancovaných ze SR a Evropského sociálního fondu na rok 2014.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13 234                   + 163.000,00 Kč (příjem dotací)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719-6171-5011-ÚZ 13 234        + 162.000,00 Kč (správa – HM)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719-6171-5031-ÚZ 13 234 </w:t>
      </w:r>
      <w:r w:rsidR="00F9720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  1.000,00 Kč (správa – SP).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280.000,00 Kč,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 neinvestiční účelová dotace Ministerstva práce a sociálních věcí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určena na poskytování sociálních služeb příspěvkovou organizací Domov pro seniory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v souladu se zákonem č. 108/2006 Sb. „o sociálních službách“,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předpisů ve výši 280.000,00 Kč.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5C17E1" w:rsidRDefault="005C17E1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umělecké školy Žatec, okres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 a schvaluje rozpočtovou změnu, a to zapojení rezervy kapitoly 714 na navýšení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714-6171-5901                 - 16.000,00 Kč (rezerva kapitoly 714)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714-3231-5331-org. 515       + 16.000,00 Kč (příspěvek na provoz).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16.000,00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Základní umělecké škole Žatec, okres Louny změnu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závazného ukazatele: Příspěvek na provoz 319.000,00 Kč. Ostatní ukazatelé zůstávají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beze změny.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8E07A5" w:rsidRDefault="008E07A5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a schvaluje rozpočtovou změnu, a to zapojení rezervy kapitoly 714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příspěvku: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714-6171-5901                 - 69.000,00 Kč (rezerva kapitoly 714)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533        + 69.000,00 Kč (příspěvek na provoz).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69.000,00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Mateřské škole Žatec, Bratří Čapků 2775, okres Louny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změnu závazného ukazatele: Příspěvek na provoz 1.379.000,00 Kč. Ostatní ukazatelé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zůstávají beze změny.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Mateřské školy speciální, Žatec, Studentská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1416, okres Louny a schvaluje rozpočtovou změnu, a to zapojení rezervy kapitoly 714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příspěvku: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714-6171-5901 </w:t>
      </w:r>
      <w:r w:rsidR="005C1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- 27.000,00 Kč (rezerva kapitoly 714)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714-3112-5331-org. 530        + 27.000,00 Kč (příspěvek na provoz).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27.000,00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Mateřské škole speciální, Žatec, Studentská 1416, okres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 změnu závazného ukazatele: Příspěvek na provoz 548.000,00 Kč. Ostatní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ukazatelé zůstávají beze změny.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uvolnění rezervy organizační složky města –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JESLE, Bratří Čapků 2775,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vedoucí organizační složky Jesle, Bratří Čapků 2775,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a schvaluje rozpočtovou změnu, a to zapojení rezervy kapitoly 715 na navýšení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provozního rozpočtu: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715-6171-5901-org. 275        - 6.000,00 Kč (rezerva kapitoly 715)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Výdaje: 715-3539-5137-org. 275       + 6.000,00 Kč (provozní rozpočet).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navýšení provozního rozpočtu ve výši 6.000,00 Kč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položku 5137.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5% rezervy kapitoly</w:t>
      </w:r>
    </w:p>
    <w:p w:rsidR="003515D7" w:rsidRDefault="003515D7" w:rsidP="008E07A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Obchodní akademie a Střední odborné školy zemědělské a ekologické, Žatec, příspěvková organizace, Studentská 1354, 438 01 Žatec a schvaluje rozpočtovou změnu, a to zapojení rezervy kapitoly 741 – finanční spoluúčast – provoz bazénu při OA: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741-6171-5901-org. 41        - 120.000,00 Kč (rezerva kapitoly 741)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741-3122-5339               + 120.000,00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spoluúčast–bazén při OA).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ZŠ 28. října 1019 - NIV dotace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ve výši 40.000,00 Kč, a to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do rozpočtu města.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Účelová neinvestiční dotace z Fondu Ústeckého kraje na realizaci projektu: „Řemeslná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dílna pro děti a dospělé“ ve výši 40.000,00 Kč pro Základní školu Žatec, nám. 28. října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1019, okres Louny - rozhodnutí Rady Ústeckého kraje č. 14/56R/2014 ze dne 09.07.2014.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„Pivní tradice Krušnohoří“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297.000,00 Kč,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dotace, poskytnuté v rámci Fondu malých projektů v Euroregionu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Erzgebirge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/Krušnohoří v Programu na podporu přeshraniční spolupráce mezi ČR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Svobodným státem Sasko 2007/2013,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Ziel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3/Cíl 3 na projekt „Pivní tradice Krušnohoří, 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projektu 0560.00/160812/1/03“, do rozpočtu města.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711-2143-2329-41500000-560     + 297.000,00 Kč (NIV dotace Euroregionu)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  + 297.000,00 Kč (RF).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příspěvek – Klub letecké amatérské asociace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poskytnutí finančního příspěvku společnosti Klub Letecké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amatérské asociace CS v Žatci, IČ: 183 82 151 se sídlem Podměstí 2173, 438 01 Žatec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části nákladů spojených s provozem neveřejného vnitrostátního letiště Žatec -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roce 2014 ve výši 50.000,00 Kč.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- 50.000,00 Kč (rezervní fond)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741-2251-5222           + 50.000,00 Kč (finanční příspěvek).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807F09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807F09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807F09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FK Slavoj Žatec – účelová investiční dotace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návaznosti na schválený Plán investic a oprav Města Žatce pro rok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2014, doporučuje Zastupitelstvu města Žatce schválit finanční spoluúčast na financování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 akce „Rekonstrukce fotbalového stadionu – UT3G“, realizované organizací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Fotbalový klub Slavoj Žatec – Občanské sdružení, IČ: 700 00 025, sídlo organizace: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Stadion u Ohře čp. 1635, 438 01 Žatec ve výši 4.500.000,00 Kč, a to formou účelové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investiční dotace z rozpočtu Města Žatce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zároveň Rada města Žatce doporučuje Zastupitelstvu města Žatce schválit rozpočtovou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změnu na uvolnění finančních prostředků z investičního fondu ve výši 4.500.000,00 Kč: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- 4.500.000,00 Kč (čerpání IF)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741-3419-6322       + 4.500.000,00 Kč (účelová investiční dotace).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B86A7E" w:rsidRDefault="00B86A7E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492DEF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492DEF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492DEF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492DEF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B86A7E" w:rsidRDefault="00B86A7E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61" w:after="0" w:line="240" w:lineRule="auto"/>
        <w:rPr>
          <w:rFonts w:ascii="Arial" w:hAnsi="Arial" w:cs="Arial"/>
          <w:sz w:val="24"/>
          <w:szCs w:val="24"/>
        </w:rPr>
      </w:pPr>
    </w:p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61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 lékařské pohotovostní služby pro rok 2015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Krajského úřadu Ústeckého kraje ze dne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24.09.2014 ve věci zajištění Lékařské pohotovostní služby (dále LPS) v roce 2015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souhlasí se zabezpečením ordinace LPS pro občany žateckého regionu pro rok 2015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prostřednictvím provozovatele Nemocnice Žatec, o.p.s.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pověřuje starostku města jednat ve věci poskytnutí účelové dotace z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rozpočtu Ústeckého kraje na zabezpečení LPS pro rok 2015 v žateckém regionu.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STAROSTA/STA</w:t>
      </w:r>
      <w:r w:rsidR="00F97207">
        <w:rPr>
          <w:rFonts w:ascii="Times New Roman" w:hAnsi="Times New Roman" w:cs="Times New Roman"/>
          <w:color w:val="000000"/>
          <w:sz w:val="20"/>
          <w:szCs w:val="20"/>
        </w:rPr>
        <w:t>ROSTKA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žáků ve třídě - ZŠ Žatec,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Komenského alej 749, okres Louny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Mgr. Zdeňka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Srpa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23 odst. 5 zákona č. 561/2004 Sb., 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předškolním, základním, středním, vyšším odborném a jiném vzdělávání (školský zákon),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znění pozdějších předpisů, povoluje výjimku z nejvyššího počtu žáků ve 3. třídě pro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rok 2014/2015, a to z 30 na 31 žáků za předpokladu, že zvýšení počtu nebude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újmu kvalitě vzdělávací činnosti a budou splněny podmínky bezpečnosti a ochrany zdraví.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3515D7" w:rsidRDefault="003515D7" w:rsidP="008E07A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uzavřením nájemní smlouvy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106 o velikosti 1+1 v DPS Písečná 2820) s tím, že v souladu s platnými pravidly pro přidělování bytů v DPS uhradí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jednorázový příspěvek na sociální účely ve výši 25.000,00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8E07A5" w:rsidRDefault="008E07A5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3515D7" w:rsidRDefault="003515D7" w:rsidP="008E07A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 (b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yt č. 28 o velikosti  1+1 v DPS  U Hřiště 2512) s tím, že v souladu s platnými pravidly pro přidělování bytů v DPS uhradí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jednorázový příspěvek na sociální účely ve výši 25.000,00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509 o velikosti 1+1 v DPS Písečná 2820) na dobu určitou od 28.10.2014 do 27.10.2016,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11 o velikosti 0+1 v DPS U Hřiště 2513) na dobu určitou od 01.10.2014 do 30.09.2016,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3 o velikosti 0+1 v DPS U Hřiště 2513) na dobu určitou od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01.10.2014 do 30.09.2016,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7 o velikosti 0+1 v DPS U Hřiště 2512) na dobu určitou od 20.09.2014 do 19.09.2016,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32 o velikosti 1+1 v DPS U Hřiště 2512) na dobu určitou od 01.06.2014 do 31.05.2014,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409 o velikosti 1+1 v DPS Písečná 2820) na dobu určitou od 15.11.2014 do 14.11.2016,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203 o velikosti 1+1 v DPS Písečná 2820) na dobu určitou od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02.11.2014 do 01.11.2016,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 č. 905 o velikosti 1+1 v DPS Písečná 2820) na dobu určitou od 18.09.2014 do 17.09.2016,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29 o velikosti 1+1 v DPS U Hřiště 2513) na dobu určitou od 01.12.2014 do 30.11.2016,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109 o velikosti 1+1 v DPS Písečná 2820) na dobu určitou od 02.11.2014 do 01.11.2016.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přijetím darů – PO Kamarád – LORM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souladu s ustanovením § 27, odst. 5 písm. b) zákona č. 250/2000 Sb., 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rozpočtových pravidlech územních rozpočtů, v platném znění, souhlasí v průběhu roku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2014 s přijetím věcných darů formou bonusů od dodavatelů zdravotnického materiálu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příspěvkovou organizací Kamarád - LORM Žatec.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E07A5" w:rsidRDefault="008E07A5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E07A5" w:rsidRDefault="008E07A5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Pěstounská péče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499.000,00 Kč,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státního příspěvku na výkon pěstounské péče do mzdových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správy: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728-4339-5169, ÚZ 13 010       - 499.000,00 Kč (Pěstounská péče - služby)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719-6171-5011, ÚZ 13 010      + 371.000,00 Kč (Pěstounská péče-hrubé mzdy)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719-6171-5031, ÚZ 13 010      +  93.000,00 Kč (Pěstounská péče-sociální </w:t>
      </w:r>
    </w:p>
    <w:p w:rsidR="003515D7" w:rsidRDefault="005C17E1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>pojištění)</w:t>
      </w:r>
    </w:p>
    <w:p w:rsidR="003515D7" w:rsidRDefault="005C17E1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       719-6171-5032, ÚZ 13 010      +  33.000,00 Kč (Pěstounská péče-zdravotní </w:t>
      </w:r>
    </w:p>
    <w:p w:rsidR="003515D7" w:rsidRDefault="005C17E1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>pojištění)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 xml:space="preserve">719-6171-5038, ÚZ 13 010      +    2.000,00 Kč (Pěstounská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>éče-</w:t>
      </w:r>
      <w:proofErr w:type="spellStart"/>
      <w:r w:rsidR="003515D7">
        <w:rPr>
          <w:rFonts w:ascii="Times New Roman" w:hAnsi="Times New Roman" w:cs="Times New Roman"/>
          <w:color w:val="000000"/>
          <w:sz w:val="24"/>
          <w:szCs w:val="24"/>
        </w:rPr>
        <w:t>pov.úraz</w:t>
      </w:r>
      <w:proofErr w:type="spellEnd"/>
      <w:r w:rsidR="003515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3515D7">
        <w:rPr>
          <w:rFonts w:ascii="Times New Roman" w:hAnsi="Times New Roman" w:cs="Times New Roman"/>
          <w:color w:val="000000"/>
          <w:sz w:val="24"/>
          <w:szCs w:val="24"/>
        </w:rPr>
        <w:t>pojištění).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výslechová místnost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60.000,00 Kč, a to přesun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z kap. 728 - sociální služby na financování akce „Zřízení výslechové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místnosti - I. etapa v budově Městského úřadu Žatec, č.p. 295, tř. Obránců míru“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odboru sociálních věcí.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728-4329-5169                - 60.000,00 Kč (sociální služby)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295      + 60.000,00 Kč (úpravy č.p. 295).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07A5" w:rsidRDefault="008E07A5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E07A5" w:rsidRDefault="008E07A5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60.000,00 Kč, a to přesun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finančních prostředků z položky 50 let výročí Žatec-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Poperinge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posílení výdajů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kapitoly 711 – obchod a turismus.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711-2143-5901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500       - 60.000,00 Kč 50 let výročí Žatec-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Poperinge</w:t>
      </w:r>
      <w:proofErr w:type="spellEnd"/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711-2143-5139                </w:t>
      </w:r>
      <w:r w:rsidR="005C17E1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20.000,00 Kč vnitřní obchod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711-2143-5169          + 40.000,00 Kč nákup služeb.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140.000,00 Kč,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 –„Městský informační systém“.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99   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- 140.000,00 Kč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čerpání rezervy kap. 719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719-6171-5137,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99   + 140.000,00 Kč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DHDM.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přesun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972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rostředků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7.000,00 Kč, a to přesun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v rámci schváleného rozpočtu města na rok 2014 - kap. 719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„Městský informační systém“.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99      -  7.000,00 Kč (Nákup ostatních služeb)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719-6171-6122,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99     +  7.000,00 Kč (Stroje, přístroje a zař.).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navýšení příspěvku na provoz – Městská knihovna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 a schvaluje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změnu, a to zapojení finančních prostředků rezervy kapitoly 716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příspěvku: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716-6171-5901             - 198.000,00 Kč (rezerva kap. 716)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716-3314-5331,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516   </w:t>
      </w:r>
      <w:r w:rsidR="005C17E1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198.000,00 Kč (Městská knihovna-navýšení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Zároveň schvaluje navýšení příspěvku na provoz ve výši 198.000,00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Městské knihovně Žatec změnu závazného ukazatele: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 1.990.000,00 Kč. Ostatní ukazatelé zůstávají beze změny.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navýšení příspěvku na provoz – Městské divadlo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 a schvaluje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změnu, a to zapojení finančních prostředků rezervy kapitoly 716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příspěvku: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716-6171-5901                  - 275.000,00 Kč (rezerva kap. 716)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716-3311-5331,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283        + 275.000,00 Kč (Městské divadlo-navýšení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Zároveň schvaluje navýšení příspěvku na provoz ve výši 275.000,00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Městskému divadlu Žatec změnu závazného ukazatele: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 3.800.000,00 Kč. Ostatní ukazatelé zůstávají beze změny.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7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kapitoly 719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79.000,00 Kč,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5011    - 79.000,00 Kč 5% rezerva kapitoly 719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719-6171-5031              + 57.000,00 Kč sociální pojištění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719-6171-5032              + 21.000,00 Kč zdravotní pojištění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719-6171-5038             +  1.000,00 Kč povinné úrazové pojištění.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kapitoly 719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227.000,00 Kč,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5011    - 227.000,00 Kč 5 % rezerva kapitoly 719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719-6171-5011              + 227.000,00 Kč mzdové prostředky.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Městská knihovna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 Mgr. Radky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Filkové a dle ustanovení § 27 odst. 5 písm. b) zákona č. 250/2000 Sb., o rozpočtových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pravidlech územních rozpočtů, ve znění pozdějších předpisů, souhlasí s přijetím věcného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daru pro účel příspěvkové organizace Městská knihovna Žatec a to 2 kusů knih v celkové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hodnotě 360,00 Kč vč. DPH od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5C17E1" w:rsidRDefault="005C17E1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Městská knihovna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 Mgr. Radky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Filkové a dle ustanovení § 27 odst. 5 písm. b) zákona č. 250/2000 Sb., o rozpočtových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pravidlech územních rozpočtů, ve znění pozdějších předpisů, souhlasí s přijetím věcného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daru pro účel příspěvkové organizace Městská knihovna Žatec a to 1 kus knihy v celkové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hodnotě 200,00 Kč vč. DPH od 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finančního účelového daru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 Mgr. Martina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Veselého a souhlasí s přijetím finančního účelového daru ve výši 5.000,00 Kč od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Severočeská vodárenská společnost a.s. Teplice, který je určen na pořádání 57.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ročníku Žatecké Dočesné.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Jednotky sboru dobrovolných hasičů za období od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01.01.2014 do 25.09.2014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Jednotky sboru dobrovolných hasičů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období od 01.01.2014 do 25.09.2014.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Regionální muzeum K.A.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Polánka v Žatci za I. pololetí roku 2014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Regionální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muzeum K. A. Polánka v Žatci za I. pololetí roku 2014.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Městské divadlo Žatec za I.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pololetí roku 2014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Městské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divadlo Žatec za I. pololetí roku 2014.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ředitele příspěvkové organizace – Městské divadlo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mimořádné odměny řediteli </w:t>
      </w:r>
    </w:p>
    <w:p w:rsidR="005C17E1" w:rsidRDefault="003515D7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Městské divadlo Žatec v navržené výši.</w:t>
      </w:r>
    </w:p>
    <w:p w:rsidR="005C17E1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5D7" w:rsidRDefault="005C17E1" w:rsidP="005C17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15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Default="00F97207" w:rsidP="00F97207"/>
    <w:p w:rsidR="008E07A5" w:rsidRDefault="008E07A5" w:rsidP="00F97207"/>
    <w:p w:rsidR="008E07A5" w:rsidRPr="00582CF5" w:rsidRDefault="008E07A5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TSMŽ, s.r.o. – odměňování jednatele společnosti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Technická správa města Žatec,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s.r.o. v souladu s kritérii pro odměňování schvaluje odměnu jednateli společnosti v </w:t>
      </w:r>
    </w:p>
    <w:p w:rsidR="00094EEE" w:rsidRDefault="003515D7" w:rsidP="00094E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předloženém znění.</w:t>
      </w:r>
    </w:p>
    <w:p w:rsidR="003515D7" w:rsidRDefault="00094EEE" w:rsidP="00094E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3515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515D7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GREŽO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odstoupení z funkce člena dozorčí rady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 IČO: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64650871, se sídlem Žatec, č.p. 3149, PSČ 438 01 (dále též jen „Společnost“) bere na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vědomí oznámení o odstoupení Ing. Aleše Jelínka</w:t>
      </w:r>
      <w:r w:rsidR="008E0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funkce člena dozorčí rady Společnosti s tím, že funkční období tohoto člena končí ke dni 31.10.2014.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PŘ. PŘEDST.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pro výstavbu a regeneraci MPR a MPZ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zápisy z jednání komise pro výstavbu a </w:t>
      </w:r>
    </w:p>
    <w:p w:rsidR="005C17E1" w:rsidRDefault="003515D7" w:rsidP="00094E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regeneraci MPR a MPZ ze dne 25.08.2014 a 01.09.2014.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4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příspěvek ze SFDI na projekt „Páteřní cyklostezka Ohře –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trasa Litoměřice – (Boč) – Perštejn, úsek č. 3“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znovu podání žádosti 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z rozpočtu Státního fondu dopravní infrastruktury na projekt s názvem „Páteřní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cyklostezka Ohře – trasa Litoměřice – (Boč) – Perštejn, úsek č. 3, Žatec (část stavby: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86,232 km – 87,099 km)“ a dále doporučuje Zastupitelstvu města Žatce schválit texty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čestného prohlášení statutárního orgánu Města Žatec a uložit starostce města tato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prohlášení podepsat.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statutárního zástupce Základní školy a Mateřské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školy, Žatec, Dvořákova 24, okres Louny a schvaluje rozpočtovou změnu, a to zapojení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rezervy kapitoly 714 na navýšení příspěvku: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714-6171-5901                    - 98.000,00 Kč (rezerva kapitoly 714)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714-3114-5331-org. 514          + 98.000,00 Kč (příspěvek na provoz).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98.000,00 Kč.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Základní škole a Mateřské škole, Žatec, Dvořákova 24,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změnu závazného ukazatele: Příspěvek na provoz 1.950.000,00 Kč. Ostatní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ukazatelé zůstávají beze změny.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3.113.000,00 Kč, a to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účelových neinvestičních dotací do rozpočtu města.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 neinvestiční účelové dotace Ministerstva práce a sociálních věcí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určené na poskytování sociálních služeb příspěvkovou organizací Domov pro seniory a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ve výši 1.926.000,00 Kč a příspěvkovou organizací Kamarád-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LORM ve výši 1.187.100,00 Kč v souladu se zákonem č. 108/2006 Sb. „o sociálních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službách“, ve znění pozdějších předpisů.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Finanční příspěvky pro rok 2014 – podpora cílů a opatření komunitního </w:t>
      </w:r>
    </w:p>
    <w:p w:rsidR="003515D7" w:rsidRDefault="003515D7" w:rsidP="003515D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plánu – 2. kolo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schvaluje, dle zákona č. 128/2000 Sb. „o obcích (obecní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zřízení)“, § 85, odst. c), ve znění pozdějších předpisů, poskytnutí finančních příspěvků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rok 2014 dle předloženého návrhu v souladu se zápisem z jednání sociální a zdravotní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– oblast podpory cílů a opatření Komunitního plánu sociálních služeb – 2. kolo.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sociální a zdravotní komise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 dne 30.09.2014.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jednání komise pro kulturu a cestovní ruch ze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 30.09.2014.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příspěvek ve výši 23.000,- Kč na první tři avizované ceny pro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vítěze soutěže a současně schvaluje ředitelům příspěvkových organizací poskytnutí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věcných cen ve výši 1010 Kč do soutěže 10 x 10 o Žatci.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Výjimka z dopravního značení</w:t>
      </w:r>
    </w:p>
    <w:p w:rsidR="003515D7" w:rsidRDefault="003515D7" w:rsidP="00A941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A94190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výjimku z dopravního značení č. C9a pro vjezd vozidla RZ 6U0 7544 na cyklostezku u Ohře ve směru od Uhelných skladů za účelem údržby stanoviště čerpacího zařízení.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bezúplatný převod – Regionální muzeum K. A. Polánka Žatec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Regionálního muzea K. A. Polánka Žatec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PhDr. Radmily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Holodňákové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dle ustanovení § 27 odst. 5 písm. b) zákona č. 250/2000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Sb., o rozpočtových pravidlech územních rozpočtů, ve znění pozdějších předpisů,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souhlasí s nabytím 2 ks obrazů od O. Brázdy do vlastnictví příspěvkové organizace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Regionální muzeum K. A. Polánka Žatec od Úřadu pro zastupování státu ve věcech </w:t>
      </w:r>
    </w:p>
    <w:p w:rsidR="003515D7" w:rsidRDefault="003515D7" w:rsidP="003515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majetkových a to bezúplatným převodem.</w:t>
      </w:r>
    </w:p>
    <w:p w:rsidR="003515D7" w:rsidRDefault="003515D7" w:rsidP="003515D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3515D7" w:rsidRDefault="003515D7" w:rsidP="003515D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HOLODŇÁKOVÁ</w:t>
      </w:r>
    </w:p>
    <w:p w:rsidR="00F97207" w:rsidRDefault="00F97207" w:rsidP="00F9720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97207" w:rsidRPr="0016158C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97207" w:rsidRPr="00582CF5" w:rsidTr="00B86A7E">
        <w:trPr>
          <w:cantSplit/>
          <w:trHeight w:val="344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  <w:tr w:rsidR="00F97207" w:rsidRPr="00582CF5" w:rsidTr="00B86A7E">
        <w:trPr>
          <w:cantSplit/>
          <w:trHeight w:val="393"/>
        </w:trPr>
        <w:tc>
          <w:tcPr>
            <w:tcW w:w="937" w:type="dxa"/>
          </w:tcPr>
          <w:p w:rsidR="00F97207" w:rsidRPr="00582CF5" w:rsidRDefault="00F97207" w:rsidP="00B86A7E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97207" w:rsidRPr="00582CF5" w:rsidRDefault="00F97207" w:rsidP="00B86A7E">
            <w:pPr>
              <w:jc w:val="center"/>
              <w:rPr>
                <w:sz w:val="20"/>
              </w:rPr>
            </w:pPr>
          </w:p>
        </w:tc>
      </w:tr>
    </w:tbl>
    <w:p w:rsidR="00F97207" w:rsidRPr="00582CF5" w:rsidRDefault="00F97207" w:rsidP="00F97207"/>
    <w:p w:rsidR="003515D7" w:rsidRDefault="003515D7" w:rsidP="003515D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3515D7" w:rsidRDefault="003515D7" w:rsidP="005C17E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94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A94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A94190" w:rsidRDefault="00A94190" w:rsidP="005C17E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190" w:rsidRDefault="00A94190" w:rsidP="005C17E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190" w:rsidRDefault="00A94190" w:rsidP="005C17E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6D65" w:rsidRDefault="00536D65" w:rsidP="005C17E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6D65" w:rsidRDefault="00536D65" w:rsidP="00536D65">
      <w:pPr>
        <w:pStyle w:val="Nadpis1"/>
      </w:pPr>
      <w:r>
        <w:t>Za správnost vyhotovení: Pavlína Kloučková</w:t>
      </w:r>
    </w:p>
    <w:p w:rsidR="00536D65" w:rsidRDefault="00536D65" w:rsidP="00536D65">
      <w:pPr>
        <w:jc w:val="both"/>
        <w:rPr>
          <w:sz w:val="24"/>
        </w:rPr>
      </w:pPr>
    </w:p>
    <w:p w:rsidR="00A94190" w:rsidRDefault="00536D65" w:rsidP="00536D65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  <w:bookmarkStart w:id="0" w:name="_GoBack"/>
      <w:bookmarkEnd w:id="0"/>
    </w:p>
    <w:sectPr w:rsidR="00A94190" w:rsidSect="00D9643E">
      <w:footerReference w:type="default" r:id="rId8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7E" w:rsidRDefault="00B86A7E" w:rsidP="005C17E1">
      <w:pPr>
        <w:spacing w:after="0" w:line="240" w:lineRule="auto"/>
      </w:pPr>
      <w:r>
        <w:separator/>
      </w:r>
    </w:p>
  </w:endnote>
  <w:endnote w:type="continuationSeparator" w:id="0">
    <w:p w:rsidR="00B86A7E" w:rsidRDefault="00B86A7E" w:rsidP="005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636974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86A7E" w:rsidRDefault="00B86A7E" w:rsidP="005C17E1">
            <w:pPr>
              <w:pStyle w:val="Zpat"/>
              <w:jc w:val="center"/>
            </w:pPr>
            <w:r>
              <w:t xml:space="preserve">Stránka </w:t>
            </w:r>
            <w:r w:rsidR="00D964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9643E">
              <w:rPr>
                <w:b/>
                <w:bCs/>
                <w:sz w:val="24"/>
                <w:szCs w:val="24"/>
              </w:rPr>
              <w:fldChar w:fldCharType="separate"/>
            </w:r>
            <w:r w:rsidR="0002207C">
              <w:rPr>
                <w:b/>
                <w:bCs/>
                <w:noProof/>
              </w:rPr>
              <w:t>43</w:t>
            </w:r>
            <w:r w:rsidR="00D9643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964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9643E">
              <w:rPr>
                <w:b/>
                <w:bCs/>
                <w:sz w:val="24"/>
                <w:szCs w:val="24"/>
              </w:rPr>
              <w:fldChar w:fldCharType="separate"/>
            </w:r>
            <w:r w:rsidR="0002207C">
              <w:rPr>
                <w:b/>
                <w:bCs/>
                <w:noProof/>
              </w:rPr>
              <w:t>45</w:t>
            </w:r>
            <w:r w:rsidR="00D964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6A7E" w:rsidRDefault="00B86A7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7E" w:rsidRDefault="00B86A7E" w:rsidP="005C17E1">
      <w:pPr>
        <w:spacing w:after="0" w:line="240" w:lineRule="auto"/>
      </w:pPr>
      <w:r>
        <w:separator/>
      </w:r>
    </w:p>
  </w:footnote>
  <w:footnote w:type="continuationSeparator" w:id="0">
    <w:p w:rsidR="00B86A7E" w:rsidRDefault="00B86A7E" w:rsidP="005C1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5D7"/>
    <w:rsid w:val="000130D4"/>
    <w:rsid w:val="0002207C"/>
    <w:rsid w:val="00094EEE"/>
    <w:rsid w:val="00105808"/>
    <w:rsid w:val="001A605F"/>
    <w:rsid w:val="003515D7"/>
    <w:rsid w:val="00382851"/>
    <w:rsid w:val="00492DEF"/>
    <w:rsid w:val="004B0DD6"/>
    <w:rsid w:val="00536D65"/>
    <w:rsid w:val="005C17E1"/>
    <w:rsid w:val="005D1B80"/>
    <w:rsid w:val="007641FE"/>
    <w:rsid w:val="00807F09"/>
    <w:rsid w:val="008E07A5"/>
    <w:rsid w:val="009A0F8E"/>
    <w:rsid w:val="00A94190"/>
    <w:rsid w:val="00AA2E48"/>
    <w:rsid w:val="00B71018"/>
    <w:rsid w:val="00B86A7E"/>
    <w:rsid w:val="00C86F9D"/>
    <w:rsid w:val="00D9643E"/>
    <w:rsid w:val="00DB1B6D"/>
    <w:rsid w:val="00E414E3"/>
    <w:rsid w:val="00E47C06"/>
    <w:rsid w:val="00F9646A"/>
    <w:rsid w:val="00F9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43E"/>
  </w:style>
  <w:style w:type="paragraph" w:styleId="Nadpis1">
    <w:name w:val="heading 1"/>
    <w:basedOn w:val="Normln"/>
    <w:next w:val="Normln"/>
    <w:link w:val="Nadpis1Char"/>
    <w:qFormat/>
    <w:rsid w:val="00536D6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7E1"/>
  </w:style>
  <w:style w:type="paragraph" w:styleId="Zpat">
    <w:name w:val="footer"/>
    <w:basedOn w:val="Normln"/>
    <w:link w:val="ZpatChar"/>
    <w:uiPriority w:val="99"/>
    <w:unhideWhenUsed/>
    <w:rsid w:val="005C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7E1"/>
  </w:style>
  <w:style w:type="paragraph" w:styleId="Textbubliny">
    <w:name w:val="Balloon Text"/>
    <w:basedOn w:val="Normln"/>
    <w:link w:val="TextbublinyChar"/>
    <w:uiPriority w:val="99"/>
    <w:semiHidden/>
    <w:unhideWhenUsed/>
    <w:rsid w:val="00B7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1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36D6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536D6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36D6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36D6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7E1"/>
  </w:style>
  <w:style w:type="paragraph" w:styleId="Zpat">
    <w:name w:val="footer"/>
    <w:basedOn w:val="Normln"/>
    <w:link w:val="ZpatChar"/>
    <w:uiPriority w:val="99"/>
    <w:unhideWhenUsed/>
    <w:rsid w:val="005C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7E1"/>
  </w:style>
  <w:style w:type="paragraph" w:styleId="Textbubliny">
    <w:name w:val="Balloon Text"/>
    <w:basedOn w:val="Normln"/>
    <w:link w:val="TextbublinyChar"/>
    <w:uiPriority w:val="99"/>
    <w:semiHidden/>
    <w:unhideWhenUsed/>
    <w:rsid w:val="00B7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1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36D6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536D6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36D6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AD71-46D7-422B-BA6F-0EF689DB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10254</Words>
  <Characters>56889</Characters>
  <Application>Microsoft Office Word</Application>
  <DocSecurity>0</DocSecurity>
  <Lines>474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3</cp:revision>
  <cp:lastPrinted>2014-10-08T08:37:00Z</cp:lastPrinted>
  <dcterms:created xsi:type="dcterms:W3CDTF">2014-10-08T08:37:00Z</dcterms:created>
  <dcterms:modified xsi:type="dcterms:W3CDTF">2014-10-08T08:38:00Z</dcterms:modified>
</cp:coreProperties>
</file>