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A5B" w:rsidRDefault="00421A5B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421A5B" w:rsidRDefault="002E7B63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3BAC2D" wp14:editId="3F4915E9">
            <wp:simplePos x="0" y="0"/>
            <wp:positionH relativeFrom="column">
              <wp:posOffset>2199640</wp:posOffset>
            </wp:positionH>
            <wp:positionV relativeFrom="paragraph">
              <wp:posOffset>106045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A5B">
        <w:rPr>
          <w:rFonts w:ascii="Arial" w:hAnsi="Arial" w:cs="Arial"/>
          <w:sz w:val="24"/>
          <w:szCs w:val="24"/>
        </w:rPr>
        <w:tab/>
      </w:r>
      <w:r w:rsidR="00421A5B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421A5B" w:rsidRDefault="00421A5B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421A5B" w:rsidRDefault="00421A5B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11.3.2014</w:t>
      </w:r>
    </w:p>
    <w:p w:rsidR="00421A5B" w:rsidRDefault="00421A5B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118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157 /14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Správa nemovitostí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nemovitosti č.p. 1160 ul. Lva Tolstého v Žatci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prostoru sloužícího k podnikání v č.p. 149 nám. Svobody v Žatci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část pozemku v k.ú. Žatec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Převod pozemku p.p.č. 428/4  v k.ú. Bezděkov u Žatce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části  pozemku p.p.č. 6211/27  v k.ú. Žatec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části pozemku p.p.č. 7206 v k.ú. Žatec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pozemku p.p.č. 1702/44 v k. ú. Žatec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části  pozemku p.p.č. 4232/3 v k.ú. Žatec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Ekologického centra Žatec – revitalizace lokality BUFO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investiční akce a opravy na rok 2014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Žatecká teplárenská, a.s.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pronajmout garáž v budově č.e. 2465 ul. Písečná v Žatci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města pronajmout pozemky v k.ú. Žatec pod plakátovacími plochami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bytů v DPS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Přidělení bytu v DPS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Velikonoce na náměstí Svobody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Stanovení odměn členům komisí a výborů, kteří nejsou členy ZM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Stanovení platu řediteli PO Domov pro seniory a Pečovatelská služba Žatec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 regenerace MPR a MPZ pro rok 2014</w:t>
      </w: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Schválení zařazení správního území do území působnosti MAS Vladař </w:t>
      </w:r>
    </w:p>
    <w:p w:rsidR="00421A5B" w:rsidRDefault="00421A5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o.p.s. na období 2014 - 2020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výsledku kontroly Oblastního inspektorátu práce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st. přísp. na pěstounskou péči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OLH 4. Q. 2013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MŠ Žatec, U Jezu 2903, okres Louny – souhlas s čerpáním IF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Neinvestiční dotace KÚ pro ZŠ Kom. alej 749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Pohledávky Města Žatec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Závěrečný účet Města Žatce za rok 2013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zapojení finančních prostředků nevyčerpaných v roce 2013 do </w:t>
      </w:r>
    </w:p>
    <w:p w:rsidR="00421A5B" w:rsidRDefault="00421A5B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rozpočtu roku 2014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Komise pro výstavbu a regeneraci MPR a MPZ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dopravní komise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kulturu a cestovní ruch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výchovu a vzdělávání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příspěvky pro rok 2014 – ostatní organizace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příspěvky pro rok 2014 do 50.000,- Kč – sportovní organizace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příspěvky pro rok 2014 nad 50.000,- Kč – sportovní organizace</w:t>
      </w:r>
    </w:p>
    <w:p w:rsidR="00421A5B" w:rsidRDefault="00421A5B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 zastupitelstva města</w:t>
      </w:r>
    </w:p>
    <w:p w:rsidR="0057302E" w:rsidRDefault="0057302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302E" w:rsidRDefault="0057302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302E" w:rsidRDefault="0057302E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B63" w:rsidRDefault="002E7B63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2E7B63" w:rsidRDefault="0057302E" w:rsidP="002E7B6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57302E" w:rsidRDefault="002E7B63" w:rsidP="002E7B6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30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11.3.2014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a dále Rada města Žatce doporučuje Zastupitelstvu města Žatce opravu textu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usnesení č. 134/13 Podání žádosti o dotaci na zabezpečení péče o válečné hroby, a to tak,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že text usnesení „Zastupitelstvo města Žatce schvaluje podání žádosti o státní účelovou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dotaci na zabezpečení péče o válečné hroby – památník obětem II. světové války z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Českého Malína.“ se nahrazuje textem (dle požadavku Ministerstva obrany ČR):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„Zastupitelstvo města Žatce schvaluje podání žádosti o státní účelovou dotaci na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zabezpečení péče o válečné hroby a investičního záměru k realizaci dotace – památník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obětem II. světové války z Českého Malína“ s tím, že zbývající text je beze změn.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2E7B63" w:rsidRDefault="0057302E" w:rsidP="002E7B6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57302E" w:rsidRDefault="002E7B63" w:rsidP="002E7B63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30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11.3.2014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Správa nemovitostí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uzavřít dodatek č. 21 k mandátní smlouvě ze dne 25.04.1994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 znění dodatků č. 1-20 ve věci vymáhání dluhů, uzavřené s Vladimírem Martinovským – </w:t>
      </w:r>
    </w:p>
    <w:p w:rsidR="002E7B63" w:rsidRDefault="0057302E" w:rsidP="002E7B6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Realitní kancelář MPR.</w:t>
      </w:r>
    </w:p>
    <w:p w:rsidR="002E7B63" w:rsidRDefault="002E7B63" w:rsidP="002E7B6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302E" w:rsidRDefault="002E7B63" w:rsidP="002E7B6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30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20.3.2014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E7B63" w:rsidRDefault="002E7B63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nemovitosti č.p. 1160 ul. Lva Tolstého v Žatci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uzavřít dodatek č. 4 ke smlouvě o nájmu nemovitostí ze dne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01.03.2006, ve znění dodatků č. 1-3, nájemce Česká republika – Ministerstvo obrany,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Tychonova 1, 160 01 Praha 6.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A4DDE" w:rsidRDefault="00CA4DD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prostoru sloužícího k podnikání v č.p. 149 nám. Svobody v Žatci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prostoru sloužícího k podnikání č. 1 v č.p. 149 nám.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Svobody v Žatci o ploše 103,46 m2 na dobu neurčitou za nájemné ve výši 1.000,-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Kč/m2/rok bez služeb společnosti Žatecký pivovar, spol. s r.o., IČ 25020323 za účelem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zřízení provozovny „Pivní bar“.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část pozemku v k.ú. Žatec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doporučuje zastupitelstvu města neschválit prodej části pozemku st.p.č.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1446/1 v  k.ú. Žatec za účelem zřízení přístupu k pozemku st.p.č. 1446/6 v k.ú. Žatec.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1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Převod pozemku p.p.č. 428/4  v k.ú. Bezděkov u Žatce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o stanovisko k převodu pozemku p.p.č 428/4 o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157 m2 v k.ú. Bezděkov u Žatce z majetku Ministerstva obrany ČR a ukládá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odboru rozvoje a majetku města podat žádost o nabytí pozemku do majetku Města Žatce.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části  pozemku p.p.č. 6211/27  v k.ú. Žatec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neschvaluje nájem části pozemku ostatní plocha p.p.č. 6211/27 o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výměře cca 25 m2 v k.ú. Žatec za účelem umístění laviček z důvodu, že předmětný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pozemek je veden v  pasportu komunikací jako účelová komunikace.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00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části pozemku p.p.č. 7206 v k.ú. Žatec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části pozemku p.p.č. 7206 díl č. 2 zahrada o výměře 37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m2 v k.ú. Žatec 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 na dobu určitou do 01.10.2016 za pachtovné ve výši 2,- Kč/m2/rok.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A4DDE" w:rsidRDefault="00CA4DD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pozemku p.p.č. 1702/44 v k. ú. Žatec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pozemku p.p.č. 1702/44 orná půda o výměře 415 m2 v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k.ú. Žatec 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>fyzickým osobám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 na dobu určitou do 01.10.2017 za pachtovné ve výši 2,- Kč/m2/rok.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části  pozemku p.p.č. 4232/3 v k.ú. Žatec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pacht části pozemku p.p.č. 4232/3 zahrada o výměře 734 m2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k.ú. Žatec 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jako zahradu na dobu určitou do 01.10.2017 za pachtovné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ve výši 2,- Kč/m2/rok.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Ekologického centra Žatec – revitalizace lokality BUFO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podáním žádosti spolku Ekologického centra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(IČ 22837205) o grant na projekt revitalizace území Bufo v Žatci, jehož je Město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vlastníkem, z Fondu pro nestátní neziskové organizace financovaného z EHP fondů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2009 – 2014.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investiční akce a opravy na rok 2014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rozpočtovou změnu -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uvolnění finančních prostředků z investičního fondu na financování akcí schválených v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návrhu investic a oprav pro rok 2014.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741-6171-6901                   </w:t>
      </w:r>
      <w:r w:rsidR="002E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- 38.100.000,- Kč (IF)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710-2219-6121 org. 696          +   3.500.000,- Kč (investiční akce)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710-2212-6121 org. 638          +</w:t>
      </w:r>
      <w:r w:rsidR="002E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10.400.000,- Kč (investiční akce)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710-2212-6121 org. 791          +   2.000.000,- Kč (investiční akce)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710-2212-6121 org. 667          +   4.500.000,- Kč (investiční akce)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710-2219-6121 org. 629          +   1.200.000,- Kč (investiční akce)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710-2212-6121 org. 761          +   1.000.000,- Kč (investiční akce)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714-3114-5171 org. 5142       </w:t>
      </w:r>
      <w:r w:rsidR="002E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+   3.200.000,- Kč (oprava)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716-3322-5171 org. 784         </w:t>
      </w:r>
      <w:r w:rsidR="002E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  8.000.000,- Kč (oprava)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716-3322-5171 org. 8            +   1.000.000,- Kč (oprava)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716-3322-5171 org. 299         </w:t>
      </w:r>
      <w:r w:rsidR="002E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  1.000.000,- Kč (oprava)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714-3231-5171 org. 5151        </w:t>
      </w:r>
      <w:r w:rsidR="002E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  1.500.000,- Kč (oprava)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739-3613-5171 org. 732         </w:t>
      </w:r>
      <w:r w:rsidR="002E7B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    800.000,- Kč (oprava).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1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Žatecká teplárenská, a.s.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Žatecké teplárenské, a.s. bere na vědomí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zápis z jednání představenstva společnosti č. 1/2014 a současně bere na vědomí výkaz </w:t>
      </w:r>
    </w:p>
    <w:p w:rsidR="002E7B63" w:rsidRDefault="0057302E" w:rsidP="002E7B6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zisku a ztrát ke dni 30.12.2013.</w:t>
      </w:r>
    </w:p>
    <w:p w:rsidR="0057302E" w:rsidRDefault="002E7B63" w:rsidP="002E7B6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11.3.2014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PŘ. PŘEDST.</w:t>
      </w:r>
    </w:p>
    <w:p w:rsidR="00CA4DDE" w:rsidRDefault="00CA4DDE" w:rsidP="00CA4DD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CA4DDE" w:rsidRPr="0016158C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CA4DDE" w:rsidRPr="00582CF5" w:rsidTr="00421A5B">
        <w:trPr>
          <w:cantSplit/>
          <w:trHeight w:val="344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  <w:tr w:rsidR="00CA4DDE" w:rsidRPr="00582CF5" w:rsidTr="00421A5B">
        <w:trPr>
          <w:cantSplit/>
          <w:trHeight w:val="393"/>
        </w:trPr>
        <w:tc>
          <w:tcPr>
            <w:tcW w:w="937" w:type="dxa"/>
          </w:tcPr>
          <w:p w:rsidR="00CA4DDE" w:rsidRPr="00582CF5" w:rsidRDefault="00CA4DDE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CA4DDE" w:rsidRPr="00582CF5" w:rsidRDefault="00CA4DDE" w:rsidP="00421A5B">
            <w:pPr>
              <w:jc w:val="center"/>
              <w:rPr>
                <w:sz w:val="20"/>
              </w:rPr>
            </w:pPr>
          </w:p>
        </w:tc>
      </w:tr>
    </w:tbl>
    <w:p w:rsidR="00CA4DDE" w:rsidRDefault="00CA4DD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pronajmout garáž v budově č.e. 2465 ul. Písečná v Žatci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zveřejnit po dobu 15 dnů záměr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pronajmout garáž č. 1 v budově č.e. 2465 ul. Písečná v Žatci za měsíční nájemné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1.281,- Kč bez DPH.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Záměr města pronajmout pozemky v k.ú. Žatec pod plakátovacími </w:t>
      </w:r>
    </w:p>
    <w:p w:rsidR="0057302E" w:rsidRDefault="0057302E" w:rsidP="0057302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plochami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odboru rozvoje a majetku města zveřejnit po dobu 15 dnů záměr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pronajmout část pozemku ostatní plocha p.p.č. 4238/7 o výměře 1 m2, část pozemku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ostatní plocha p.p.č. 6712 o výměře 1 m2, část pozemku ostatní plocha p.p.č. 7052 o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výměře 1 m2, část pozemku ostatní plocha p.p.č. 5628/45 o výměře 1 m2, vše v k.ú. Žatec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pod plakátovacími plochami.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bytů v DPS</w:t>
      </w:r>
    </w:p>
    <w:p w:rsidR="0057302E" w:rsidRDefault="0057302E" w:rsidP="00421A5B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808, Písečná 2820) na dobu určitou od 02.03.2014 do 02.03.2016.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609, Písečná 2820) na dobu určitou od 02.04.2014 do 02.04.2016.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906, Písečná 2820) na dobu určitou od 01.04.2014 do 01.04.2016.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503, Písečná 2820) na dobu určitou od 02.04.2014 do 02.04.2016.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1019, Písečná 2820) na dobu určitou od 21.04.2014 do 21.04.2016.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1, U Hřiště 2513) na dobu určitou od 27.04.2014 do 27.04.2016.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1, U Hřiště 2512) na dobu určitou od 01.03.2014 do 01.03.2016.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> fyzickou osobou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(byt č. 21, U Hřiště 2513) na dobu určitou od 04.04.2014 do 04.04.2016.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 xml:space="preserve"> fyzickými osobami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5, U Hřiště 2512) na dobu určitou od 21.03.2014 do 21.03.2016.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 bytů se řídí platnými Pravidly pro poskytování nájmů v domech s pečovatelskou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Přidělení bytu v DPS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přidělení bytu č. 31 o velikosti 1+1 v DPS U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Hřiště 2512 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>fyzickým osobá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 s tím, že v souladu s platnými pravidly pro přidělování bytů v DPS uhradí 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 xml:space="preserve">fyzické osoby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příspěvek ve výši 40.000,- Kč.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Nájmy bytů se řídí platnými Pravidly pro poskytování nájmů v domech s pečovatelskou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službou v Žatci schválenými radou města dne 19.12.2011 usnesením č. 1127/11.</w:t>
      </w:r>
    </w:p>
    <w:p w:rsidR="002E7B63" w:rsidRDefault="002E7B63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Velikonoce na náměstí Svobody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konání akce Velikonoce na náměstí Svobody dne </w:t>
      </w:r>
    </w:p>
    <w:p w:rsidR="00F72DC8" w:rsidRDefault="0057302E" w:rsidP="00F72DC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19.04.2014 s uměleckou a produkční agenturou Armiger.</w:t>
      </w:r>
    </w:p>
    <w:p w:rsidR="00F72DC8" w:rsidRDefault="00F72DC8" w:rsidP="00F72DC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302E" w:rsidRDefault="00F72DC8" w:rsidP="00F72DC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30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20.3.2014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Stanovení odměn členům komisí a výborů, kteří nejsou členy ZM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předkládá Zastupitelstvu města Žatce návrh na stanovení </w:t>
      </w:r>
    </w:p>
    <w:p w:rsidR="00F72DC8" w:rsidRDefault="0057302E" w:rsidP="00F72DC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odměn členům komisí a výborů, kteří nejsou členy zastupitelstva.</w:t>
      </w:r>
    </w:p>
    <w:p w:rsidR="00F72DC8" w:rsidRDefault="00F72DC8" w:rsidP="00F72DC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302E" w:rsidRDefault="00F72DC8" w:rsidP="00F72DC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30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27.3.2014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Stanovení platu řediteli PO Domov pro seniory a Pečovatelská služba </w:t>
      </w:r>
    </w:p>
    <w:p w:rsidR="0057302E" w:rsidRDefault="0057302E" w:rsidP="0057302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stanovuje plat řediteli PO Domov pro seniory a Pečovatelská služba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Mgr. Petru Antonimu v souladu se zákonem č. 262/2006 Sb., nařízením vlády č.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564/2006 Sb., a  Pravidly Rady města Žatce pro stanovení platů ředitelů PO zřizovaných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Městem Žatec s účinností od 01.03.2014.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regenerace MPR a MPZ pro rok 2014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rozdělení finančních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prostředků z Programu regenerace MPR a MPZ pro rok 2014 dle předloženého návrhu:</w:t>
      </w:r>
    </w:p>
    <w:tbl>
      <w:tblPr>
        <w:tblW w:w="10632" w:type="dxa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2835"/>
        <w:gridCol w:w="1701"/>
        <w:gridCol w:w="1417"/>
        <w:gridCol w:w="1560"/>
        <w:gridCol w:w="1701"/>
      </w:tblGrid>
      <w:tr w:rsidR="00CB712C" w:rsidRPr="000722F7" w:rsidTr="00CB712C">
        <w:trPr>
          <w:gridBefore w:val="1"/>
          <w:wBefore w:w="425" w:type="dxa"/>
          <w:trHeight w:val="27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2DC8" w:rsidRDefault="00F72DC8" w:rsidP="00CB712C">
            <w:pPr>
              <w:rPr>
                <w:b/>
                <w:bCs/>
              </w:rPr>
            </w:pPr>
          </w:p>
          <w:p w:rsidR="00CB712C" w:rsidRPr="000722F7" w:rsidRDefault="00CB712C" w:rsidP="00CB712C">
            <w:pPr>
              <w:rPr>
                <w:b/>
                <w:bCs/>
              </w:rPr>
            </w:pPr>
            <w:r w:rsidRPr="000722F7">
              <w:rPr>
                <w:b/>
                <w:bCs/>
              </w:rPr>
              <w:t xml:space="preserve">Městská památková rezervace: </w:t>
            </w:r>
            <w:r>
              <w:rPr>
                <w:b/>
                <w:bCs/>
              </w:rPr>
              <w:t>4</w:t>
            </w:r>
            <w:r w:rsidRPr="000722F7">
              <w:rPr>
                <w:b/>
                <w:bCs/>
              </w:rPr>
              <w:t>05.000,- Kč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B712C" w:rsidRPr="000722F7" w:rsidTr="00CB712C">
        <w:trPr>
          <w:trHeight w:val="27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7C1DF2" w:rsidRDefault="00CB712C" w:rsidP="00421A5B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DF2">
              <w:rPr>
                <w:rFonts w:ascii="Arial" w:hAnsi="Arial" w:cs="Arial"/>
                <w:b/>
                <w:bCs/>
              </w:rPr>
              <w:t>Objekt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7C1DF2" w:rsidRDefault="00CB712C" w:rsidP="00421A5B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DF2">
              <w:rPr>
                <w:rFonts w:ascii="Arial" w:hAnsi="Arial" w:cs="Arial"/>
                <w:b/>
                <w:bCs/>
              </w:rPr>
              <w:t>Charakteristika obnovy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7C1DF2" w:rsidRDefault="00CB712C" w:rsidP="00421A5B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DF2">
              <w:rPr>
                <w:rFonts w:ascii="Arial" w:hAnsi="Arial" w:cs="Arial"/>
                <w:b/>
                <w:bCs/>
              </w:rPr>
              <w:t>Podíl vlastníka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B712C" w:rsidRPr="007C1DF2" w:rsidRDefault="00CB712C" w:rsidP="00421A5B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DF2">
              <w:rPr>
                <w:rFonts w:ascii="Arial" w:hAnsi="Arial" w:cs="Arial"/>
                <w:b/>
                <w:bCs/>
              </w:rPr>
              <w:t>Podíl města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7C1DF2" w:rsidRDefault="00CB712C" w:rsidP="00421A5B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DF2">
              <w:rPr>
                <w:rFonts w:ascii="Arial" w:hAnsi="Arial" w:cs="Arial"/>
                <w:b/>
                <w:bCs/>
              </w:rPr>
              <w:t>Dotace z programu regenerace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7C1DF2" w:rsidRDefault="00CB712C" w:rsidP="00421A5B">
            <w:pPr>
              <w:jc w:val="center"/>
              <w:rPr>
                <w:rFonts w:ascii="Arial" w:hAnsi="Arial" w:cs="Arial"/>
                <w:b/>
                <w:bCs/>
              </w:rPr>
            </w:pPr>
            <w:r w:rsidRPr="007C1DF2">
              <w:rPr>
                <w:rFonts w:ascii="Arial" w:hAnsi="Arial" w:cs="Arial"/>
                <w:b/>
                <w:bCs/>
              </w:rPr>
              <w:t>Celkové náklady akce</w:t>
            </w:r>
          </w:p>
        </w:tc>
      </w:tr>
      <w:tr w:rsidR="00CB712C" w:rsidRPr="000722F7" w:rsidTr="00CB712C">
        <w:trPr>
          <w:trHeight w:val="70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12C" w:rsidRPr="000722F7" w:rsidRDefault="00CB712C" w:rsidP="00421A5B">
            <w:pPr>
              <w:rPr>
                <w:rFonts w:ascii="Arial" w:hAnsi="Arial" w:cs="Arial"/>
              </w:rPr>
            </w:pPr>
            <w:r w:rsidRPr="000722F7">
              <w:rPr>
                <w:rFonts w:ascii="Arial" w:hAnsi="Arial" w:cs="Arial"/>
              </w:rPr>
              <w:t>č.p. 88  Žatec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12C" w:rsidRPr="000722F7" w:rsidRDefault="00CB712C" w:rsidP="00421A5B">
            <w:pPr>
              <w:rPr>
                <w:rFonts w:ascii="Arial" w:hAnsi="Arial" w:cs="Arial"/>
              </w:rPr>
            </w:pPr>
            <w:r w:rsidRPr="000722F7">
              <w:rPr>
                <w:rFonts w:ascii="Arial" w:hAnsi="Arial" w:cs="Arial"/>
              </w:rPr>
              <w:t>Výměna poškozených prvků krovu a výměna střešní krytiny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</w:rPr>
            </w:pPr>
            <w:r w:rsidRPr="000722F7">
              <w:rPr>
                <w:rFonts w:ascii="Arial" w:hAnsi="Arial" w:cs="Arial"/>
              </w:rPr>
              <w:t>531 093,-</w:t>
            </w:r>
            <w:r>
              <w:rPr>
                <w:rFonts w:ascii="Arial" w:hAnsi="Arial" w:cs="Arial"/>
              </w:rPr>
              <w:t xml:space="preserve"> </w:t>
            </w:r>
            <w:r w:rsidRPr="000722F7">
              <w:rPr>
                <w:rFonts w:ascii="Arial" w:hAnsi="Arial" w:cs="Arial"/>
              </w:rPr>
              <w:t>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</w:rPr>
            </w:pPr>
            <w:r w:rsidRPr="000722F7">
              <w:rPr>
                <w:rFonts w:ascii="Arial" w:hAnsi="Arial" w:cs="Arial"/>
              </w:rPr>
              <w:t>71 233,-</w:t>
            </w:r>
            <w:r>
              <w:rPr>
                <w:rFonts w:ascii="Arial" w:hAnsi="Arial" w:cs="Arial"/>
              </w:rPr>
              <w:t xml:space="preserve"> </w:t>
            </w:r>
            <w:r w:rsidRPr="000722F7">
              <w:rPr>
                <w:rFonts w:ascii="Arial" w:hAnsi="Arial" w:cs="Arial"/>
              </w:rPr>
              <w:t>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</w:rPr>
            </w:pPr>
            <w:r w:rsidRPr="000722F7">
              <w:rPr>
                <w:rFonts w:ascii="Arial" w:hAnsi="Arial" w:cs="Arial"/>
              </w:rPr>
              <w:t>110 000,-</w:t>
            </w:r>
            <w:r>
              <w:rPr>
                <w:rFonts w:ascii="Arial" w:hAnsi="Arial" w:cs="Arial"/>
              </w:rPr>
              <w:t xml:space="preserve"> </w:t>
            </w:r>
            <w:r w:rsidRPr="000722F7">
              <w:rPr>
                <w:rFonts w:ascii="Arial" w:hAnsi="Arial" w:cs="Arial"/>
              </w:rPr>
              <w:t>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</w:rPr>
            </w:pPr>
            <w:r w:rsidRPr="000722F7">
              <w:rPr>
                <w:rFonts w:ascii="Arial" w:hAnsi="Arial" w:cs="Arial"/>
              </w:rPr>
              <w:t>712 325,-</w:t>
            </w:r>
            <w:r>
              <w:rPr>
                <w:rFonts w:ascii="Arial" w:hAnsi="Arial" w:cs="Arial"/>
              </w:rPr>
              <w:t xml:space="preserve"> </w:t>
            </w:r>
            <w:r w:rsidRPr="000722F7">
              <w:rPr>
                <w:rFonts w:ascii="Arial" w:hAnsi="Arial" w:cs="Arial"/>
              </w:rPr>
              <w:t>Kč</w:t>
            </w:r>
          </w:p>
        </w:tc>
      </w:tr>
      <w:tr w:rsidR="00CB712C" w:rsidRPr="000722F7" w:rsidTr="00CB712C">
        <w:trPr>
          <w:trHeight w:val="79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>č.p. 108 Žatec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12C" w:rsidRPr="000722F7" w:rsidRDefault="00CB712C" w:rsidP="00421A5B">
            <w:pPr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 xml:space="preserve">Statické zabezpečení objektu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>238 087,-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722F7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>31 899,-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722F7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>49 000,-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722F7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>318 985,-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722F7">
              <w:rPr>
                <w:rFonts w:ascii="Arial" w:hAnsi="Arial" w:cs="Arial"/>
                <w:bCs/>
              </w:rPr>
              <w:t>Kč</w:t>
            </w:r>
          </w:p>
        </w:tc>
      </w:tr>
      <w:tr w:rsidR="00CB712C" w:rsidRPr="000722F7" w:rsidTr="00CB712C">
        <w:trPr>
          <w:trHeight w:val="94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rPr>
                <w:rFonts w:ascii="Arial" w:hAnsi="Arial" w:cs="Arial"/>
              </w:rPr>
            </w:pPr>
            <w:r w:rsidRPr="000722F7">
              <w:rPr>
                <w:rFonts w:ascii="Arial" w:hAnsi="Arial" w:cs="Arial"/>
              </w:rPr>
              <w:t>č.p. 132 Žatec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12C" w:rsidRPr="000722F7" w:rsidRDefault="00CB712C" w:rsidP="00421A5B">
            <w:pPr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>Výměna střešní krytiny, včetně opravy klempířských prvků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>811 680,-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722F7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>108 964,-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722F7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>169 000,-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722F7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>1 089 644,-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722F7">
              <w:rPr>
                <w:rFonts w:ascii="Arial" w:hAnsi="Arial" w:cs="Arial"/>
                <w:bCs/>
              </w:rPr>
              <w:t>Kč</w:t>
            </w:r>
          </w:p>
        </w:tc>
      </w:tr>
      <w:tr w:rsidR="00CB712C" w:rsidRPr="000722F7" w:rsidTr="00CB712C">
        <w:trPr>
          <w:trHeight w:val="81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rPr>
                <w:rFonts w:ascii="Arial" w:hAnsi="Arial" w:cs="Arial"/>
              </w:rPr>
            </w:pPr>
            <w:r w:rsidRPr="000722F7">
              <w:rPr>
                <w:rFonts w:ascii="Arial" w:hAnsi="Arial" w:cs="Arial"/>
              </w:rPr>
              <w:t>č.p. 161 Žatec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12C" w:rsidRPr="000722F7" w:rsidRDefault="00CB712C" w:rsidP="00421A5B">
            <w:pPr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>Oprava a částečná výměna krovu, výměna střešní krytiny – I. etapa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/>
                <w:bCs/>
              </w:rPr>
              <w:t xml:space="preserve"> </w:t>
            </w:r>
            <w:r w:rsidRPr="000722F7">
              <w:rPr>
                <w:rFonts w:ascii="Arial" w:hAnsi="Arial" w:cs="Arial"/>
                <w:bCs/>
              </w:rPr>
              <w:t>370 020,-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722F7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>49 669,-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722F7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>77 000,-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722F7">
              <w:rPr>
                <w:rFonts w:ascii="Arial" w:hAnsi="Arial" w:cs="Arial"/>
                <w:bCs/>
              </w:rPr>
              <w:t>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Cs/>
              </w:rPr>
            </w:pPr>
            <w:r w:rsidRPr="000722F7">
              <w:rPr>
                <w:rFonts w:ascii="Arial" w:hAnsi="Arial" w:cs="Arial"/>
                <w:bCs/>
              </w:rPr>
              <w:t>496 689,-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722F7">
              <w:rPr>
                <w:rFonts w:ascii="Arial" w:hAnsi="Arial" w:cs="Arial"/>
                <w:bCs/>
              </w:rPr>
              <w:t>Kč</w:t>
            </w:r>
          </w:p>
        </w:tc>
      </w:tr>
      <w:tr w:rsidR="00CB712C" w:rsidRPr="000722F7" w:rsidTr="00CB712C">
        <w:trPr>
          <w:trHeight w:val="14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12C" w:rsidRPr="000722F7" w:rsidRDefault="00CB712C" w:rsidP="00421A5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421A5B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B712C" w:rsidRPr="000722F7" w:rsidTr="00CB712C">
        <w:trPr>
          <w:trHeight w:val="81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CB712C">
            <w:pPr>
              <w:rPr>
                <w:rFonts w:ascii="Arial" w:hAnsi="Arial" w:cs="Arial"/>
                <w:b/>
              </w:rPr>
            </w:pPr>
            <w:r w:rsidRPr="000722F7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12C" w:rsidRPr="000722F7" w:rsidRDefault="00CB712C" w:rsidP="00CB71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CB712C">
            <w:pPr>
              <w:jc w:val="right"/>
              <w:rPr>
                <w:rFonts w:ascii="Arial" w:hAnsi="Arial" w:cs="Arial"/>
                <w:b/>
                <w:bCs/>
              </w:rPr>
            </w:pPr>
            <w:r w:rsidRPr="000722F7">
              <w:rPr>
                <w:rFonts w:ascii="Arial" w:hAnsi="Arial" w:cs="Arial"/>
                <w:b/>
                <w:bCs/>
              </w:rPr>
              <w:t>1 950 879,-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22F7">
              <w:rPr>
                <w:rFonts w:ascii="Arial" w:hAnsi="Arial" w:cs="Arial"/>
                <w:b/>
                <w:bCs/>
              </w:rPr>
              <w:t>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B712C" w:rsidRPr="000722F7" w:rsidRDefault="00CB712C" w:rsidP="00CB712C">
            <w:pPr>
              <w:jc w:val="right"/>
              <w:rPr>
                <w:rFonts w:ascii="Arial" w:hAnsi="Arial" w:cs="Arial"/>
                <w:b/>
                <w:bCs/>
              </w:rPr>
            </w:pPr>
            <w:r w:rsidRPr="000722F7">
              <w:rPr>
                <w:rFonts w:ascii="Arial" w:hAnsi="Arial" w:cs="Arial"/>
                <w:b/>
                <w:bCs/>
              </w:rPr>
              <w:t>261 764,-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22F7">
              <w:rPr>
                <w:rFonts w:ascii="Arial" w:hAnsi="Arial" w:cs="Arial"/>
                <w:b/>
                <w:bCs/>
              </w:rPr>
              <w:t>Kč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CB712C">
            <w:pPr>
              <w:jc w:val="right"/>
              <w:rPr>
                <w:rFonts w:ascii="Arial" w:hAnsi="Arial" w:cs="Arial"/>
                <w:b/>
                <w:bCs/>
              </w:rPr>
            </w:pPr>
            <w:r w:rsidRPr="000722F7">
              <w:rPr>
                <w:rFonts w:ascii="Arial" w:hAnsi="Arial" w:cs="Arial"/>
                <w:b/>
                <w:bCs/>
              </w:rPr>
              <w:t>405 000,-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722F7">
              <w:rPr>
                <w:rFonts w:ascii="Arial" w:hAnsi="Arial" w:cs="Arial"/>
                <w:b/>
                <w:bCs/>
              </w:rPr>
              <w:t>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12C" w:rsidRPr="000722F7" w:rsidRDefault="00CB712C" w:rsidP="00CB712C">
            <w:pPr>
              <w:jc w:val="right"/>
              <w:rPr>
                <w:rFonts w:ascii="Arial" w:hAnsi="Arial" w:cs="Arial"/>
                <w:b/>
                <w:bCs/>
              </w:rPr>
            </w:pPr>
            <w:r w:rsidRPr="000722F7">
              <w:rPr>
                <w:rFonts w:ascii="Arial" w:hAnsi="Arial" w:cs="Arial"/>
                <w:b/>
                <w:bCs/>
              </w:rPr>
              <w:t>2 617 643,-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F2A74"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7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MAZUROVÁ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Schválení zařazení správního území do území působnosti MAS Vladař </w:t>
      </w:r>
    </w:p>
    <w:p w:rsidR="0057302E" w:rsidRDefault="0057302E" w:rsidP="0057302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o.p.s. na období 2014 - 2020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schválení zařazení svého </w:t>
      </w:r>
    </w:p>
    <w:p w:rsidR="00F72DC8" w:rsidRDefault="0057302E" w:rsidP="00F72DC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správního území do území působnosti MAS VLADAŘ o.p.s. na období 2014 – 2020.</w:t>
      </w:r>
    </w:p>
    <w:p w:rsidR="00F72DC8" w:rsidRDefault="00F72DC8" w:rsidP="00F72DC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302E" w:rsidRDefault="00574520" w:rsidP="00F72DC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30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27.3.2014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MAZUROVÁ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výsledku kontroly Oblastního inspektorátu práce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informace o výsledku kontroly Města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Žatec, Městské policie Žatec Oblastním inspektorátem práce pro Ústecký a Liberecký </w:t>
      </w:r>
    </w:p>
    <w:p w:rsidR="00574520" w:rsidRDefault="0057302E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kraj.</w:t>
      </w:r>
    </w:p>
    <w:p w:rsidR="0057302E" w:rsidRDefault="00574520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30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11.3.2014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st. přísp. na pěstounskou péči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168.000,00 Kč, a to zapojení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účelového státního příspěvku do rozpočtu města.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Účelový znak 13 010 – státní příspěvek Úřadu práce ČR na výkon pěstounské péče dle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359/1999 Sb., o sociálně-právní ochraně dětí, ve znění pozdějších předpisů, na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pokrytí nákladů na zajišťování pomoci osobám pečujícím, osobám v evidenci a svěřeným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dětem, jakož i na provádění dohledu nad výkonem pěstounské péče ve výši 168.000,00 Kč.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14.3.2014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OLH 4. Q. 2013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39.000,00 Kč, a to zapojení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účelové neinvestiční dotace do rozpočtu města. Tato rozpočtová změna bude platná v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případě připsání finančních prostředků na účet města Žatce.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29 008 – neinvestiční účelová dotace ze státního rozpočtu určená na úhradu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nákladů na činnost odborného lesního hospodáře za 4. čtvrtletí roku 2013 ve výši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38.993,00 Kč.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MŠ Žatec, U Jezu 2903, okres Louny – souhlas s čerpáním IF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Mateřské školy Žatec, U Jezu 2903, okres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Louny Dany Pechové a souhlasí s čerpáním investičního fondu organizace v celkové výši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96.000,-Kč, a to na opravu MAR REGU ADI, VZT JEDNOTKY –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VZDUCHOTECHNIKA a s tím související práce.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Neinvestiční dotace KÚ pro ZŠ Kom. alej 749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přijetí finanční částky ve výši 45,30 Kč na účet města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Žatce a souhlasí s jejím přeposláním na účet ZŠ Žatec, Komenského alej 749, okres Louny.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33 030 - účelová neinvestiční dotace na realizaci grantového projektu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CZ.1.07/1.1.34/01.0020 „Výuka matematiky pomocí aplikací z reálného života aneb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matematika není věda“ v rámci globálního grantu Operačního programu Vzdělávání pro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konkurenceschopnost určená pro Základní školu Žatec, Komenského alej 749, okres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Louny ve výši 45,30 Kč.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Pohledávky Města Žatec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vzít na vědomí  </w:t>
      </w:r>
    </w:p>
    <w:p w:rsidR="00574520" w:rsidRDefault="0057302E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informaci o stavu a výši  vymáhaných pohledávek Města Žatec ke dni 31.12.2013.</w:t>
      </w:r>
    </w:p>
    <w:p w:rsidR="00574520" w:rsidRDefault="00574520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302E" w:rsidRDefault="00574520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30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27.3.2014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Závěrečný účet Města Žatce za rok 2013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Závěrečný účet Města Žatce za rok 2013 a Zprávu o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přezkoumání hospodaření Města Žatce v roce 2013 s výsledkem „bez chyb a nedostatků“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doporučuje Zastupitelstvu města Žatce vyjádřit souhlas s celoročním hospodařením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Žatce za rok 2013, a to bez výhrad. Zároveň doporučuje Zastupitelstvu města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Žatce vzít na vědomí zprávu auditora o přezkoumání hospodaření Města Žatce za rok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2013 s výsledkem „bez chyb a nedostatků“.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zapojení finančních prostředků nevyčerpaných v roce 2013 do </w:t>
      </w:r>
    </w:p>
    <w:p w:rsidR="0057302E" w:rsidRDefault="0057302E" w:rsidP="0057302E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rozpočtu roku 2014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zapojení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nevyčerpaných v roce 2013 do rozpočtu Města Žatce roku 2014 dle</w:t>
      </w:r>
    </w:p>
    <w:p w:rsidR="00574520" w:rsidRDefault="0057302E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předloženého návrhu.</w:t>
      </w:r>
    </w:p>
    <w:p w:rsidR="0057302E" w:rsidRDefault="00574520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30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27.3.2014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Komise pro výstavbu a regeneraci MPR a MPZ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komise pro výstavbu a </w:t>
      </w:r>
    </w:p>
    <w:p w:rsidR="00574520" w:rsidRDefault="0057302E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regeneraci MPR a MPZ ze dne 27.02.2014.</w:t>
      </w:r>
    </w:p>
    <w:p w:rsidR="0057302E" w:rsidRDefault="00574520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30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11.3.2014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574520" w:rsidRDefault="00574520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dopravní komise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dopravní komise ze dne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03.03.2014.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21/14 bere na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vědomí stanovisko dopravní komise k projektové dokumentaci na Regeneraci pravého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břehu Ohře.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22/14  schvaluje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plán oprav komunikací – III. etapa 2014.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23/14 schvaluje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variantu „B“ řešení napojení autobusového nádraží na ul. Pod Střelnicí – schodiště kolem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rotundy.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24/14 neschvaluje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vytvoření jednosměrné ulice v ul. U Flory dle návrhu </w:t>
      </w:r>
      <w:r w:rsidR="00421A5B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25/14 schvaluje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vyznačit vodorovnou dopravní značkou č. V5 hranici křižovatky na všech křižovatkách v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ul. U Flory a Vrchlického od ul. Politických vězňů k ul. K Perči.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na základě usnesení dopravní komise č. 30/14 bere na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vědomí stanovisko dopravní komise k dopisu DI PČR Louny č.j. KRPU-31658-2/Čj-</w:t>
      </w:r>
    </w:p>
    <w:p w:rsidR="00574520" w:rsidRDefault="0057302E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2014-040706-7 ze dne 14.02.2014.</w:t>
      </w:r>
    </w:p>
    <w:p w:rsidR="00574520" w:rsidRDefault="00574520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302E" w:rsidRDefault="00574520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28.5.2014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DOBRUSKÝ, </w:t>
      </w:r>
      <w:r w:rsidR="00CB712C"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kulturu a cestovní ruch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bere na vědomí zápisy z komise pro kulturu a cestovní ruch</w:t>
      </w:r>
    </w:p>
    <w:p w:rsidR="00574520" w:rsidRDefault="0057302E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ze dne 25.02.2014 a 04.03.2014.</w:t>
      </w:r>
    </w:p>
    <w:p w:rsidR="0057302E" w:rsidRDefault="00574520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30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11.3.2014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výchovu a vzdělávání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komise pro výchovu a </w:t>
      </w:r>
    </w:p>
    <w:p w:rsidR="00574520" w:rsidRDefault="0057302E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vzdělávání ze dne 03.03.2014.</w:t>
      </w:r>
    </w:p>
    <w:p w:rsidR="0057302E" w:rsidRDefault="00574520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30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11.3.2014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příspěvky pro rok 2014 – ostatní organizace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rozpočtovou změnu ve výši 150.000,- Kč: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711-2141-5901 org. 1010      - 150.000,- Kč (1010 let od první pís. zmínky o Žatci)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741-3429-5222               + 150.000,- Kč (příspěvky ost. organizacím).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dle ust. § 102 odst. 3 zákona č. 128/2000 Sb., o obcích (obecní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zřízení), ve znění pozdějších předpisů, poskytnutí finančních příspěvků ostatním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organizacím pro rok 2014 do výše 50.000,- Kč dle předložených návrhů a v souladu se </w:t>
      </w:r>
    </w:p>
    <w:p w:rsidR="00574520" w:rsidRDefault="0057302E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zápisy z jednání komisí rady města.</w:t>
      </w:r>
    </w:p>
    <w:p w:rsidR="00574520" w:rsidRDefault="00574520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7302E" w:rsidRDefault="00574520" w:rsidP="0057452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730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57302E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57302E">
        <w:rPr>
          <w:rFonts w:ascii="Times New Roman" w:hAnsi="Times New Roman" w:cs="Times New Roman"/>
          <w:color w:val="000000"/>
          <w:sz w:val="20"/>
          <w:szCs w:val="20"/>
        </w:rPr>
        <w:t>30.4.2014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příspěvky pro rok 2014 do 50.000,- Kč – sportovní organizace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dle ust. § 102 odst. 3 zákona č. 128/2000 Sb., o obcích (obecní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zřízení), ve znění pozdějších předpisů, poskytnutí finančních příspěvků sportovním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organizacím pro rok 2014 do výše 50.000,- Kč dle předloženého návrhu a v souladu se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zápisem z jednání komise tělovýchovy a sportu.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komise tělovýchovy a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sportu ze dne 03.03.2014.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příspěvky pro rok 2014 nad 50.000,- Kč – sportovní organizace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dle § 85 odst. c)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zákona č. 128/2000 Sb., o obcích (obecní zřízení), ve znění pozdějších předpisů, schválit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poskytnutí finančních příspěvků sportovním organizacím pro rok 2014 nad 50.000,- Kč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dle předloženého návrhu a v souladu se zápisem z jednání komise tělovýchovy a sportu.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zastupitelstva města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program jednání zastupitelstva města, konaného dne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27.03.2014 od 17,00 hodin (mimo stálé body programu):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Program regenerace MPR a MPZ pro rok 2014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Schválení zařazení správního území do území působnosti MAS Vladař o.p.s. na období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2014 - 2020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– příspěvek na výkon st. správy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Pohledávky Města Žatec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Závěrečný účet Města Žatce za rok 2013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Návrh na zapojení finančních prostředků nevyčerpaných v roce 2013 do rozpočtu roku </w:t>
      </w:r>
    </w:p>
    <w:p w:rsidR="0057302E" w:rsidRDefault="00CB712C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302E">
        <w:rPr>
          <w:rFonts w:ascii="Times New Roman" w:hAnsi="Times New Roman" w:cs="Times New Roman"/>
          <w:color w:val="000000"/>
          <w:sz w:val="24"/>
          <w:szCs w:val="24"/>
        </w:rPr>
        <w:t>2014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Finanční příspěvky pro rok 2014 nad 50.000,- Kč – sportovní organizace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části pozemku v k.ú. Žatec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Nabytí do majetku města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Nabytí do majetku města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Záměr prodat část pozemku v k.ú. Žatec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– investiční akce a opravy na rok 2014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Stanovení odměn členům komisí a výborů, kteří nejsou členy ZM 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Zpracování nominační dokumentace statku - UNESCO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Zápis z jednání kontrolního výboru</w:t>
      </w:r>
    </w:p>
    <w:p w:rsidR="0057302E" w:rsidRDefault="0057302E" w:rsidP="0057302E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Zápis z jednání finančního výboru.</w:t>
      </w:r>
    </w:p>
    <w:p w:rsidR="0057302E" w:rsidRDefault="0057302E" w:rsidP="0057302E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5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27.3.2014</w:t>
      </w:r>
    </w:p>
    <w:p w:rsidR="0057302E" w:rsidRDefault="0057302E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F72DC8" w:rsidRDefault="00F72DC8" w:rsidP="00F72DC8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F72DC8" w:rsidRPr="0016158C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F72DC8" w:rsidRPr="00582CF5" w:rsidTr="00421A5B">
        <w:trPr>
          <w:cantSplit/>
          <w:trHeight w:val="344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omluvena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omluven</w:t>
            </w: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  <w:tr w:rsidR="00F72DC8" w:rsidRPr="00582CF5" w:rsidTr="00421A5B">
        <w:trPr>
          <w:cantSplit/>
          <w:trHeight w:val="393"/>
        </w:trPr>
        <w:tc>
          <w:tcPr>
            <w:tcW w:w="937" w:type="dxa"/>
          </w:tcPr>
          <w:p w:rsidR="00F72DC8" w:rsidRPr="00582CF5" w:rsidRDefault="00F72DC8" w:rsidP="00421A5B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F72DC8" w:rsidRPr="00582CF5" w:rsidRDefault="00F72DC8" w:rsidP="00421A5B">
            <w:pPr>
              <w:jc w:val="center"/>
              <w:rPr>
                <w:sz w:val="20"/>
              </w:rPr>
            </w:pPr>
          </w:p>
        </w:tc>
      </w:tr>
    </w:tbl>
    <w:p w:rsidR="00F72DC8" w:rsidRDefault="00F72DC8" w:rsidP="0057302E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57302E" w:rsidRDefault="0057302E" w:rsidP="0057302E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7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Členka Rady města Žatce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57302E" w:rsidRDefault="0057302E" w:rsidP="00CB712C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</w:t>
      </w:r>
      <w:r w:rsidR="00CB71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Alena Hlávková</w:t>
      </w:r>
      <w:r w:rsidR="00A66B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A66B8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A66B86" w:rsidRDefault="00A66B86" w:rsidP="00CB712C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6B86" w:rsidRDefault="00A66B86" w:rsidP="00CB712C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6B86" w:rsidRDefault="00A66B86" w:rsidP="00CB712C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1A5B" w:rsidRDefault="00421A5B" w:rsidP="00421A5B">
      <w:pPr>
        <w:pStyle w:val="Nadpis1"/>
      </w:pPr>
      <w:r>
        <w:t>Za správnost vyhotovení: Pavlína Kloučková</w:t>
      </w:r>
    </w:p>
    <w:p w:rsidR="00421A5B" w:rsidRDefault="00421A5B" w:rsidP="00421A5B">
      <w:pPr>
        <w:jc w:val="both"/>
        <w:rPr>
          <w:sz w:val="24"/>
        </w:rPr>
      </w:pPr>
    </w:p>
    <w:p w:rsidR="00A66B86" w:rsidRDefault="00421A5B" w:rsidP="00421A5B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A66B86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91" w:rsidRDefault="00063791" w:rsidP="002E7B63">
      <w:pPr>
        <w:spacing w:after="0" w:line="240" w:lineRule="auto"/>
      </w:pPr>
      <w:r>
        <w:separator/>
      </w:r>
    </w:p>
  </w:endnote>
  <w:endnote w:type="continuationSeparator" w:id="0">
    <w:p w:rsidR="00063791" w:rsidRDefault="00063791" w:rsidP="002E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2156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21A5B" w:rsidRDefault="00421A5B" w:rsidP="002E7B6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285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2856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1A5B" w:rsidRDefault="00421A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91" w:rsidRDefault="00063791" w:rsidP="002E7B63">
      <w:pPr>
        <w:spacing w:after="0" w:line="240" w:lineRule="auto"/>
      </w:pPr>
      <w:r>
        <w:separator/>
      </w:r>
    </w:p>
  </w:footnote>
  <w:footnote w:type="continuationSeparator" w:id="0">
    <w:p w:rsidR="00063791" w:rsidRDefault="00063791" w:rsidP="002E7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2E"/>
    <w:rsid w:val="00063791"/>
    <w:rsid w:val="002E7B63"/>
    <w:rsid w:val="003608E5"/>
    <w:rsid w:val="0042091C"/>
    <w:rsid w:val="00421A5B"/>
    <w:rsid w:val="004C74F9"/>
    <w:rsid w:val="0057302E"/>
    <w:rsid w:val="00574520"/>
    <w:rsid w:val="00803C3C"/>
    <w:rsid w:val="00962856"/>
    <w:rsid w:val="00A66B86"/>
    <w:rsid w:val="00A961C3"/>
    <w:rsid w:val="00BE51B7"/>
    <w:rsid w:val="00CA4DDE"/>
    <w:rsid w:val="00CB712C"/>
    <w:rsid w:val="00F11D59"/>
    <w:rsid w:val="00F7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21A5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7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7B63"/>
  </w:style>
  <w:style w:type="paragraph" w:styleId="Zpat">
    <w:name w:val="footer"/>
    <w:basedOn w:val="Normln"/>
    <w:link w:val="ZpatChar"/>
    <w:uiPriority w:val="99"/>
    <w:unhideWhenUsed/>
    <w:rsid w:val="002E7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7B63"/>
  </w:style>
  <w:style w:type="paragraph" w:customStyle="1" w:styleId="standard">
    <w:name w:val="standard"/>
    <w:link w:val="standardChar"/>
    <w:rsid w:val="00CB71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andardChar">
    <w:name w:val="standard Char"/>
    <w:link w:val="standard"/>
    <w:rsid w:val="00CB712C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D5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21A5B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421A5B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21A5B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21A5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7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7B63"/>
  </w:style>
  <w:style w:type="paragraph" w:styleId="Zpat">
    <w:name w:val="footer"/>
    <w:basedOn w:val="Normln"/>
    <w:link w:val="ZpatChar"/>
    <w:uiPriority w:val="99"/>
    <w:unhideWhenUsed/>
    <w:rsid w:val="002E7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7B63"/>
  </w:style>
  <w:style w:type="paragraph" w:customStyle="1" w:styleId="standard">
    <w:name w:val="standard"/>
    <w:link w:val="standardChar"/>
    <w:rsid w:val="00CB71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tandardChar">
    <w:name w:val="standard Char"/>
    <w:link w:val="standard"/>
    <w:rsid w:val="00CB712C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1D5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21A5B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421A5B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421A5B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E53BA-7F72-4ED1-A524-629D6078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3917</Words>
  <Characters>23111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2014-03-11T13:35:00Z</cp:lastPrinted>
  <dcterms:created xsi:type="dcterms:W3CDTF">2014-03-12T08:17:00Z</dcterms:created>
  <dcterms:modified xsi:type="dcterms:W3CDTF">2014-03-12T08:17:00Z</dcterms:modified>
</cp:coreProperties>
</file>