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AB" w:rsidRDefault="009B25C0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735AB" w:rsidRDefault="00A2312F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8B7F92" wp14:editId="67A9DE8D">
            <wp:simplePos x="0" y="0"/>
            <wp:positionH relativeFrom="column">
              <wp:posOffset>2249805</wp:posOffset>
            </wp:positionH>
            <wp:positionV relativeFrom="paragraph">
              <wp:posOffset>152400</wp:posOffset>
            </wp:positionV>
            <wp:extent cx="1247775" cy="1371600"/>
            <wp:effectExtent l="0" t="0" r="0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5C0">
        <w:rPr>
          <w:rFonts w:ascii="Arial" w:hAnsi="Arial" w:cs="Arial"/>
          <w:sz w:val="24"/>
          <w:szCs w:val="24"/>
        </w:rPr>
        <w:tab/>
      </w:r>
      <w:r w:rsidR="009B25C0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735AB" w:rsidRDefault="009B25C0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jednání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Rady města Žatce </w:t>
      </w:r>
    </w:p>
    <w:p w:rsidR="004735AB" w:rsidRDefault="009B25C0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25.3.2014</w:t>
      </w:r>
      <w:proofErr w:type="gramEnd"/>
    </w:p>
    <w:p w:rsidR="004735AB" w:rsidRDefault="009B25C0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165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197 /14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části pozemků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„Optický kabel v ul. J.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Vrchlického – Jižní, Žatec“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2800/30-kNN-Beran, 1xOM rekreace“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„Plánované opravy komunikací pro rok 2014,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– 2. část“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uchazeče z výběrového řízení na zhotovitele stavby – „Plánované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opravy komunikací pro rok 2014 Žatec“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„Parkoviště poliklinika, nemocnice a vjezd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areálu“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„Rekonstrukce Horova ulice – I. etapa“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zadávacího řízení – Technický dozor investora na staveništi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Zakázka malého rozsahu akce: Oprava krovu a výměna střešní krytiny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objektu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299 Klášter Kapucínů, Žatec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zadávacího řízení - „Rekonstrukce osvětlení a elektroinstalací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Gymnázium Žatec, Studentská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1075“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bytů v DPS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 příspěvky pro rok 2014 – Podpora cílů a opatření komunitního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plánu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2014 – Sociální a zdravotní komise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refundaci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prostředků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pojistné události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Povolení výjimky z počtu dětí ve třídě na školní rok 2014/2015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HIK o provedené inventarizaci za rok 2013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investičního fondu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Městské divadlo Žatec za rok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2013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Odpisový plán na rok 2014 – PO Regionální muzeum K. A. Polánka Žatec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Jmenování členů dozorčí rady společnosti Technická správa města Žatec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s.r.o.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Výslednost MP Žatec za měsíc únor 2014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vedoucí odboru sociálních věcí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účetní závěrky za rok 2013 společnosti Žatecká teplárenská, a.s.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„Záchrana objektu bývalých papíren a vybudování </w:t>
      </w:r>
    </w:p>
    <w:p w:rsidR="004735AB" w:rsidRDefault="009B25C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části“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 a zdravotní komise</w:t>
      </w:r>
    </w:p>
    <w:p w:rsidR="004735AB" w:rsidRDefault="009B25C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Revokace usnesení</w:t>
      </w: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12F" w:rsidRDefault="00A2312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12F" w:rsidRDefault="00A2312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12F" w:rsidRDefault="00A2312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části pozemků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30 dnů záměr 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města prodat část pozemku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4425/13 dle GP č. 5949-8/2014 nově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oddělená ostatní plocha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4425/17 o výměře 54 m2 a část pozemku ostatní plochy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6818/2 dle GP č. 5949-8/2014 nově oddělená ostatní plocha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6818/5 o výměře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42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kupní cenu 52.500,- Kč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„Optický kabel v ul. J.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Vrchlického – Jižní, Žatec“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zřízení věcného břemene pro společnost GRAPE SC a.s.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stavbu „Optický kabel v ul. J. Vrchlického – Jižní, Žatec“ na pozemcích města: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5580/5,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4646/8,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4646/9,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4646/21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stavba podzemního vedení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telekomunikačního optického kabelu, vyplývající se zákona č. 127/2005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elektronických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komunikacích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ve znění pozdějších předpisů.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 a.s. na stavbu „Žatec, Osvoboditelů –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rekonstrukce kanalizace z odlehčovací komory LN 085 112“ na pozemcích města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1750/5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1230/2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uložení vodovodního řadu do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země, právo ochranného pásma a právo oprávněné strany vyplývající ze zákona č. 274/2001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Sb., zákon o vodovodech a kanalizacích, ve znění pozdějších předpisů.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GRAPE SC a.s. na stavbu „Telekomunikační optický propoj ul. Volyňských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Čechů – Šafaříkova – Dukelská, Žatec“ na pozemcích města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832/1 o výměře 357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833 o výměře 351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937/1 o výměře 6549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1033/1 o výměře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459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4484/5 o výměře 4073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4484/14 o výměře 801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1034/1 o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výměře 513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4484/22 o výměře 296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4486/2 o výměře 2856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4486/8 o výměře 742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4486/11 o výměře 519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4629/4 o výměře 3634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4634/1 o výměře 1708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6960/3 o výměře 151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6961/1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6901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6966/2 o výměře 7798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6967/6 o výměře 270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6967/7 o výměře 91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6967/9 o výměře 15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vedení telekomunikačního optického kabelu, vyplývající ze zákona č. 127/2005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elektronických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komunikacích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ve znění pozdějších předpisů.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2800/30-kNN-</w:t>
      </w:r>
      <w:r w:rsidR="00C86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1xOM rekreace“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ČEZ Distribuce, a.s. na stavbu „Žatec,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2800/30-kNN-</w:t>
      </w:r>
      <w:r w:rsidR="00C869D4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1xOM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rekreace“ na pozemcích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2800/24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2800/30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jejímž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obsahem</w:t>
      </w:r>
      <w:proofErr w:type="gramEnd"/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bude uložení vodovodního řadu do země, právo ochranného pásma a právo oprávněné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strany vyplývající ze zákona č. 458/2000 Sb., energetický zákon, ve znění pozdějších 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="00C05C21">
        <w:rPr>
          <w:rFonts w:ascii="Times New Roman" w:hAnsi="Times New Roman" w:cs="Times New Roman"/>
          <w:color w:val="000000"/>
          <w:sz w:val="20"/>
          <w:szCs w:val="20"/>
        </w:rPr>
        <w:t>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„Plánované opravy komunikací pro rok 2014,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 – 2. část“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výzvu k podání nabídky na veřejnou zakázku na stavební práce,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zadanou jako zakázku malého rozsahu v souladu se zněním zákona č. 137/2006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zakázkách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 platném znění pozdějších předpisů a za podmínek stanovených v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Zásadách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postupech pro zadávání veřejných zakázek Města Žatec, na zhotovitele stavby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„Plánované opravy komunikací pro rok 2014, Žatec – 2. část“ stanovené projektovou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dokumentací a schvaluje základní okruh zájemců, kterým bude výzva zaslána. 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61EBC" w:rsidRDefault="00C05C21" w:rsidP="00B61E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B61EBC" w:rsidRDefault="00B61EBC" w:rsidP="00B61E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B61EBC" w:rsidP="00B61E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1.4.2014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uchazeče z výběrového řízení na zhotovitele stavby – „Plánované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opravy komunikací pro rok 2014 Žatec“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a zprávu z otevírání obálek, posouzení splnění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zadávacích podmínek a hodnocení nabídek zakázky malého rozsahu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10.03.2014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na výběr zhotovitele stavby „Plánované opravy komunikací pro rok 2014 Žatec“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zadanou v souladu s ustanoveními zákona č. 137/2006 Sb. o veřejných zakázkách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„Zásad a postupů pro zadávání veřejných zakázek“ a rozhodla o výběru nejvhodnější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nabídky uchazeče s nejnižší nabídkovou cenou pod pořadovým číslem 3.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stanovený hodnotící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„Parkoviště poliklinika, nemocnice a vjezd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areálu“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výzvu k podání nabídky na veřejnou zakázku na stavební práce,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zadanou jako zakázku malého rozsahu v souladu se zněním zákona č. 137/2006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zakázkách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 platném znění pozdějších předpisů a za podmínek stanovených v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Zásadách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postupech pro zadávání veřejných zakázek Města Žatec, na zhotovitele stavby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„Parkoviště poliklinika, nemocnice a vjezd do areálu“ stanovené projektovou dokumentací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výběr zhotovitele a schvaluje základní okruh zájemců, kterým bude výzva zaslána. 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1.4.2014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„Rekonstrukce Horova ulice – I. etapa“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výzvu k podání nabídky na veřejnou zakázku na stavební práce,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zadanou jako zakázku malého rozsahu v souladu se zněním zákona č. 137/2006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zakázkách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 platném znění pozdějších předpisů a podmínek se Zásadami a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postupy pro zadávání veřejných zakázek Města Žatec, na zhotovitele stavby „Rekonstrukce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Horova ulice – I. etapa“ stanovené projektovou dokumentací pro výběr zhotovitele a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základní okruh zájemců, kterým bude výzva zaslána. 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zadávacího řízení – Technický dozor investora na staveništi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zadávacího řízení zakázky malého rozsahu na služby v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se Zásadami a postupy pro zadávání veřejných zakázek Města Žatec a podmínek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ROP SZ na Technický dozor investora stavby „Záchrana objektu bývalých papíren a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vybudování depozitářů muzea v jejich části“ v podobě výzvy k podání nabídky, zadávací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dokumentace a návrhu příkazní smlouvy.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schvaluje složení komise pro posouzení a hodnocení nabídek,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včetně jejich náhradníků.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okruh kvalifikovaných dodavatelů.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Žatecké teplárenské, a.s. bere na vědomí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ze společného jednání představenstva a dozorčí rady společnosti MJ č. 1/2014 ze dne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06.03.2014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Rada města Žatce doporučuje pokračovat ve variantě č. 7 - Rekonstrukce kotlů s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odsířením, a to za podmínky, že pro realizaci této varianty v plném rozsahu je získání dotace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od SFŽP jak na rekonstrukci kotlů, tak odsíření min. ve výši dotace 40 %.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8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PŘ. PŘEDST.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B61EBC" w:rsidRPr="00582CF5" w:rsidRDefault="00B61EBC" w:rsidP="00B61EBC"/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Zakázka malého rozsahu akce: Oprava krovu a výměna střešní krytiny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objektu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299 Klášter Kapucínů, Žatec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vypsání výběrového řízení na veřejnou zakázku malého rozsahu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se Zásadami a postupy pro zadávání veřejných zakázek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zhotovitele stavby „Oprava krovu a výměna střešní krytiny objektu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299 Klášter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Kapucínů, Žatec, III. etapa - jižní část“.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současně schvaluje text výzvy, návrh smlouvy o dílo a základní okruh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zájemců, kterým bude výzva zaslána.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zadávacího řízení - „Rekonstrukce osvětlení a elektroinstalací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Gymnázium Žatec, Studentská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1075“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otevřeného řízení podle ustanovení § 21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odst. 1 písm. a) zákona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27 zákona č. 137/2006 Sb., o veřejných zakázkách v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platném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znění v souladu se Zásadami a postupy pro zadávání veřejných zakázek Města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na zhotovitele stavby „Rekonstrukce osvětlení a elektroinstalací Gymnázia Žatec“ v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podobě zadávací dokumentace a návrhu smlouvy o dílo podle projektové dokumentace.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členy a hodnotící komisi, která dle § 71 odst. 3 zákona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zároveň plní funkci komise pro otvírání obálek.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bytů v DPS</w:t>
      </w:r>
    </w:p>
    <w:p w:rsidR="00C05C21" w:rsidRDefault="00C05C21" w:rsidP="00C869D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C869D4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808, Písečná 2820) na dobu určitou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02.04.2014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02.04.2016.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Rada města Žatce projednala a souhlasí s uzavřením nájemní smlouvy s</w:t>
      </w:r>
      <w:r w:rsidR="00C869D4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804, Písečná 2820) na dobu určitou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19.04.2014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19.04.2016.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bytů se řídí platnými Pravidly pro poskytování nájmů v domech s pečovatelskou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službou v Žatci schválenými radou města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19.12.2011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usnesením č. 1127/11.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A2312F" w:rsidRDefault="00A2312F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Finanční příspěvky pro rok 2014 – Podpora cílů a opatření komunitního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plánu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dle § 85, odst. c) zákona č. 128/2000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(obecní zřízení), ve znění pozdějších předpisů, poskytnutí finančních příspěvků pro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2014 dle předloženého návrhu – oblast podpory cílů a opatření Komunitního plánu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sociálních služeb.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8206AF" w:rsidRDefault="008206AF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2014 – Sociální a zdravotní komise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102 odst. 3 zákona č. 128/2000 Sb., o obcích (obecní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zřízení), ve znění pozdějších předpisů, poskytnutí finančních příspěvků ostatním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organizacím pro rok 2014 do výše 50.000,- Kč dle předložených návrhů a v souladu se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zápisem z jednání sociální a zdravotní komise rady města.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C869D4" w:rsidRDefault="00C869D4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refundaci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prostředků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pojistné události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Petra Bezruče 2000,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Mgr. Zděnky Pejšové a schvaluje převod částky 4.097,- Kč za pojistnou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událost č. 413465978 „vandalismus“ z příjmového účtu Města Žatce na účet organizace.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Povolení výjimky z počtu dětí ve třídě na školní rok 2014/2015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U Jezu 2903, okres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 a povoluje výjimku z nejvyššího počtu dětí ve třídě na školní rok 2014/2015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smyslu § 23 odst. 5 zákona č. 561/2004 Sb., o předškolním, základním, středním, vyšším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odborném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jiném vzdělávání (školský zákon), ve znění pozdějších předpisů, a § 2 odst. 2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vyhlášky č. 14/2005 Sb., o předškolním vzdělávání, ve znění pozdějších předpisů, a to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Budova U Jezu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třída z 24 dětí do 28 dětí.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Budova Podměstí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třída z 24 dětí do 28 dětí.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Otakara Březiny 2769,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a povoluje výjimku z nejvyššího počtu dětí ve třídě na školní rok 2014/2015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smyslu § 23 odst. 5 zákona č. 561/2004 Sb., o předškolním, základním, středním, vyšším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odborném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jiném vzdělávání (školský zákon), ve znění pozdějších předpisů, a § 2 odst. 2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vyhlášky č. 14/2005 Sb., o předškolním vzdělávání, ve znění pozdějších předpisů, a to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třída z 24 dětí do 25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třída z 24 dětí do 25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třída z 24 dětí do 25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třída z 24 dětí do 25 dětí.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Bratří Čapků 2775,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a povoluje výjimku z nejvyššího počtu dětí ve třídě na školní rok 2014/2015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smyslu § 23 odst. 5 zákona č. 561/2004 Sb., o předškolním, základním, středním, vyšším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odborném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jiném vzdělávání (školský zákon), ve znění pozdějších předpisů, a § 2 odst. 2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vyhlášky č. 14/2005 Sb., o předškolním vzdělávání, ve znění pozdějších předpisů, a to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takto: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třída z 24 dětí do 28 dětí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třída z 24 dětí do 28 dětí.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statutárního zástupce Základní školy a Mateřské školy,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Dvořákova 24, okres Louny a povoluje výjimku z nejvyššího počtu dětí ve třídě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rok 2014/2015 – součást mateřská škola ve smyslu § 23 odst. 5 zákona č. 561/2004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Sb., o předškolním, základním, středním, vyšším odborném a jiném vzdělávání (školský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zákon), ve znění pozdějších předpisů, a § 2 odst. 2 vyhlášky č. 14/2005 Sb., o předškolním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vzdělávání, ve znění pozdějších předpisů, a to takto: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05C21" w:rsidRPr="00A2312F">
        <w:rPr>
          <w:rFonts w:ascii="Times New Roman" w:hAnsi="Times New Roman" w:cs="Times New Roman"/>
          <w:color w:val="000000"/>
          <w:sz w:val="24"/>
          <w:szCs w:val="24"/>
        </w:rPr>
        <w:t>třída z 24 dětí do 28 dětí.</w:t>
      </w: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Pr="00A2312F" w:rsidRDefault="00A2312F" w:rsidP="00A2312F">
      <w:pPr>
        <w:pStyle w:val="Odstavecseseznamem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5C21" w:rsidRPr="00A231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 w:rsidRPr="00A231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 w:rsidRPr="00A2312F">
        <w:rPr>
          <w:rFonts w:ascii="Times New Roman" w:hAnsi="Times New Roman" w:cs="Times New Roman"/>
          <w:color w:val="000000"/>
          <w:sz w:val="20"/>
          <w:szCs w:val="20"/>
        </w:rPr>
        <w:t>2.4.2014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HIK o provedené inventarizaci za rok 2013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Hlavní inventarizační komise o provedené 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inventarizaci majetku a závazků Města Žatce za rok 2013.</w:t>
      </w: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30.3.2014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investičního fondu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Městského divadla Žatec, Dvořákova 27,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pana Mgr. Martina Veselého a souhlasí s čerpáním investičního fondu organizace v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celkové výši 50.000,- Kč na financování prací spojených s odstraněním rzi a nabarvením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nosníků původní střechy v areálu letního kina.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Městské divadlo Žatec za rok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2013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Městské 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divadlo Žatec za rok 2013.</w:t>
      </w: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Odpisový plán na rok 2014 – PO Regionální muzeum K. A. Polánka Žatec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31, odst. 1, písm. a) zákona č. 250/2000 Sb., o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pravidlech územních rozpočtů, v platném znění, projednala a schvaluje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návrhu odpisový plán příspěvkové organizace Regionální muzeum K. A. Polánka Žatec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 2014 a to v celkové výši 0 Kč.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Jmenování členů dozorčí rady společnosti Technická správa města Žatec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Technická správa města Žatec,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s.r.o. opětovně jmenuje jako zástupce Města Žatec do dozorčí rady společnosti Technická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správa města Žatec s.r.o.:</w:t>
      </w:r>
    </w:p>
    <w:p w:rsidR="00C869D4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Jaroslava Hladkého</w:t>
      </w:r>
    </w:p>
    <w:p w:rsidR="00C869D4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RSDr. Milana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Pipala</w:t>
      </w:r>
      <w:proofErr w:type="spellEnd"/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Štrosse</w:t>
      </w:r>
      <w:proofErr w:type="spellEnd"/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to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29.03.2014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30.3.2014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Výslednost MP Žatec za měsíc únor 2014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dosaženou výslednost Městské policie Žatec za měsíc 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únor 2014.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KUBISKA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B61EBC" w:rsidRPr="00582CF5" w:rsidRDefault="00B61EBC" w:rsidP="00B61EBC"/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protokol o výsledku veřejnosprávní kontroly hospodaření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 veřejnými prostředky u příspěvkové organizace Městské divadlo Žatec.</w:t>
      </w:r>
    </w:p>
    <w:p w:rsidR="00A2312F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vedoucí odboru sociálních věcí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na základě výběrového řízení a na návrh tajemníka v souladu s § 102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písm. g) zákona č. 128/2000 Sb., o obcích (obecní zřízení) v platném znění, jmenuje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funkce vedoucí odboru sociálních věcí Městského úřadu v Žatci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01.04.2014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šestiměsíční zkušební dobou Mgr. Kamilu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Sulíkovou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účetní závěrky za rok 2013 společnosti Žatecká teplárenská, a.s.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jako jediný akcionář při výkonu působnosti valné hromady Žatecké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teplárenské, a.s. na návrh představenstva Žatecké teplárenské, a.s. schvaluje účetní závěrku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rozdělení zisku za rok 2013 společnosti Žatecká teplárenská, a.s. a bere na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vědomí zprávu nezávislého auditora o ověření účetní závěrky společnosti Žatecká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teplárenská, a.s.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="00A2312F">
        <w:rPr>
          <w:rFonts w:ascii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hAnsi="Times New Roman" w:cs="Times New Roman"/>
          <w:color w:val="000000"/>
          <w:sz w:val="20"/>
          <w:szCs w:val="20"/>
        </w:rPr>
        <w:t>. PŘEDST.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A2312F" w:rsidRDefault="00A2312F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„Záchrana objektu bývalých papíren a </w:t>
      </w:r>
    </w:p>
    <w:p w:rsidR="00C05C21" w:rsidRDefault="00C05C21" w:rsidP="00C05C2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vybudování depozitářů muzea v jejich části“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–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z investičního fondu a fondu na kofinancování dotačních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titulů 2014 na financování akce „Záchrana objektu bývalých papíren a vybudování 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části“.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2014       </w:t>
      </w:r>
      <w:r w:rsidR="00A231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6.867.000,-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kofinan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dotačních titulů)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      </w:t>
      </w:r>
      <w:r w:rsidR="00A231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- 23.133.000,- Kč (IF)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         + 30,000.000,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Kč (investiční akce).</w:t>
      </w:r>
    </w:p>
    <w:p w:rsidR="00C05C21" w:rsidRDefault="00C05C21" w:rsidP="00C05C2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 a zdravotní komise</w:t>
      </w:r>
    </w:p>
    <w:p w:rsidR="00C05C21" w:rsidRDefault="00C05C21" w:rsidP="00C05C21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sociální a zdravotní komise 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13.03.2014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C05C21" w:rsidRDefault="00C05C21" w:rsidP="00C05C2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Revokace usnesení</w:t>
      </w:r>
    </w:p>
    <w:p w:rsidR="00A2312F" w:rsidRDefault="00C05C21" w:rsidP="00A2312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revokuje svá usnesení č. 160/14 a č. 163/14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17.03.2014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21" w:rsidRDefault="00A2312F" w:rsidP="00A2312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05C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05C21">
        <w:rPr>
          <w:rFonts w:ascii="Times New Roman" w:hAnsi="Times New Roman" w:cs="Times New Roman"/>
          <w:color w:val="000000"/>
          <w:sz w:val="20"/>
          <w:szCs w:val="20"/>
        </w:rPr>
        <w:t>25.3.2014</w:t>
      </w:r>
      <w:proofErr w:type="gramEnd"/>
    </w:p>
    <w:p w:rsidR="00C05C21" w:rsidRDefault="00C05C21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61EBC" w:rsidRDefault="00B61EBC" w:rsidP="00B61EB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B61EBC" w:rsidRPr="0016158C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B61EBC" w:rsidRPr="00582CF5" w:rsidTr="00CB6505">
        <w:trPr>
          <w:cantSplit/>
          <w:trHeight w:val="344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  <w:tr w:rsidR="00B61EBC" w:rsidRPr="00582CF5" w:rsidTr="00CB6505">
        <w:trPr>
          <w:cantSplit/>
          <w:trHeight w:val="393"/>
        </w:trPr>
        <w:tc>
          <w:tcPr>
            <w:tcW w:w="937" w:type="dxa"/>
          </w:tcPr>
          <w:p w:rsidR="00B61EBC" w:rsidRPr="00582CF5" w:rsidRDefault="00B61EBC" w:rsidP="00CB650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B61EBC" w:rsidRPr="00582CF5" w:rsidRDefault="00B61EBC" w:rsidP="00CB6505">
            <w:pPr>
              <w:jc w:val="center"/>
              <w:rPr>
                <w:sz w:val="20"/>
              </w:rPr>
            </w:pPr>
          </w:p>
        </w:tc>
      </w:tr>
    </w:tbl>
    <w:p w:rsidR="00B61EBC" w:rsidRPr="00582CF5" w:rsidRDefault="00B61EBC" w:rsidP="00B61EBC"/>
    <w:p w:rsidR="00B61EBC" w:rsidRDefault="00B61EBC" w:rsidP="00C05C2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05C21" w:rsidRDefault="00C05C21" w:rsidP="00C05C2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C05C21" w:rsidRDefault="00C05C21" w:rsidP="00A2312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C86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C86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C86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</w:p>
    <w:p w:rsidR="00C869D4" w:rsidRDefault="00C869D4" w:rsidP="00A2312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69D4" w:rsidRDefault="00C869D4" w:rsidP="00A2312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FFB" w:rsidRDefault="007A4FFB" w:rsidP="00A2312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FFB" w:rsidRDefault="007A4FFB" w:rsidP="007A4FFB">
      <w:pPr>
        <w:pStyle w:val="Nadpis1"/>
      </w:pPr>
      <w:r>
        <w:t>Za správnost vyhotovení: Pavlína Kloučková</w:t>
      </w:r>
    </w:p>
    <w:p w:rsidR="007A4FFB" w:rsidRDefault="007A4FFB" w:rsidP="007A4FFB">
      <w:pPr>
        <w:jc w:val="both"/>
        <w:rPr>
          <w:sz w:val="24"/>
        </w:rPr>
      </w:pPr>
    </w:p>
    <w:p w:rsidR="00C869D4" w:rsidRDefault="007A4FFB" w:rsidP="007A4FFB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C869D4">
      <w:footerReference w:type="default" r:id="rId10"/>
      <w:pgSz w:w="11899" w:h="16841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2D" w:rsidRDefault="00124E2D" w:rsidP="00A2312F">
      <w:pPr>
        <w:spacing w:after="0" w:line="240" w:lineRule="auto"/>
      </w:pPr>
      <w:r>
        <w:separator/>
      </w:r>
    </w:p>
  </w:endnote>
  <w:endnote w:type="continuationSeparator" w:id="0">
    <w:p w:rsidR="00124E2D" w:rsidRDefault="00124E2D" w:rsidP="00A2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074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2312F" w:rsidRDefault="00A2312F" w:rsidP="00A2312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779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779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312F" w:rsidRDefault="00A231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2D" w:rsidRDefault="00124E2D" w:rsidP="00A2312F">
      <w:pPr>
        <w:spacing w:after="0" w:line="240" w:lineRule="auto"/>
      </w:pPr>
      <w:r>
        <w:separator/>
      </w:r>
    </w:p>
  </w:footnote>
  <w:footnote w:type="continuationSeparator" w:id="0">
    <w:p w:rsidR="00124E2D" w:rsidRDefault="00124E2D" w:rsidP="00A2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3B4D"/>
    <w:multiLevelType w:val="hybridMultilevel"/>
    <w:tmpl w:val="EF149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016B"/>
    <w:multiLevelType w:val="hybridMultilevel"/>
    <w:tmpl w:val="B1DAA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C03B8"/>
    <w:multiLevelType w:val="hybridMultilevel"/>
    <w:tmpl w:val="BF06D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21"/>
    <w:rsid w:val="00124E2D"/>
    <w:rsid w:val="004735AB"/>
    <w:rsid w:val="006155FD"/>
    <w:rsid w:val="007A4FFB"/>
    <w:rsid w:val="007C52D1"/>
    <w:rsid w:val="008206AF"/>
    <w:rsid w:val="00942779"/>
    <w:rsid w:val="009B25C0"/>
    <w:rsid w:val="00A076AD"/>
    <w:rsid w:val="00A2312F"/>
    <w:rsid w:val="00A31223"/>
    <w:rsid w:val="00B61EBC"/>
    <w:rsid w:val="00C05C21"/>
    <w:rsid w:val="00C869D4"/>
    <w:rsid w:val="00E7740A"/>
    <w:rsid w:val="00E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4F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12F"/>
  </w:style>
  <w:style w:type="paragraph" w:styleId="Zpat">
    <w:name w:val="footer"/>
    <w:basedOn w:val="Normln"/>
    <w:link w:val="ZpatChar"/>
    <w:uiPriority w:val="99"/>
    <w:unhideWhenUsed/>
    <w:rsid w:val="00A2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12F"/>
  </w:style>
  <w:style w:type="paragraph" w:styleId="Odstavecseseznamem">
    <w:name w:val="List Paragraph"/>
    <w:basedOn w:val="Normln"/>
    <w:uiPriority w:val="34"/>
    <w:qFormat/>
    <w:rsid w:val="00A231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6A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A4FF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A4FF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A4FF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4F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12F"/>
  </w:style>
  <w:style w:type="paragraph" w:styleId="Zpat">
    <w:name w:val="footer"/>
    <w:basedOn w:val="Normln"/>
    <w:link w:val="ZpatChar"/>
    <w:uiPriority w:val="99"/>
    <w:unhideWhenUsed/>
    <w:rsid w:val="00A2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12F"/>
  </w:style>
  <w:style w:type="paragraph" w:styleId="Odstavecseseznamem">
    <w:name w:val="List Paragraph"/>
    <w:basedOn w:val="Normln"/>
    <w:uiPriority w:val="34"/>
    <w:qFormat/>
    <w:rsid w:val="00A231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6A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A4FF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A4FF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A4FF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13F8-B93E-4990-97F7-9C126933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3551</Words>
  <Characters>20957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Kloučková</dc:creator>
  <cp:lastModifiedBy>Henzl Václav, Ing.</cp:lastModifiedBy>
  <cp:revision>2</cp:revision>
  <cp:lastPrinted>2014-03-25T11:44:00Z</cp:lastPrinted>
  <dcterms:created xsi:type="dcterms:W3CDTF">2014-03-25T12:55:00Z</dcterms:created>
  <dcterms:modified xsi:type="dcterms:W3CDTF">2014-03-25T12:55:00Z</dcterms:modified>
</cp:coreProperties>
</file>