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8000B">
      <w:pPr>
        <w:widowControl w:val="0"/>
        <w:tabs>
          <w:tab w:val="center" w:pos="4506"/>
        </w:tabs>
        <w:autoSpaceDE w:val="0"/>
        <w:autoSpaceDN w:val="0"/>
        <w:adjustRightInd w:val="0"/>
        <w:spacing w:before="288" w:after="0" w:line="240" w:lineRule="auto"/>
        <w:rPr>
          <w:rFonts w:ascii="Times New Roman" w:hAnsi="Times New Roman" w:cs="Times New Roman"/>
          <w:b/>
          <w:bCs/>
          <w:color w:val="000000"/>
          <w:sz w:val="48"/>
          <w:szCs w:val="4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M</w:t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Ě</w:t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 xml:space="preserve">STO </w:t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Ž</w:t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ATEC</w:t>
      </w:r>
    </w:p>
    <w:p w:rsidR="00E07A39" w:rsidRDefault="00E07A39">
      <w:pPr>
        <w:widowControl w:val="0"/>
        <w:tabs>
          <w:tab w:val="center" w:pos="4506"/>
        </w:tabs>
        <w:autoSpaceDE w:val="0"/>
        <w:autoSpaceDN w:val="0"/>
        <w:adjustRightInd w:val="0"/>
        <w:spacing w:before="288" w:after="0" w:line="240" w:lineRule="auto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  <w:r>
        <w:rPr>
          <w:rFonts w:ascii="Times New Roman" w:hAnsi="Times New Roman" w:cs="Times New Roman"/>
          <w:b/>
          <w:bCs/>
          <w:noProof/>
          <w:color w:val="000000"/>
          <w:sz w:val="56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2187505</wp:posOffset>
            </wp:positionH>
            <wp:positionV relativeFrom="paragraph">
              <wp:posOffset>237064</wp:posOffset>
            </wp:positionV>
            <wp:extent cx="1247775" cy="1371600"/>
            <wp:effectExtent l="0" t="0" r="9525" b="0"/>
            <wp:wrapNone/>
            <wp:docPr id="1" name="Obrázek 1" descr="Znak pro koresponde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pro koresponden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58000B">
      <w:pPr>
        <w:widowControl w:val="0"/>
        <w:tabs>
          <w:tab w:val="left" w:pos="1984"/>
        </w:tabs>
        <w:autoSpaceDE w:val="0"/>
        <w:autoSpaceDN w:val="0"/>
        <w:adjustRightInd w:val="0"/>
        <w:spacing w:before="2405" w:after="0" w:line="240" w:lineRule="auto"/>
        <w:rPr>
          <w:rFonts w:ascii="Times New Roman" w:hAnsi="Times New Roman" w:cs="Times New Roman"/>
          <w:b/>
          <w:bCs/>
          <w:color w:val="000000"/>
          <w:sz w:val="110"/>
          <w:szCs w:val="11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96"/>
          <w:szCs w:val="96"/>
        </w:rPr>
        <w:t>USNESENÍ</w:t>
      </w:r>
    </w:p>
    <w:p w:rsidR="00000000" w:rsidRDefault="0058000B">
      <w:pPr>
        <w:widowControl w:val="0"/>
        <w:tabs>
          <w:tab w:val="right" w:pos="2406"/>
          <w:tab w:val="right" w:pos="2734"/>
          <w:tab w:val="left" w:pos="2824"/>
        </w:tabs>
        <w:autoSpaceDE w:val="0"/>
        <w:autoSpaceDN w:val="0"/>
        <w:adjustRightInd w:val="0"/>
        <w:spacing w:before="285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 jednání Zastupitelstva m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ě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sta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atce </w:t>
      </w:r>
    </w:p>
    <w:p w:rsidR="00000000" w:rsidRDefault="0058000B">
      <w:pPr>
        <w:widowControl w:val="0"/>
        <w:tabs>
          <w:tab w:val="left" w:pos="2721"/>
          <w:tab w:val="left" w:pos="4818"/>
        </w:tabs>
        <w:autoSpaceDE w:val="0"/>
        <w:autoSpaceDN w:val="0"/>
        <w:adjustRightInd w:val="0"/>
        <w:spacing w:before="131" w:after="0" w:line="240" w:lineRule="auto"/>
        <w:rPr>
          <w:rFonts w:ascii="Times New Roman" w:hAnsi="Times New Roman" w:cs="Times New Roman"/>
          <w:b/>
          <w:b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konaného dne 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3.12.2014</w:t>
      </w:r>
      <w:proofErr w:type="gramEnd"/>
    </w:p>
    <w:p w:rsidR="00000000" w:rsidRDefault="0058000B">
      <w:pPr>
        <w:widowControl w:val="0"/>
        <w:tabs>
          <w:tab w:val="left" w:pos="90"/>
          <w:tab w:val="left" w:pos="1420"/>
          <w:tab w:val="left" w:pos="2437"/>
          <w:tab w:val="left" w:pos="2664"/>
        </w:tabs>
        <w:autoSpaceDE w:val="0"/>
        <w:autoSpaceDN w:val="0"/>
        <w:adjustRightInd w:val="0"/>
        <w:spacing w:before="1157" w:after="0" w:line="240" w:lineRule="auto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Usnesení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č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147 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153 /14</w:t>
      </w:r>
    </w:p>
    <w:p w:rsidR="00000000" w:rsidRDefault="0058000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24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147/14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Návrhová a volební komise</w:t>
      </w:r>
    </w:p>
    <w:p w:rsidR="00000000" w:rsidRDefault="0058000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148/14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Slo</w:t>
      </w:r>
      <w:r>
        <w:rPr>
          <w:rFonts w:ascii="Times New Roman" w:hAnsi="Times New Roman" w:cs="Times New Roman"/>
          <w:color w:val="000000"/>
          <w:sz w:val="24"/>
          <w:szCs w:val="24"/>
        </w:rPr>
        <w:t>ž</w:t>
      </w:r>
      <w:r>
        <w:rPr>
          <w:rFonts w:ascii="Times New Roman" w:hAnsi="Times New Roman" w:cs="Times New Roman"/>
          <w:color w:val="000000"/>
          <w:sz w:val="24"/>
          <w:szCs w:val="24"/>
        </w:rPr>
        <w:t>ení návrhové a volební komise</w:t>
      </w:r>
    </w:p>
    <w:p w:rsidR="00000000" w:rsidRDefault="0058000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149/14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Schválení programu</w:t>
      </w:r>
    </w:p>
    <w:p w:rsidR="00000000" w:rsidRDefault="0058000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150/14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Kontrola usnesení zastupitelstva m</w:t>
      </w:r>
      <w:r>
        <w:rPr>
          <w:rFonts w:ascii="Times New Roman" w:hAnsi="Times New Roman" w:cs="Times New Roman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sta</w:t>
      </w:r>
    </w:p>
    <w:p w:rsidR="00000000" w:rsidRDefault="0058000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151/14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</w:t>
      </w:r>
      <w:r>
        <w:rPr>
          <w:rFonts w:ascii="Times New Roman" w:hAnsi="Times New Roman" w:cs="Times New Roman"/>
          <w:color w:val="000000"/>
          <w:sz w:val="24"/>
          <w:szCs w:val="24"/>
        </w:rPr>
        <w:t>ů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sob volby </w:t>
      </w: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len</w:t>
      </w:r>
      <w:r>
        <w:rPr>
          <w:rFonts w:ascii="Times New Roman" w:hAnsi="Times New Roman" w:cs="Times New Roman"/>
          <w:color w:val="000000"/>
          <w:sz w:val="24"/>
          <w:szCs w:val="24"/>
        </w:rPr>
        <w:t>ů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rady m</w:t>
      </w:r>
      <w:r>
        <w:rPr>
          <w:rFonts w:ascii="Times New Roman" w:hAnsi="Times New Roman" w:cs="Times New Roman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sta</w:t>
      </w:r>
    </w:p>
    <w:p w:rsidR="00000000" w:rsidRDefault="0058000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152/14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Zm</w:t>
      </w:r>
      <w:r>
        <w:rPr>
          <w:rFonts w:ascii="Times New Roman" w:hAnsi="Times New Roman" w:cs="Times New Roman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na v textu usnesení</w:t>
      </w:r>
    </w:p>
    <w:p w:rsidR="00000000" w:rsidRDefault="0058000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153/14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Zpráva o </w:t>
      </w: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innosti Rady m</w:t>
      </w:r>
      <w:r>
        <w:rPr>
          <w:rFonts w:ascii="Times New Roman" w:hAnsi="Times New Roman" w:cs="Times New Roman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sta </w:t>
      </w:r>
      <w:r>
        <w:rPr>
          <w:rFonts w:ascii="Times New Roman" w:hAnsi="Times New Roman" w:cs="Times New Roman"/>
          <w:color w:val="000000"/>
          <w:sz w:val="24"/>
          <w:szCs w:val="24"/>
        </w:rPr>
        <w:t>Ž</w:t>
      </w:r>
      <w:r>
        <w:rPr>
          <w:rFonts w:ascii="Times New Roman" w:hAnsi="Times New Roman" w:cs="Times New Roman"/>
          <w:color w:val="000000"/>
          <w:sz w:val="24"/>
          <w:szCs w:val="24"/>
        </w:rPr>
        <w:t>atce</w:t>
      </w:r>
    </w:p>
    <w:p w:rsidR="0058250F" w:rsidRDefault="0058250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8250F" w:rsidRDefault="0058250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8250F" w:rsidRDefault="0058250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07A39" w:rsidRDefault="00E07A3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07A39" w:rsidRDefault="00E07A3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07A39" w:rsidRDefault="00E07A3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07A39" w:rsidRDefault="00E07A3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07A39" w:rsidRDefault="00E07A3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07A39" w:rsidRDefault="00E07A3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07A39" w:rsidRDefault="00E07A3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07A39" w:rsidRDefault="00E07A3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07A39" w:rsidRDefault="00E07A3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07A39" w:rsidRDefault="00E07A3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07A39" w:rsidRDefault="00E07A3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E07A39" w:rsidRDefault="0058250F" w:rsidP="00E07A39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147/14</w:t>
      </w:r>
      <w:r w:rsidR="00E07A39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E07A39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Návrhová a volební komise</w:t>
      </w:r>
    </w:p>
    <w:p w:rsidR="00E07A39" w:rsidRDefault="0058250F" w:rsidP="00E07A39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projednalo a schvaluje sloučení návrhové a volební komise.</w:t>
      </w:r>
    </w:p>
    <w:p w:rsidR="00E07A39" w:rsidRDefault="00E07A39" w:rsidP="00E07A39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07A39" w:rsidRDefault="0058250F" w:rsidP="00E07A39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148/14</w:t>
      </w:r>
      <w:r w:rsidR="00E07A39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E07A39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Složení návrhové a volební komise</w:t>
      </w:r>
    </w:p>
    <w:p w:rsidR="0058250F" w:rsidRDefault="0058250F" w:rsidP="00E07A39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tříčlennou návrhovou a volební komisi ve složení </w:t>
      </w:r>
    </w:p>
    <w:p w:rsidR="00E07A39" w:rsidRDefault="0058250F" w:rsidP="00E07A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RSDr. Milan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Pipal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(předseda), MVDr. Břetislav Frýba, p. Vladimír Martinovský.</w:t>
      </w:r>
    </w:p>
    <w:p w:rsidR="00E07A39" w:rsidRDefault="00E07A39" w:rsidP="00E07A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07A39" w:rsidRDefault="0058250F" w:rsidP="00E07A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149/14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Schválení programu</w:t>
      </w:r>
    </w:p>
    <w:p w:rsidR="00E07A39" w:rsidRDefault="0058250F" w:rsidP="00E07A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původní program zasedání.</w:t>
      </w:r>
    </w:p>
    <w:p w:rsidR="00E07A39" w:rsidRDefault="00E07A39" w:rsidP="00E07A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07A39" w:rsidRDefault="0058250F" w:rsidP="00E07A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150/14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Kontrola usnesení zastupitelstva města</w:t>
      </w:r>
    </w:p>
    <w:p w:rsidR="0058250F" w:rsidRDefault="0058250F" w:rsidP="00E07A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bere na vědomí kontrolu usnesení z minulých </w:t>
      </w:r>
    </w:p>
    <w:p w:rsidR="0058250F" w:rsidRDefault="0058250F" w:rsidP="0058250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jednání zastupitelstva města a dále Zastupitelstvo města Žatce schvaluje opravu textu </w:t>
      </w:r>
    </w:p>
    <w:p w:rsidR="0058250F" w:rsidRDefault="0058250F" w:rsidP="0058250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přílohy usnesení č. 112/14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11.09.2014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to tak, že původní text přílohy usnesení se </w:t>
      </w:r>
    </w:p>
    <w:p w:rsidR="0058250F" w:rsidRDefault="0058250F" w:rsidP="0058250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 odboru rozvoje a majetku města doplňuje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minirozpočtový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výbor pro sestavení Plánu </w:t>
      </w:r>
    </w:p>
    <w:p w:rsidR="0058250F" w:rsidRDefault="0058250F" w:rsidP="0058250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investic na rok 2015 a schvaluje složení tohoto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minirozpočtového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výboru dle upraveného </w:t>
      </w:r>
    </w:p>
    <w:p w:rsidR="00E07A39" w:rsidRDefault="0058250F" w:rsidP="00E07A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návrhu. Ostatní složení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minirozpočtových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výborů zůstává beze změny.</w:t>
      </w:r>
    </w:p>
    <w:p w:rsidR="00E07A39" w:rsidRDefault="00E07A39" w:rsidP="00E07A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07A39" w:rsidRDefault="0058250F" w:rsidP="00E07A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151/14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Způsob volby členů rady města</w:t>
      </w:r>
    </w:p>
    <w:p w:rsidR="00E07A39" w:rsidRDefault="0058250F" w:rsidP="00E07A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veřejnou volbu zbývajících členů rady města.</w:t>
      </w:r>
    </w:p>
    <w:p w:rsidR="00E07A39" w:rsidRDefault="00E07A39" w:rsidP="00E07A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07A39" w:rsidRDefault="0058250F" w:rsidP="00E07A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152/14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Změna v textu usnesení</w:t>
      </w:r>
    </w:p>
    <w:p w:rsidR="0058250F" w:rsidRDefault="0058250F" w:rsidP="0058250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změnu v textu usnesení zastupitelstva města č. </w:t>
      </w:r>
    </w:p>
    <w:p w:rsidR="0058250F" w:rsidRDefault="0058250F" w:rsidP="0058250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142/14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13.11.2014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tak, že stanovuje, že pro volební období 2014 – 2018 bude mít </w:t>
      </w:r>
    </w:p>
    <w:p w:rsidR="00E07A39" w:rsidRDefault="0058250F" w:rsidP="00E07A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celkem pět členů.</w:t>
      </w:r>
    </w:p>
    <w:p w:rsidR="00E07A39" w:rsidRDefault="00E07A39" w:rsidP="00E07A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07A39" w:rsidRDefault="0058250F" w:rsidP="00E07A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153/14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Zpráva o činnosti Rady města Žatce</w:t>
      </w:r>
    </w:p>
    <w:p w:rsidR="0058250F" w:rsidRDefault="0058250F" w:rsidP="00E07A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zprávu o činnosti Rady města Žatce za období </w:t>
      </w:r>
    </w:p>
    <w:p w:rsidR="00E07A39" w:rsidRDefault="0058250F" w:rsidP="00E07A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od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01.10.2014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do 25.11.2014.</w:t>
      </w:r>
    </w:p>
    <w:p w:rsidR="00E07A39" w:rsidRDefault="00E07A39" w:rsidP="00E07A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07A39" w:rsidRDefault="00E07A39" w:rsidP="00E07A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07A39" w:rsidRDefault="00E07A39" w:rsidP="00E07A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07A39" w:rsidRDefault="00E07A39" w:rsidP="00E07A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8250F" w:rsidRDefault="00E07A39" w:rsidP="00E07A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8250F">
        <w:rPr>
          <w:rFonts w:ascii="Arial" w:hAnsi="Arial" w:cs="Arial"/>
          <w:sz w:val="24"/>
          <w:szCs w:val="24"/>
        </w:rPr>
        <w:tab/>
      </w:r>
      <w:r w:rsidR="005825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Místostarosta</w:t>
      </w:r>
      <w:r w:rsidR="0058250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825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Starosta</w:t>
      </w:r>
    </w:p>
    <w:p w:rsidR="0058250F" w:rsidRDefault="0058250F" w:rsidP="00E07A39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Mgr. Miroslav Jan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Šramota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Ing. Aleš Jelínek</w:t>
      </w:r>
    </w:p>
    <w:sectPr w:rsidR="0058250F">
      <w:footerReference w:type="default" r:id="rId9"/>
      <w:pgSz w:w="11904" w:h="16836" w:code="9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A39" w:rsidRDefault="00E07A39" w:rsidP="00E07A39">
      <w:pPr>
        <w:spacing w:after="0" w:line="240" w:lineRule="auto"/>
      </w:pPr>
      <w:r>
        <w:separator/>
      </w:r>
    </w:p>
  </w:endnote>
  <w:endnote w:type="continuationSeparator" w:id="0">
    <w:p w:rsidR="00E07A39" w:rsidRDefault="00E07A39" w:rsidP="00E07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0876637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E07A39" w:rsidRDefault="00E07A39" w:rsidP="00E07A39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000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000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07A39" w:rsidRDefault="00E07A3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A39" w:rsidRDefault="00E07A39" w:rsidP="00E07A39">
      <w:pPr>
        <w:spacing w:after="0" w:line="240" w:lineRule="auto"/>
      </w:pPr>
      <w:r>
        <w:separator/>
      </w:r>
    </w:p>
  </w:footnote>
  <w:footnote w:type="continuationSeparator" w:id="0">
    <w:p w:rsidR="00E07A39" w:rsidRDefault="00E07A39" w:rsidP="00E07A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50F"/>
    <w:rsid w:val="0058000B"/>
    <w:rsid w:val="0058250F"/>
    <w:rsid w:val="005844E5"/>
    <w:rsid w:val="00E0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07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7A39"/>
  </w:style>
  <w:style w:type="paragraph" w:styleId="Zpat">
    <w:name w:val="footer"/>
    <w:basedOn w:val="Normln"/>
    <w:link w:val="ZpatChar"/>
    <w:uiPriority w:val="99"/>
    <w:unhideWhenUsed/>
    <w:rsid w:val="00E07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7A39"/>
  </w:style>
  <w:style w:type="paragraph" w:styleId="Textbubliny">
    <w:name w:val="Balloon Text"/>
    <w:basedOn w:val="Normln"/>
    <w:link w:val="TextbublinyChar"/>
    <w:uiPriority w:val="99"/>
    <w:semiHidden/>
    <w:unhideWhenUsed/>
    <w:rsid w:val="00580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00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07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7A39"/>
  </w:style>
  <w:style w:type="paragraph" w:styleId="Zpat">
    <w:name w:val="footer"/>
    <w:basedOn w:val="Normln"/>
    <w:link w:val="ZpatChar"/>
    <w:uiPriority w:val="99"/>
    <w:unhideWhenUsed/>
    <w:rsid w:val="00E07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7A39"/>
  </w:style>
  <w:style w:type="paragraph" w:styleId="Textbubliny">
    <w:name w:val="Balloon Text"/>
    <w:basedOn w:val="Normln"/>
    <w:link w:val="TextbublinyChar"/>
    <w:uiPriority w:val="99"/>
    <w:semiHidden/>
    <w:unhideWhenUsed/>
    <w:rsid w:val="00580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00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1D640-1D06-4488-A7A2-901FC89B9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Kloučková Pavlína</dc:creator>
  <cp:lastModifiedBy>Kloučková Pavlína</cp:lastModifiedBy>
  <cp:revision>2</cp:revision>
  <cp:lastPrinted>2014-12-04T05:24:00Z</cp:lastPrinted>
  <dcterms:created xsi:type="dcterms:W3CDTF">2014-12-04T05:25:00Z</dcterms:created>
  <dcterms:modified xsi:type="dcterms:W3CDTF">2014-12-04T05:25:00Z</dcterms:modified>
</cp:coreProperties>
</file>