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60" w:rsidRDefault="00E82F60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E82F60" w:rsidRDefault="00EA155D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DAF9AE" wp14:editId="03A980D9">
            <wp:simplePos x="0" y="0"/>
            <wp:positionH relativeFrom="column">
              <wp:posOffset>2233295</wp:posOffset>
            </wp:positionH>
            <wp:positionV relativeFrom="paragraph">
              <wp:posOffset>133350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F60">
        <w:rPr>
          <w:rFonts w:ascii="Arial" w:hAnsi="Arial" w:cs="Arial"/>
          <w:sz w:val="24"/>
          <w:szCs w:val="24"/>
        </w:rPr>
        <w:tab/>
      </w:r>
      <w:r w:rsidR="00E82F60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E82F60" w:rsidRDefault="00E82F60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E82F60" w:rsidRDefault="00E82F60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30.7.2015</w:t>
      </w:r>
    </w:p>
    <w:p w:rsidR="00E82F60" w:rsidRDefault="00E82F60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183 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236 /15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Nemocnice Žatec, o.p.s. - zpráva o hospodaření do 20.06.2015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 – zpráva o činnosti za 1. čtvrtletí 2015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zpráva za rok 2014 společnosti Žatecká teplárenská, a.s.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Delegování člena zastupitelstva města do výběrové komise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Technická správa města Žatec, s.r.o. – Výroční zpráva za rok 2014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Ekologického centra Žatec o spolufinancování projektu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„Revitalizace lokality BUFO v Žatci – obnova biotopu“</w:t>
      </w:r>
    </w:p>
    <w:p w:rsidR="00EA155D" w:rsidRDefault="00E82F60" w:rsidP="00EA155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poskytnutí finančního příspěvku z Fondu regenerace Města Žatec</w:t>
      </w:r>
    </w:p>
    <w:p w:rsidR="00E82F60" w:rsidRDefault="00E82F60" w:rsidP="00EA155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Projekt Realizace energetických úspor dodatečným zateplením MŠ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Technický dozor investora na staveništi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„Rekonstrukce komunikace v ulici Lučanská –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II. a III. etapa“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„Plánované opravy komunikací pro rok 2015 –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2. část, Žatec“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stavby: „Parkování v lokalitě ul. Vrchlického, Kamenný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vršek, Žatec“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„Páteřní cyklostezka Ohře – trasa - Litoměřice -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(Boč) – Perštejn – úsek č. 3“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části pozemku p.p.č. 444/38 v k. ú.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nájem části pozemku v k.ú.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nemovitostí v Žatci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pozemků v k.ú. Žatec spol. VAMIRO s.r.o. Most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pozemek p.p.č. 4578/272 v k.ú.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p.p.č. 5617/9 v k.ú.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p.p.č. 7032/51 v k.ú.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bytové jednotky č. 2815/11 a č. 2553/8 v Žatci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stavby č.e. 2541 a pozemku st.p.č. 3509/1 v k. ú.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pozemku p.p.č. 4491/11 v k.ú.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p.p.č. 4646/36 k výstavbě RD, lokalita Kamenný vršek v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Prodej pozemku p.p.č. 4646/37 k výstavbě RD, lokalita Kamenný vršek v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zřízení věcného břemene – stavba „NTL plynovod a přípojky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 30 RD Žatec, U Flory“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umístění zařízení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„PENB“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vrata v garážích JSDH v areálu nemocnice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Rozbor hospodaření Města Žatce k 30.06.2015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změny od 01.04. do 30.06.2015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Pohledávky Města Žatec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kulturní aktivity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– sociální služby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„UNESCO“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OLH 2. Q. 2015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příspěvek sociální a zdravotní komise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Základní škola a Mateřská škola, Žatec, Jižní 2777, okres Louny – posílení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fondu investic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souhlas s čerpáním investičního fondu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o souhlas s výpůjčkou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Zahraniční služební cesta do partnerského města Krasnystaw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Závěr z vykonané mimořádné veřejnosprávní kontroly na místě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Příspěvek na pěstounskou péči 2015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Organizační řád – Dodatek č. 16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E82F60" w:rsidRDefault="00E82F6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Bílý vrch, p.p.č. 7026, vNN, kNN, zahrady“</w:t>
      </w:r>
    </w:p>
    <w:p w:rsidR="00E82F60" w:rsidRDefault="00E82F6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4 a zahájení jednacího řízení bez uveřejnění č. 4</w:t>
      </w:r>
    </w:p>
    <w:p w:rsidR="00FC6CEE" w:rsidRDefault="00FC6CE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EA155D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FC6CEE" w:rsidRDefault="00FC6CEE" w:rsidP="00EA155D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 Eva Grimeková, Mgr. Eva Kapicová, Ing. Tomáš Petříček.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vyřazení bodu č. 8c) - Žatecká teplárenská, a.s. - projekt ekologizace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zařazení nového bodu č. 8c) - Delegování člena zastupitelstva města do výběrové komise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vyřazení bodu č. 20 - Skončení nájmu bytu dohodou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zařazení nového bodu č. 20 - Nájem části pozemku p.p.č. 444/38 v k.ú. Žatec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zařazení bodu č. 49a - Přidělení bytu v DPS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vyřazení bodu č. 56 - Volby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zařazení nového bodu č. 56 - Smlouva o budoucí smlouvě o zřízení věcného břemene -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stavba „Žatec, Bílý vrch, p.p.č. 7026, vNN, kNN, zahrady“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zařazení bodu č. 57 - Dodatek č. 4 a zahájení jednacího řízení bez uveřejnění č. 4 -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„Záchrana objektu bývalých papíren a vybudování depozitářů muzea v jejich části“ -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dodatečné stavební práce.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 minulého jednání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Nemocnice Žatec, o.p.s. - zpráva o hospodaření do 20.06.2015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hospodaření Nemocnice Žatec, o.p.s.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 dni 20.06.2015.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 – zpráva o činnosti za 1. čtvrtletí 2015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Žatecké teplárenské, a.s. bere na vědomí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zprávu o činnosti za 1. čtvrtletí 2015 společnosti Žatecká teplárenská, a.s. za květen 2015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včetně rozvahy a výkazu zisku a ztrát ke dni 31.05.2015.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Výroční zpráva za rok 2014 společnosti Žatecká teplárenská, a.s.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Žatecké teplárenské, a.s. na návrh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představenstva Žatecké teplárenské, a.s. bere na vědomí Výroční zprávu za rok 2014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 Žatecká teplárenská, a.s.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Delegování člena zastupitelstva města do výběrové komise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Žatecké teplárenské, a.s. deleguje Mgr.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Zdeňku Hamousovou jako člena výběrové komise do výběrového řízení na pozici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"manažer řízení projektu".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Technická správa města Žatec, s.r.o. – Výroční zpráva za rok 2014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společnosti Technická správa města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s.r.o. projednalo a bere na vědomí Výroční zprávu za rok 2014 společnosti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Technická správa města Žatec, s.r.o.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investičních akcích.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Ekologického centra Žatec o spolufinancování projektu </w:t>
      </w:r>
    </w:p>
    <w:p w:rsidR="00EA155D" w:rsidRDefault="00EA155D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C6C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FC6C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„Revitalizace lokality BUFO v Žatci – obnova biotopu“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poskytnutí neinvestiční účelové dotace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spolek Ekologické centrum Žatec, IČ: 22837205, se sídlem Hošťálkovo nám. 140,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ve výši 30.000,00 Kč jako finanční spoluúčast města Žatce na projektu „Revitalizace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lokality BUFO v Žatci – obnova biotopu“, realizovaného na základě získané dotace z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Programu pro rozvoj eko-agro oblastí v Ústeckém kraji na období let 2013 až 2016, oblast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podpory Obnova krajiny a biodiverzity na území Ústeckého kraje, a ukládá starostce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smlouvu podepsat.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dále schvaluje rozpočtovou změnu na uvolnění finančních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rezervního fondu: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- 30.000,00 Kč (RF)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702-3742-5222         + 30.000,00 Kč (NIV dotace Ekocentrum Žatec).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poskytnutí finančního příspěvku z Fondu regenerace Města 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vzor Smlouvy o poskytnutí finančního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příspěvku z Fondu regenerace Města Žatec na obnovy kulturních památek a nemovitostí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dotvářejících charakter MPR a MPZ.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Projekt Realizace energetických úspor dodatečným zateplením MŠ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v návaznosti na usnesení rady města číslo 136/15 ze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dne 19.02.2015 rozpočtovou změnu v tomto znění: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714-3111-6121, org. 2769      - 182.000,00 Kč (zpracování žádostí o dotace)</w:t>
      </w:r>
    </w:p>
    <w:p w:rsidR="00EA155D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714-3111-6121, org. 2769    </w:t>
      </w:r>
      <w:r w:rsidR="00EA155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+ 91.000,00 Kč (zpracování žádosti o dotaci MŠ </w:t>
      </w:r>
    </w:p>
    <w:p w:rsidR="00FC6CEE" w:rsidRDefault="00EA155D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FC6CEE">
        <w:rPr>
          <w:rFonts w:ascii="Times New Roman" w:hAnsi="Times New Roman" w:cs="Times New Roman"/>
          <w:color w:val="000000"/>
          <w:sz w:val="24"/>
          <w:szCs w:val="24"/>
        </w:rPr>
        <w:t>Ot. Březiny 2769)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714-3111-6121, org. 5350      + 91.000,00 Kč (zpracování žádosti o dotaci MŠ 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FC6CEE">
        <w:rPr>
          <w:rFonts w:ascii="Times New Roman" w:hAnsi="Times New Roman" w:cs="Times New Roman"/>
          <w:color w:val="000000"/>
          <w:sz w:val="24"/>
          <w:szCs w:val="24"/>
        </w:rPr>
        <w:t>Studentská 1230).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Technický dozor investora na staveništi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protokol poptávkového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řízení o posouzení kvalifikace a hodnocení nabídek a schvaluje pořadí na prvních dvou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místech při hodnocení nabídek na výkon technického dozoru investora staveb „Realizace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energetických úspor dodatečným zateplením objektu Mateřské školy Studentská v Žatci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Realizace energetických úspor dodatečným zateplením objektu Mateřské školy Otakara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Březiny v Žatci“ takto: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Vladimír Martinovský, Kovářská 1257, 438 01 Žatec, IČ 10438891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Primatep s.r.o., J.K.Tyla 2859/1, 415 01 Teplice, IČ 25409182.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ukládá starostce města Žatce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podepsat Příkazní smlouvu s vítězným uchazečem.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„Rekonstrukce komunikace v ulici 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Lučanská – II. a III. etapa“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schvaluje zahájení výběrového řízení,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zadávací podmínky a výzvu k podání nabídky na veřejnou zakázku malého rozsahu na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stavební práce, zadanou za podmínek stanovených v Zásadách a postupech pro zadávání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veřejných zakázek Města Žatce, na zhotovitele stavby „Rekonstrukce komunikace v ulici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Lučanská – II. a III. etapa“ a schvaluje základní okruh zájemců, kterým bude výzva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zaslána.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návrh SoD k předmětné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zakázce.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členy hodnotící komise,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která dle § 71 odst. 3 zákona č. 137/2006 zároveň plní funkci komise pro otevírání obálek.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Zahájení výběrového řízení „Plánované opravy komunikací pro rok 2015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2. část, Žatec“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schvaluje výzvu k podání nabídky na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veřejnou zakázku na stavební práce, zadanou jako zakázku malého rozsahu za podmínek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stanovených v Zásadách a postupech pro zadávání veřejných zakázek Města Žatce, na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zhotovitele stavby „Plánované opravy komunikací pro rok 2015 – 2. část, Žatec“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stanovené projektovou dokumentací a schvaluje základní okruh zájemců, kterým bude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výzva zaslána. 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návrh SoD k předmětné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zakázce.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členy hodnotící komise,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která dle § 71 odst. 3 zákona zároveň plní funkci komise pro otevírání obálek.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stavby: „Parkování v lokalitě ul. Vrchlického, 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Kamenný vršek, Žatec“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zprávu o posouzení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hodnocení nabídek ze dne 07.07.2015 na zhotovitele stavby „Parkování v lokalitě ul.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Vrchlického, Kamenný vršek, Žatec“ a v souladu se Zásadami a postupy pro zadávání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veřejných zakázek Města Žatce rozhodlo o výběru nejvhodnější nabídky uchazeče Erka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 s.r.o., IČ: 27326764 s nejnižší nabídkovou cenou.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výsledek hodnocení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posouzení nabídek stanovené hodnotící komisí.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zároveň schvaluje znění smlouvy 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dílo a ukládá starostce města Žatce tuto smlouvu podepsat s vybraným uchazečem.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rozpočtovou změnu - přesun finančních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v rámci kapitoly 710 na financování akce: „Parkování v lokalitě ul.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Vrchlického, Kamenný vršek, Žatec“ ve výši 100.000,00 Kč.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710-2212-6121 org. 667     - </w:t>
      </w:r>
      <w:r w:rsidR="00EA155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>00.000,00 Kč (Regenerace pravého břehu Ohře)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710-2219-6121 org. 698     + 100.000,00 Kč (parkoviště Vrchlického).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„Páteřní cyklostezka Ohře – trasa - 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Litoměřice - (Boč) – Perštejn – úsek č. 3“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zadávací podmínky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výzvu k podání nabídky na veřejnou zakázku malého rozsahu na stavební práce, zadané v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souladu se Zásadami a postupy pro zadávání veřejných zakázek Města Žatce na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zhotovitele stavby „Páteřní cyklostezka Ohře – trasa – Litoměřice – (Boč) – Perštejn –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úsek č. 3“ a schvaluje základní okruh zájemců, kterým bude výzva zaslána. 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návrh SoD k předmětné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zakázce.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členy hodnotící komise,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která dle § 71 odst. 3 zákona zároveň plní funkci komise pro otevírání obálek.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části pozemku p.p.č. 444/38 v k. ú. Žatec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nájem části pozemku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plochy p.p.č. 444/38 o výměře 500 m2 v k.ú. Žatec společnosti NEPRO stavební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a.s., IČ 27342093 na dobu určitou od 03.08.2015 do 31.08.2015 za účelem deponie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stavebního materiálu pro realizaci akce „Rekonstrukce dopravního terminálu v Žatci“, za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dohodnuté nájemné ve výši 5.000,00 Kč bez DPH a dále ukládá odboru rozvoje a majetku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zveřejnit po dobu 15 dnů záměr města pronajmout část pozemku ostatní plochy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p.p.č. 444/38 o výměře 500 m2 v k.ú. Žatec za účelem deponie stavebního materiálu pro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realizaci akce „Rekonstrukce dopravního terminálu v Žatci“.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nájem části pozemku v k.ú. Žatec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ukládá odboru rozvoje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majetku města zveřejnit po dobu 30 dnů záměr města pronajmout část pozemku p.p.č.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6320/2 ostatní plocha a nádvoří o výměře 15 m2  v k.ú. Žatec za účelem umístění stavební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buňky na dobu určitou 1 rok.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nemovitostí v</w:t>
      </w:r>
      <w:r w:rsidR="00EA1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nájem objektu k bydlení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č.p. 1044 s pozemkem zastavěná plocha a nádvoří st.p.č. 1197 o výměře 232 m2, objektu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občanské vybavenosti s pozemkem zastavěná plocha a nádvoří st.p.č. 1140/4 o výměře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103 m2 vše v k.ú. Žatec spolku Občanské sdružení Vavřinec, IČ 01539353, za účelem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trvalého nájemního bydlení v souladu s § 57 zákona č. 108/2006 Sb., o sociálních službách,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nájemní smlouva na dobu neurčitou, za nájemné hrazené nepeněžitou formou tak, že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nájemce bude po dobu nájmu hradit veškerou údržbu a opravy na předmětu nájmu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veškeré provozní náklady spojené s užíváním předmětu nájmu včetně oprav investičního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charakteru. Současně Zastupitelstvo města Žatce v působnosti rady města souhlasí s tím,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že v předmětných nemovitostech budou poskytovány sociálně aktivizační služby pro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rodiny s dětmi v souladu s § 65 zákona č. 108/2006 Sb., o sociálních službách.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pozemků v k.ú. Žatec spol. VAMIRO s.r.o. Most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v působnosti rady města schvaluje nájem části pozemku ostatní plocha p.p.č. 6824/13 dle geometrického plánu č. 5330-96/2011 o výměře 2.531 m2, zastavěná plocha st.p.č. 2392 o výměře 972 m2 a st.p.č. 2393 o výměře 110 m2 v k.ú. Žatec, v areálu bývalé mazutové kotelny v Podměstí v Žatci, společnosti VAMIRO s.r.o. Most, IČ: 25001469 na dobu neurčitou, za podmínek stanovených usnesením Rady města Žatce č. 605/15 ze dne 22.06.2015.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51A" w:rsidRDefault="0019351A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51A" w:rsidRDefault="0019351A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pozemek p.p.č. 4578/272 v k.ú. Žatec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ukládá odboru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rozvoje a majetku města zveřejnit po dobu 30 dnů záměr města prodat pozemek orná půda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p.p.č. 4578/272 o výměře 23 m2 v k.ú. Žatec za kupní cenu 500,00 Kč/m2.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p.p.č. 5617/9 v k.ú. Žatec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ukládá odboru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rozvoje a majetku města po geodetickém zaměření části pozemku ostatní plochy p.p.č.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5617/9 zveřejnit po dobu 30 dnů záměr města prodat část pozemku ostatní plochy p.p.č.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5617/9 v k.ú. Žatec za kupní cenu 500,00 Kč/m2 s upozorněním na vedení inženýrských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sítí s tím, že bude v souladu s vyjádřením Ing. arch. Jiřího Vaníčka.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p.p.č. 7032/51 v k.ú. Žatec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ukládá odboru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rozvoje a majetku města po geodetickém zaměření části pozemku ostatní plochy p.p.č.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7032/51 zveřejnit po dobu 30 dnů záměr města prodat část pozemku ostatní plochy p.p.č.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7032/51 v k.ú. Žatec za kupní cenu 500,00 Kč/m2.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bytové jednotky č. 2815/11 a č. 2553/8 v</w:t>
      </w:r>
      <w:r w:rsidR="00EA1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neschvaluje prodej bytových jednotek: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2553/8 ul. Černobýla v Žatci o velikosti 1+1, plocha bytu 35,70 m2 s podílem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společných částí budovy č.p. 2553, 2554, 2555 v Žatci a podílem pozemku st.p.č. 1115/1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výměře 757 m2 v k.ú. Žatec o velikosti 357/41632 vzhledem k celku </w:t>
      </w:r>
      <w:r w:rsidR="000F1BD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380.134,00 Kč,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2815/11 ul. Písečná v Žatci o velikosti 1+3, plocha bytu 68,20 m2 s podílem společných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částí budovy č.p. 2815, 2816 v Žatci a podílem pozemku st.p.č. 5044 o výměře 680 m2 v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o velikosti 682/28304 vzhledem k celku </w:t>
      </w:r>
      <w:r w:rsidR="000F1BD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560.940,00 Kč.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stavby č.e. 2541 a pozemku st.p.č. 3509/1 v k. ú. Žatec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prodej stavby s číslem evidenčním 2541 ul. Jaroslava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Vrchlického v Žatci a pozemku zastavěná plocha a nádvoří st.p.č. 3509/1 o výměře 49 m2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 k.ú. Žatec </w:t>
      </w:r>
      <w:r w:rsidR="000F1BDE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317.529,00 Kč a poplatky spojené s provedením smlouvy.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pozemku p.p.č. 4491/11 v k.ú. Žatec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neschvaluje prodej pozemku ostatní plocha p.p.č. 4491/11 o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výměře 391 m2 v k.ú. Žatec, a to z důvodu, že záměr žadatele není v souladu s ÚP.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p.p.č. 4646/36 k výstavbě RD, lokalita Kamenný vršek v 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prodej pozemku orné půdy p.p.č. 4646/36 o výměře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864 m2 v k.ú. Žatec k výstavbě RD lokalita Kamenný vršek v Žatci </w:t>
      </w:r>
      <w:r w:rsidR="000F1BDE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1.691.712,00 Kč a poplatky spojené s provedením smlouvy za těchto podmínek:   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cena pozemků k výstavbě RD je stanovena částkou 1.958,00 Kč za 1 m2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kupující uhradí poplatky spojené s provedením smlouvy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smlouva musí být podepsána do 2 měsíců ode dne schválení zastupitelstvem města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950,00 Kč za 1 m2 bude zaplacena před podpisem kupní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1.008,00 Kč za 1 m2 bude zaplacena do 4 let od podpisu kupní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smlouvy, její úhrada bude zajištěna prostřednictvím přímé vykonatelnosti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v případě dokončení stavby RD (dokončení stavby se rozumí vydání pravomocného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rozhodnutí stavebního úřadu o povolení užívání stavby) do 4 let od podpisu kupní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bude část kupní ceny ve výši 1.008,00 Kč za m2 převáděného pozemku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prominuta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věcné právo předkupní po dobu 4 let ode dne vkladu do katastru nemovitostí (KN) za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zaplacenou část kupní ceny.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Prodej pozemku p.p.č. 4646/37 k výstavbě RD, lokalita Kamenný vršek v 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prodej pozemku orné půdy p.p.č. 4646/37 o výměře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862 m2 v k.ú. Žatec k výstavbě RD lokalita Kamenný vršek v Žatci </w:t>
      </w:r>
      <w:r w:rsidR="000F1BDE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kupní cenu 1.687.796,00 Kč a poplatky spojené s provedením smlouvy za těchto podmínek: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cena pozemků k výstavbě RD je stanovena částkou 1.958,00 Kč za 1 m2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kupující uhradí poplatky spojené s provedením smlouvy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kupní smlouva musí být podepsána do 2 měsíců ode dne schválení zastupitelstvem města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950,00 Kč za 1 m2 bude zaplacena před podpisem kupní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část kupní ceny ve výši 1.008,00 Kč za 1 m2 bude zaplacena do 4 let od podpisu kupní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smlouvy, její úhrada bude zajištěna prostřednictvím přímé vykonatelnosti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 případě dokončení stavby RD (dokončení stavby se rozumí vydání pravomocného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rozhodnutí stavebního úřadu o povolení užívání stavby) do 4 let od podpisu kupní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bude část kupní ceny ve výši 1.008,00 Kč za m2 převáděného pozemku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prominuta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věcné právo předkupní po dobu 4 let ode dne vkladu do katastru nemovitostí (KN) za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zaplacenou část kupní ceny.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zřízení věcného břemene – stavba „NTL plynovod a přípojky </w:t>
      </w:r>
    </w:p>
    <w:p w:rsidR="00EA155D" w:rsidRDefault="00EA155D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6CEE">
        <w:rPr>
          <w:rFonts w:ascii="Arial" w:hAnsi="Arial" w:cs="Arial"/>
          <w:sz w:val="24"/>
          <w:szCs w:val="24"/>
        </w:rPr>
        <w:tab/>
      </w:r>
      <w:r w:rsidR="00FC6C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 30 RD Žatec, U Flory“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schvaluje zřízení věcného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RWE GasNet, s.r.o. na stavbu „NTL plynovod a přípojky pro 30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RD Žatec, U Flory“ na pozemku města p.p.č. 4578/1 v k.ú. Žatec, jejímž obsahem je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uložení plynárenského zařízení, právo ochranného pásma a právo oprávněné strany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vyplývající ze zákona č. 458/2000 Sb., energetický zákon, ve znění pozdějších předpisů.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umístění zařízení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v návaznosti na usnesení rady města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č. 587/14 ze dne 19.08.2015 schvaluje uzavření smlouvy o umístění zařízení na budově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č.p. 2820 ul. Písečná v Žatci se spol. Gama media s.r.o., IČ 25028499 v předloženém znění.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„PENB“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70.000,00 Kč na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financování výdajů souvisejících se zhotovením průkazů energetických náročností budov.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739-6171-2329        + 70.000,00 Kč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739-3613-5169       + 70.000,00 Kč.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9351A" w:rsidRDefault="0019351A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vrata v garážích JSDH v areálu nemocnice Žatec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projednalo a schvaluje rozpočtovou změnu ve výši 110.000,00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Kč, a to čerpání rezervního fondu na posílení výdajů kapitoly 715 - výměna vrat v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garážích JSDH v Ž</w:t>
      </w:r>
      <w:r w:rsidR="00EA155D">
        <w:rPr>
          <w:rFonts w:ascii="Times New Roman" w:hAnsi="Times New Roman" w:cs="Times New Roman"/>
          <w:color w:val="000000"/>
          <w:sz w:val="24"/>
          <w:szCs w:val="24"/>
        </w:rPr>
        <w:t>atci.</w:t>
      </w:r>
    </w:p>
    <w:p w:rsidR="00EA155D" w:rsidRDefault="00EA155D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 - 110.000,00 Kč (RF)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715-3522-6121 org. 517          + 110.000,00 Kč (výměna vrat).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Rozbor hospodaření Města Žatce k 30.06.2015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Rozbor hospodaření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Žatce k 30.06.2015.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změny od 01.04. do 30.06.2015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přehled vnitřních rozpočtových změn, schválených příkazci a správci jednotlivých kapitol rozpočtu za období 01.04. – 30.06.2015.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přehled rozpočtových změn, schválených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Radou města Žatce za období 01.04. – 30.06.2015.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Pohledávky Města Žatec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stavu a výši vymáhaných pohledávek Města Žatec ke dni 30.06.2015.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219/15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kulturní aktivity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40.000,00 Kč, a to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účelové neinvestiční dotace do rozpočtu města.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34 070 -  neinvestiční účelová dotace Ministerstva kultury ve výši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40.000,00 Kč určená pro příspěvkovou organizaci Kamarád-LORM, Zeyerova 859, Žatec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programu Kulturní aktivity – podpora kulturních aktivit zdravotně postižených občanů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seniorů na realizaci projektu „Festival malých divadelních forem – Náš svět 2015“.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– sociální služby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4.923.000,00 Kč,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to zapojení účelových neinvestičních dotací do rozpočtu města.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 13 305 - neinvestiční účelové dotace Ministerstva práce a sociálních věcí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(výplata 2. splátek) určené na poskytování sociálních služeb příspěvkovou organizací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pro seniory a Pečovatelská služba v Žatci ve výši 3.189.200,00 Kč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příspěvkovou organizací Kamarád-LORM ve výši 1.734.000,00 Kč v souladu se zákonem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č. 108/2006 Sb. „o sociálních službách“, ve znění pozdějších předpisů.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„UNESCO“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50.000,00 Kč, a to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účelové neinvestiční dotace do rozpočtu města.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34 001 -  neinvestiční účelová dotace Ministerstva kultury z programu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Podpora pro památky UNESCO na realizaci projektu „Rešerše filmových dokumentů z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NFA“ ve výši 50.000,00 Kč.</w:t>
      </w:r>
    </w:p>
    <w:p w:rsidR="000F1BDE" w:rsidRDefault="000F1BD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OLH 2. Q. 2015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města schvaluje rozpočtovou změnu ve výši 37.000,00 Kč,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zapojení účelové neinvestiční dotace do rozpočtu města. Rozpočtová změna bude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platná ve chvíli připsání finančních prostředků na účet města Žatce.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29 008 – neinvestiční účelová dotace ze státního rozpočtu určená na úhradu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na činnost odborného lesního hospodáře za 2. čtvrtletí roku 2015 ve výši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36.705,00 Kč.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příspěvek sociální a zdravotní komise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dle ust. § 102 odst. 3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128/2000 Sb., o obcích (obecní zřízení), ve znění pozdějších předpisů a v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souladu se zápisem z jednání sociální a zdravotní komise poskytnutí finančního příspěvku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organizaci Džbánsko, o.p.s., IČ 272 68152 se sídlem Liběšice u Žatce 1, 439 63 ve výši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10.000,00 Kč na pořízení chladícího zařízení potravinové banky v Dobříčanech.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Základní škola a Mateřská škola, Žatec, Jižní 2777, okres Louny – 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posílení fondu investic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ředitele Základní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školy a Mateřské školy Žatec, Jižní 2777, okres Louny a v souladu s ust. § 30 odst. 4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250/2000 Sb., o rozpočtových pravidlech územních rozpočtů, ve znění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 (dále zákona), dává příspěvkové organizaci souhlas, aby část svého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rezervního fondu ve výši 100.000,00 Kč použila k posílení svého fondu investic.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souhlasí s čerpáním fondu investic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ve výši 100.000,00 Kč, a to na nákup zahradního traktoru pro potřeby školy.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</w:t>
      </w:r>
      <w:r w:rsidR="00EA1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0F1BDE">
        <w:rPr>
          <w:rFonts w:ascii="Times New Roman" w:hAnsi="Times New Roman" w:cs="Times New Roman"/>
          <w:color w:val="000000"/>
          <w:sz w:val="24"/>
          <w:szCs w:val="24"/>
        </w:rPr>
        <w:t> fyzickými osobami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10 v DPS Písečná 2820)  na dobu určitou od 01.07.2015 do 30.06.2017.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25 v DPS U Hřiště 2513)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dobu určitou od 01.07.2015 do 30.06.2017.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</w:t>
      </w:r>
      <w:r w:rsidR="00EA1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3 o velikosti 0+1 v DPS U Hřiště 2513) s tím, že v souladu s platnými Pravidly pro přidělování bytů v  DPS 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 xml:space="preserve">fyzická osoba </w:t>
      </w:r>
      <w:r>
        <w:rPr>
          <w:rFonts w:ascii="Times New Roman" w:hAnsi="Times New Roman" w:cs="Times New Roman"/>
          <w:color w:val="000000"/>
          <w:sz w:val="24"/>
          <w:szCs w:val="24"/>
        </w:rPr>
        <w:t>uhradí jednorázový příspěvek na sociální účely ve výši 15.000,00 Kč.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</w:t>
      </w:r>
      <w:r w:rsidR="00EA1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(byt č. 204 o velikosti 1+1 v DPS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Písečná 2820) s tím, že v souladu s platnými Pravidly pro přidělování bytů v DPS 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účely ve výši 40.000,00 Kč.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10 o velikosti 0 +1 v DPS 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Hřiště 2512) s tím, že v souladu s platnými Pravidly pro přidělování bytů v DPS 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účely ve výši 15.000,00 Kč.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uzavřením nájemní smlouvy s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509 o velikosti 1 +1 v DPS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Písečná 2820) s tím, že v souladu s platnými Pravidly pro přidělování bytů v DPS 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účely ve výši 25.000,00 Kč.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308 o velikosti 1 +1 v DPS Písečná 2820) s tím, že v souladu s platnými Pravidly pro přidělování bytů v DPS 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fyzická osoba uh</w:t>
      </w:r>
      <w:r>
        <w:rPr>
          <w:rFonts w:ascii="Times New Roman" w:hAnsi="Times New Roman" w:cs="Times New Roman"/>
          <w:color w:val="000000"/>
          <w:sz w:val="24"/>
          <w:szCs w:val="24"/>
        </w:rPr>
        <w:t>radí jednorázový příspěvek na sociální účely ve výši 25.000,00 Kč.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26 o velikosti 0 +1 v DPS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Hřiště 2513) s tím, že v souladu s platnými Pravidly pro přidělování bytů v DPS 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účely ve výši 25.000,00 Kč.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</w:t>
      </w:r>
      <w:r w:rsidR="00EA1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 xml:space="preserve"> fyzickými osobami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407 o velikosti 2+1 v DPS Písečná 2820) s tím, že v souladu s platnými Pravidly pro přidělování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bytů v DPS </w:t>
      </w:r>
      <w:r w:rsidR="00AD40B0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uhradí jednorázový příspěvek na sociální účely ve výši 30.000,00 Kč.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souhlas s čerpáním investičního fondu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čerpáním investičního fondu organizace Domov pro seniory a Pečovatelská služba v Žatci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částce do 150.000,00 Kč k zakoupení léčebného pohybového přístroje THERA Trainer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Tigo.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souhlas s</w:t>
      </w:r>
      <w:r w:rsidR="00EA15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výpůjčkou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zapůjčením 3 ks výrobníků horké vody NATEC a přístroje na výrobu džusu od AG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Foods Group, a.s. pro organizaci Domov pro seniory a Pečovatelská služba v Žatci.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Zahraniční služební cesta do partnerského města Krasnystaw</w:t>
      </w:r>
    </w:p>
    <w:p w:rsidR="00FC6CEE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FC6CEE">
        <w:rPr>
          <w:rFonts w:ascii="Times New Roman" w:hAnsi="Times New Roman" w:cs="Times New Roman"/>
          <w:color w:val="000000"/>
          <w:sz w:val="24"/>
          <w:szCs w:val="24"/>
        </w:rPr>
        <w:t xml:space="preserve">stupitelstvo města Žatce v působnosti rady města schvaluje zahraniční služební cestu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pozvání partnerského města Krasnystaw (Polsko) ve dnech 21.-23. srpna 2015 a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současně pověřuje starostku města výběrem tříčlenné delegace města Žatce, a to v termínu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nejpozději do 14. srpna 2015.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 z vykonané mimořádné veřejnosprávní kontroly na místě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závěr vykonané mimořádné veřejnosprávní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kontroly na místě a ukládá pověřenému řediteli příspěvkové organizace Chrám Chmele a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Piva CZ, příspěvková organizace Ing. Ondřeji Baštýřovi splnit uložená nápravná opatření.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Příspěvek na pěstounskou péči 2015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672.000,00 Kč, a to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finančních prostředků státního příspěvku na výkon Pěstounské péče do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mzdových prostředků správy: </w:t>
      </w:r>
    </w:p>
    <w:p w:rsidR="00AD40B0" w:rsidRDefault="00AD40B0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728-4339-5169, ÚZ 13 010      - 672.000,00 Kč Pěstounská péče - služby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719-6171-5011, ÚZ 13 010   </w:t>
      </w:r>
      <w:r w:rsidR="00EA15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+ 500.000,00 Kč Pěstounská péče - HM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719-6171-5031, ÚZ 13 010  </w:t>
      </w:r>
      <w:r w:rsidR="00EA155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+ 125.000,00 Kč Pěstounská péče - SP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719-6171-5032, ÚZ 13 010    </w:t>
      </w:r>
      <w:r w:rsidR="00EA155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+  45.000,00 Kč Pěstounská péče - ZP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719-6171-5038, ÚZ 13 010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+   2.000,00 Kč Pěstounská péče – PÚP.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Organizační řád – Dodatek č. 16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v souladu s ustanovením § 102 odst.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písm. o) zákona č. 128/2000 Sb., o obcích ve znění pozdějších změn a doplňků, schvaluje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Dodatek č. 16 Organizačního řádu Městského úřadu Žatec.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– stavba „Žatec, </w:t>
      </w:r>
    </w:p>
    <w:p w:rsidR="00EA155D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155D"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Bílý vrch, p.p.č. 7026, vNN, kNN, zahrady“</w:t>
      </w:r>
    </w:p>
    <w:p w:rsidR="00FC6CEE" w:rsidRDefault="00FC6CEE" w:rsidP="00EA155D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uzavření budoucí smlouvy o zřízení věcného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břemene pro společnost ČEZ Distribuce, a.s. na stavbu „Žatec, Bílý vrch, p.p.č. 7026,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Vnn, Knn, zahrady“ na pozemku města p.p.č. 7026 v  k.ú. Žatec, jejímž obsahem bude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právo ochranného pásma a právo oprávněné strany vyplývající ze zákona č. 458/2000 Sb.,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energetický zákon, ve znění pozdějších předpisů.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236/15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4 a zahájení jednacího řízení bez uveřejnění č. 4</w:t>
      </w:r>
    </w:p>
    <w:p w:rsidR="00FC6CEE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a schvaluje jednací řízení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bez uveřejnění č. 4 na akci „Záchrana objektu bývalých papíren a vybudování depozitářů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muzea v jejich části“ zadávané v souladu se zákonem č. 137/2006 Sb. o veřejných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zakázkách ve znění pozdějších předpisů. </w:t>
      </w: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C6CEE" w:rsidRDefault="00FC6CEE" w:rsidP="00FC6CE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znění Dodatku č. 4 a ukládá starostce města tento dodatek </w:t>
      </w:r>
    </w:p>
    <w:p w:rsidR="00EA155D" w:rsidRDefault="00FC6CEE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podepsat.</w:t>
      </w: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155D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6CEE" w:rsidRDefault="00EA155D" w:rsidP="00EA155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6CEE">
        <w:rPr>
          <w:rFonts w:ascii="Arial" w:hAnsi="Arial" w:cs="Arial"/>
          <w:sz w:val="24"/>
          <w:szCs w:val="24"/>
        </w:rPr>
        <w:tab/>
      </w:r>
      <w:r w:rsidR="00FC6C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FC6C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C6C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FC6CEE" w:rsidRDefault="00FC6CEE" w:rsidP="00EA155D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57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57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575BA8" w:rsidRDefault="00575BA8" w:rsidP="00EA155D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5BA8" w:rsidRDefault="00575BA8" w:rsidP="00EA155D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5BA8" w:rsidRDefault="00575BA8" w:rsidP="00EA155D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5BA8" w:rsidRDefault="00575BA8" w:rsidP="00EA155D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1BDE" w:rsidRDefault="000F1BDE" w:rsidP="000F1BDE">
      <w:pPr>
        <w:pStyle w:val="Nadpis1"/>
      </w:pPr>
      <w:r>
        <w:t>Za správnost vyhotovení: Pavlína Kloučková</w:t>
      </w:r>
    </w:p>
    <w:p w:rsidR="000F1BDE" w:rsidRDefault="000F1BDE" w:rsidP="000F1BDE">
      <w:pPr>
        <w:jc w:val="both"/>
        <w:rPr>
          <w:sz w:val="24"/>
        </w:rPr>
      </w:pPr>
    </w:p>
    <w:p w:rsidR="00575BA8" w:rsidRDefault="000F1BDE" w:rsidP="000F1BDE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575BA8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F4" w:rsidRDefault="006463F4" w:rsidP="00EA155D">
      <w:pPr>
        <w:spacing w:after="0" w:line="240" w:lineRule="auto"/>
      </w:pPr>
      <w:r>
        <w:separator/>
      </w:r>
    </w:p>
  </w:endnote>
  <w:endnote w:type="continuationSeparator" w:id="0">
    <w:p w:rsidR="006463F4" w:rsidRDefault="006463F4" w:rsidP="00EA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27381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82F60" w:rsidRDefault="00E82F60" w:rsidP="00EA155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125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125E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2F60" w:rsidRDefault="00E82F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F4" w:rsidRDefault="006463F4" w:rsidP="00EA155D">
      <w:pPr>
        <w:spacing w:after="0" w:line="240" w:lineRule="auto"/>
      </w:pPr>
      <w:r>
        <w:separator/>
      </w:r>
    </w:p>
  </w:footnote>
  <w:footnote w:type="continuationSeparator" w:id="0">
    <w:p w:rsidR="006463F4" w:rsidRDefault="006463F4" w:rsidP="00EA1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EE"/>
    <w:rsid w:val="000F1BDE"/>
    <w:rsid w:val="0019351A"/>
    <w:rsid w:val="00373DAD"/>
    <w:rsid w:val="00575BA8"/>
    <w:rsid w:val="006463F4"/>
    <w:rsid w:val="00746B3A"/>
    <w:rsid w:val="0099125E"/>
    <w:rsid w:val="009A631C"/>
    <w:rsid w:val="00AD40B0"/>
    <w:rsid w:val="00E82F60"/>
    <w:rsid w:val="00EA155D"/>
    <w:rsid w:val="00FC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F1B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55D"/>
  </w:style>
  <w:style w:type="paragraph" w:styleId="Zpat">
    <w:name w:val="footer"/>
    <w:basedOn w:val="Normln"/>
    <w:link w:val="ZpatChar"/>
    <w:uiPriority w:val="99"/>
    <w:unhideWhenUsed/>
    <w:rsid w:val="00EA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55D"/>
  </w:style>
  <w:style w:type="character" w:customStyle="1" w:styleId="Nadpis1Char">
    <w:name w:val="Nadpis 1 Char"/>
    <w:basedOn w:val="Standardnpsmoodstavce"/>
    <w:link w:val="Nadpis1"/>
    <w:rsid w:val="000F1BD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0F1BD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F1BD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F1BD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55D"/>
  </w:style>
  <w:style w:type="paragraph" w:styleId="Zpat">
    <w:name w:val="footer"/>
    <w:basedOn w:val="Normln"/>
    <w:link w:val="ZpatChar"/>
    <w:uiPriority w:val="99"/>
    <w:unhideWhenUsed/>
    <w:rsid w:val="00EA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55D"/>
  </w:style>
  <w:style w:type="character" w:customStyle="1" w:styleId="Nadpis1Char">
    <w:name w:val="Nadpis 1 Char"/>
    <w:basedOn w:val="Standardnpsmoodstavce"/>
    <w:link w:val="Nadpis1"/>
    <w:rsid w:val="000F1BD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0F1BD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0F1BD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02D79-4FBC-4811-9DB2-095E73A1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4520</Words>
  <Characters>26671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2015-07-31T06:33:00Z</cp:lastPrinted>
  <dcterms:created xsi:type="dcterms:W3CDTF">2015-07-31T08:50:00Z</dcterms:created>
  <dcterms:modified xsi:type="dcterms:W3CDTF">2015-07-31T08:50:00Z</dcterms:modified>
</cp:coreProperties>
</file>