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E6" w:rsidRDefault="005C6E8D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A25E6" w:rsidRDefault="007B6F05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25A739" wp14:editId="0F8CFB65">
            <wp:simplePos x="0" y="0"/>
            <wp:positionH relativeFrom="column">
              <wp:posOffset>2259965</wp:posOffset>
            </wp:positionH>
            <wp:positionV relativeFrom="paragraph">
              <wp:posOffset>123825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A25E6" w:rsidRDefault="005C6E8D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BA25E6" w:rsidRDefault="005C6E8D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27.3.2017</w:t>
      </w:r>
    </w:p>
    <w:p w:rsidR="00BA25E6" w:rsidRDefault="005C6E8D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 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49  /17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Vzdání se funkce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Sloučení mandátové a návrhové komise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mandátové a návrhové komise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mandátové komise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slibu člena zastupitelstva města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01.10. do 31.12.2016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2016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2016 do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2017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sportovní organizace</w:t>
      </w:r>
    </w:p>
    <w:p w:rsidR="00BA25E6" w:rsidRDefault="005C6E8D" w:rsidP="00F04E7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- novela rozpočtové skladby ve vazbě na schválený rozpočet 2017</w:t>
      </w:r>
      <w:r w:rsidR="00F04E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regenerace městských památkových rezervací a městských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památkových zón pro rok 2017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 regenerace Města Žatce na rok 2017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Mobilní kluziště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„Projektová dokumentace – Vybudování a vybavení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městského archivu a kuželny“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uvolnění finančních prostředků z investičního fondu -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ul. Nákladní a Karla IV.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5 - p. p. č. 1862/1 a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1862/5 k. ú. Žatec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části pozemku ostatní plochy p. p. č. 4641/6 v k. ú. Žatec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k nabytí pozemků v k. ú. Horní Halže do majetku města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zřizovací listině příspěvkové organizace ZŠ a MŠ Žatec,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Dvořákova 24, okres Louny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– ZŠ Žatec, Komenského alej 749,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okres Louny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Registrace akce a Rozhodnutí o poskytnutí dotace ze SFŽP v rámci OPŽP -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Dům sociálních služeb v Libočanech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Registrace akce a Rozhodnutí o poskytnutí dotace ze SFŽP v rámci OPŽP -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Mateřská škola Otakara Březiny v Žatci</w:t>
      </w:r>
    </w:p>
    <w:p w:rsidR="00BA25E6" w:rsidRDefault="005C6E8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Dohoda o poskytnutí dotace z Programu rozvoje venkova ČR - Lesní </w:t>
      </w:r>
    </w:p>
    <w:p w:rsidR="00BA25E6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putování s Hopíkem - naučná stezka Holedeč</w:t>
      </w:r>
    </w:p>
    <w:p w:rsidR="005C6E8D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4E70" w:rsidRDefault="00F04E7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Vzdání se funkce</w:t>
      </w:r>
    </w:p>
    <w:p w:rsidR="005C6E8D" w:rsidRDefault="005C6E8D" w:rsidP="007B6F0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zánik mandátu členky zastupitelstva města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PhDr. Zdeňky Venclíčkové Barannikové dnem 15.02.2017, a to z důvodu vzdání se této 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funkce.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Sloučení mandátové a návrhové komise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Žatec schvaluje sloučení mandátové a návrhové komise.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mandátové a návrhové komise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tříčlennou mandátovou a návrhovou komisi ve složení p. Vladimír Martinovský (předseda), MVDr. Břetislav Frýba a RSDr. Milan Pipal.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mandátové komise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mandátové komise.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slibu člena zastupitelstva města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složení slibu člena zastupitelstva města p. Stanislavy Žitníkové</w:t>
      </w:r>
      <w:r w:rsidR="00F04E70">
        <w:rPr>
          <w:rFonts w:ascii="Times New Roman" w:hAnsi="Times New Roman" w:cs="Times New Roman"/>
          <w:color w:val="000000"/>
          <w:sz w:val="24"/>
          <w:szCs w:val="24"/>
        </w:rPr>
        <w:t xml:space="preserve"> pod</w:t>
      </w:r>
      <w:r>
        <w:rPr>
          <w:rFonts w:ascii="Times New Roman" w:hAnsi="Times New Roman" w:cs="Times New Roman"/>
          <w:color w:val="000000"/>
          <w:sz w:val="24"/>
          <w:szCs w:val="24"/>
        </w:rPr>
        <w:t>le § 69 zákona č. 128/2000 Sb., o obcích (obecní zřízení), ve znění pozdějších předpisů.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13a - Finanční příspěvky pro rok 2017 – sportovní organizace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13b - Informace - novela rozpočtové skladby ve vazbě na schválený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rozpočet 2017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16a - Mobilní kluziště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16b - Centrum Šafaříkova v Žatci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17a - Rozpočtová změna - uvolnění finančních prostředků z</w:t>
      </w:r>
      <w:r w:rsidR="007B6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investičního fondu na financování akce „Oprava povrchu vozovky v úseku ul. Nákladní a Karla IV., Žatec“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17b - Návrh na změnu ÚP Žatec - právní stav po změně č. 5 - p. p. č.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1862/1 a 1862/5 k. ú. Žatec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18a - Informace k nabytí pozemků v k. ú. Horní Halže do majetku města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19a - Žádost o účelovou neinvestiční dotaci ZŠ Žatec, Komenského alej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749, okres Louny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22 - Registrace akce a Rozhodnutí o poskytnutí dotace ze SFŽP v rámci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OPŽP – Realizace energetických úspor dodatečným zateplením objektu Domu sociálních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v Libočanech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23 - Registrace akce a Rozhodnutí o poskytnutí dotace ze SFŽP v rámci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OPŽP – Realizace energetických úspor dodatečným zateplením objektu Mateřské školy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Otakara Březiny v Žatci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24 - Dohoda o poskytnutí dotace z Programu rozvoje venkova ČR z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výzvy Ministerstva zemědělství, Program rozvoje venkova na období 2014-2020, Neproduktivní investice v lesích, Lesní putování s Hopíkem – naučná stezka Holedeč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přečíslování bodu č. 22 - Diskuze, dotazy a podněty členů zastupitelstva města – na bod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25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bodu č. 23 - Usnesení a závěr – na bod č. 26.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kontrolu usnesení z minulých jednání zastupitelstva města.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01.10. do 31.12.2016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změn, schválených Radou města Žatce, za období 01.10. – 31.12.2016.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2016</w:t>
      </w:r>
    </w:p>
    <w:p w:rsidR="005C6E8D" w:rsidRDefault="005C6E8D" w:rsidP="007B6F05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vyjadřuje souhlas s celoročním hospodařením Města Žatce za rok 2016, a to bez výhrad.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nezávislého auditora o přezkoumání 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hospodaření Města Žatce v roce 2016 s vyjádřením, že nebyly zjištěny žádné chyby a nedostatky.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2016 do 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2017</w:t>
      </w:r>
    </w:p>
    <w:p w:rsidR="007B6F05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zapojení finančních prostředků nevyčerpaných v roce 2016 do rozpočtu Města Žatce roku 2017 dle předloženého návrhu s tím, že rezervní fond se poníží o 700.000,00 Kč a tato částka se převede do kapitoly 741 - příspěvky sportovním organizacím.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sportovní organizace</w:t>
      </w:r>
    </w:p>
    <w:p w:rsidR="005C6E8D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dle § 85 odst. c) zákona č. 128/2000 Sb., o obcích (obecní zřízení), ve znění pozdějších předpisů, schvaluje poskytnutí dotací sportovním organizacím pro rok 2017 nad 50.000,00 Kč dle předloženého návrhu.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dotací je v souladu se zápisem z jednání </w:t>
      </w:r>
      <w:r w:rsidR="007B6F05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omise tělovýchovy a sportu.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- novela rozpočtové skladby ve vazbě na schválený rozpočet 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2017</w:t>
      </w:r>
    </w:p>
    <w:p w:rsidR="005C6E8D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finančního odboru o změně v rámci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schváleného rozpočtu Města Žatce na rok 2017 ve vazbě na novelu rozpočtové skladby 2017, vyhláška č. 463/2016 Sb., a to: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1.) položky 1351 a 1355 (příjmy z VHP) se nahrazují položkami 1382, 1381 a 1383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2.) paragraf 2221 (dopravní obslužnost) se nahrazuje paragrafem 2292.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Výše příjmů a výdajů rozpočtu Města Žatce na rok 2017 zůstávají beze změny.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regenerace městských památkových rezervací a městských 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památkových zón pro rok 2017</w:t>
      </w:r>
    </w:p>
    <w:p w:rsidR="007B6F05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rozdělení finančních prostředků z Programu regenerace MPR a MPZ pro rok 2017 dle předloženého návrhu: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 w:rsidP="007B6F05">
      <w:pPr>
        <w:pStyle w:val="standard"/>
        <w:suppressLineNumbers/>
        <w:tabs>
          <w:tab w:val="left" w:pos="2324"/>
          <w:tab w:val="left" w:pos="2608"/>
        </w:tabs>
        <w:ind w:right="-567"/>
        <w:jc w:val="both"/>
        <w:rPr>
          <w:b/>
          <w:szCs w:val="24"/>
        </w:rPr>
      </w:pPr>
      <w:r>
        <w:rPr>
          <w:b/>
          <w:szCs w:val="24"/>
        </w:rPr>
        <w:t>Městská památková rezervace: 1.220.</w:t>
      </w:r>
      <w:r w:rsidRPr="00412F54">
        <w:rPr>
          <w:b/>
          <w:szCs w:val="24"/>
        </w:rPr>
        <w:t>000,</w:t>
      </w:r>
      <w:r>
        <w:rPr>
          <w:b/>
          <w:szCs w:val="24"/>
        </w:rPr>
        <w:t>00</w:t>
      </w:r>
      <w:r w:rsidRPr="00412F54">
        <w:rPr>
          <w:b/>
          <w:szCs w:val="24"/>
        </w:rPr>
        <w:t xml:space="preserve"> Kč</w:t>
      </w:r>
    </w:p>
    <w:p w:rsidR="007B6F05" w:rsidRDefault="007B6F05" w:rsidP="007B6F05">
      <w:pPr>
        <w:pStyle w:val="standard"/>
        <w:suppressLineNumbers/>
        <w:tabs>
          <w:tab w:val="left" w:pos="2324"/>
          <w:tab w:val="left" w:pos="2608"/>
        </w:tabs>
        <w:ind w:right="-567"/>
        <w:jc w:val="both"/>
        <w:rPr>
          <w:b/>
          <w:szCs w:val="24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2459"/>
        <w:gridCol w:w="1762"/>
        <w:gridCol w:w="1588"/>
        <w:gridCol w:w="1149"/>
        <w:gridCol w:w="1548"/>
      </w:tblGrid>
      <w:tr w:rsidR="007B6F05" w:rsidRPr="008441ED" w:rsidTr="00697650">
        <w:trPr>
          <w:trHeight w:val="752"/>
        </w:trPr>
        <w:tc>
          <w:tcPr>
            <w:tcW w:w="1223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Objekt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>Charakteristika obnovy</w:t>
            </w:r>
          </w:p>
        </w:tc>
        <w:tc>
          <w:tcPr>
            <w:tcW w:w="1762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>Celkové náklady akce v Kč</w:t>
            </w:r>
          </w:p>
        </w:tc>
        <w:tc>
          <w:tcPr>
            <w:tcW w:w="1588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>Dotace z programu regenerace MPR v Kč</w:t>
            </w:r>
          </w:p>
        </w:tc>
        <w:tc>
          <w:tcPr>
            <w:tcW w:w="114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>Podíl města v Kč</w:t>
            </w:r>
          </w:p>
        </w:tc>
        <w:tc>
          <w:tcPr>
            <w:tcW w:w="1548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Podíl vlastníka </w:t>
            </w:r>
            <w:r w:rsidRPr="008441ED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v Kč</w:t>
            </w:r>
          </w:p>
        </w:tc>
      </w:tr>
      <w:tr w:rsidR="007B6F05" w:rsidRPr="008441ED" w:rsidTr="00697650">
        <w:trPr>
          <w:trHeight w:val="567"/>
        </w:trPr>
        <w:tc>
          <w:tcPr>
            <w:tcW w:w="1223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č. p. 8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 xml:space="preserve">Oprava fasády, omítek i nátěru (včetně podloubí)  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253.677,77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126.000,00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127.677,77</w:t>
            </w:r>
          </w:p>
        </w:tc>
      </w:tr>
      <w:tr w:rsidR="007B6F05" w:rsidRPr="008441ED" w:rsidTr="00697650">
        <w:trPr>
          <w:trHeight w:val="851"/>
        </w:trPr>
        <w:tc>
          <w:tcPr>
            <w:tcW w:w="1223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č. p. 49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 xml:space="preserve">Částečná oprava fasády, provedení nového nátěru a výměna klempířských </w:t>
            </w:r>
            <w:r w:rsidRPr="008441ED">
              <w:rPr>
                <w:color w:val="000000"/>
                <w:sz w:val="20"/>
              </w:rPr>
              <w:lastRenderedPageBreak/>
              <w:t>prvků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lastRenderedPageBreak/>
              <w:t>196.309,69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98.000,00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98.309,69</w:t>
            </w:r>
          </w:p>
        </w:tc>
      </w:tr>
      <w:tr w:rsidR="007B6F05" w:rsidRPr="008441ED" w:rsidTr="00697650">
        <w:trPr>
          <w:trHeight w:val="283"/>
        </w:trPr>
        <w:tc>
          <w:tcPr>
            <w:tcW w:w="1223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lastRenderedPageBreak/>
              <w:t>č. p. 88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 xml:space="preserve">Obnova fasády a výplní otvorů </w:t>
            </w:r>
          </w:p>
        </w:tc>
        <w:tc>
          <w:tcPr>
            <w:tcW w:w="1762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365.084,00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182.000,00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36.509,00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146.575,00</w:t>
            </w:r>
          </w:p>
        </w:tc>
      </w:tr>
      <w:tr w:rsidR="007B6F05" w:rsidRPr="008441ED" w:rsidTr="00697650">
        <w:trPr>
          <w:trHeight w:val="1704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č. p. 137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Oprava fasády, provedení nového nátěru a výměna oken ze dvora, repase oken z náměstí, výměna 5 ks gar. vrat a 5 ks výdřevy nadsvětlíku a repase 1 ks dřevěných vrat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617.114,85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250.000,00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367.114,85</w:t>
            </w:r>
          </w:p>
        </w:tc>
      </w:tr>
      <w:tr w:rsidR="007B6F05" w:rsidRPr="008441ED" w:rsidTr="00697650">
        <w:trPr>
          <w:trHeight w:val="496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č. p. 149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Oprava fasády, omítek i nátěru (včetně podloubí) a oplechování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219.740,00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109.000,00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110.740,00</w:t>
            </w:r>
          </w:p>
        </w:tc>
      </w:tr>
      <w:tr w:rsidR="007B6F05" w:rsidRPr="008441ED" w:rsidTr="00697650">
        <w:trPr>
          <w:trHeight w:val="737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č. p. 150,151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Lokální oprava fasády, oprava omítek v podloubí, provedení nového nátěru a oprava klempířských prvků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524.667,08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262.000,00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262.667,08</w:t>
            </w:r>
          </w:p>
        </w:tc>
      </w:tr>
      <w:tr w:rsidR="007B6F05" w:rsidRPr="008441ED" w:rsidTr="00697650">
        <w:trPr>
          <w:trHeight w:val="283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č. p. 152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oprava fasády - celý dům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126.500,00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63.000,00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12.650,00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50.850,00</w:t>
            </w:r>
          </w:p>
        </w:tc>
      </w:tr>
      <w:tr w:rsidR="007B6F05" w:rsidRPr="008441ED" w:rsidTr="00697650">
        <w:trPr>
          <w:trHeight w:val="752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č. p. 154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sz w:val="20"/>
              </w:rPr>
            </w:pPr>
            <w:r w:rsidRPr="008441ED">
              <w:rPr>
                <w:sz w:val="20"/>
              </w:rPr>
              <w:t>Obnova fasády do ulice, nátěr soklu, obnova fasády do dvora, oprava gotické zdi (+ omítky) ve dvoře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261.345,63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130.000,00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sz w:val="20"/>
              </w:rPr>
            </w:pPr>
            <w:r w:rsidRPr="008441ED">
              <w:rPr>
                <w:sz w:val="20"/>
              </w:rPr>
              <w:t>26.135,00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color w:val="000000"/>
                <w:sz w:val="20"/>
              </w:rPr>
            </w:pPr>
            <w:r w:rsidRPr="008441ED">
              <w:rPr>
                <w:color w:val="000000"/>
                <w:sz w:val="20"/>
              </w:rPr>
              <w:t>105.210,63</w:t>
            </w:r>
          </w:p>
        </w:tc>
      </w:tr>
      <w:tr w:rsidR="007B6F05" w:rsidRPr="008441ED" w:rsidTr="00697650">
        <w:trPr>
          <w:trHeight w:val="297"/>
        </w:trPr>
        <w:tc>
          <w:tcPr>
            <w:tcW w:w="1223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2459" w:type="dxa"/>
            <w:shd w:val="clear" w:color="auto" w:fill="auto"/>
            <w:hideMark/>
          </w:tcPr>
          <w:p w:rsidR="007B6F05" w:rsidRPr="008441ED" w:rsidRDefault="007B6F05" w:rsidP="00697650">
            <w:pPr>
              <w:autoSpaceDE w:val="0"/>
              <w:autoSpaceDN w:val="0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62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2.564.439,02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1.220.000,00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75.294,00</w:t>
            </w:r>
          </w:p>
        </w:tc>
        <w:tc>
          <w:tcPr>
            <w:tcW w:w="1548" w:type="dxa"/>
            <w:shd w:val="clear" w:color="auto" w:fill="auto"/>
            <w:noWrap/>
            <w:hideMark/>
          </w:tcPr>
          <w:p w:rsidR="007B6F05" w:rsidRPr="008441ED" w:rsidRDefault="007B6F05" w:rsidP="00697650">
            <w:pPr>
              <w:autoSpaceDE w:val="0"/>
              <w:autoSpaceDN w:val="0"/>
              <w:jc w:val="right"/>
              <w:rPr>
                <w:b/>
                <w:bCs/>
                <w:color w:val="000000"/>
                <w:sz w:val="20"/>
              </w:rPr>
            </w:pPr>
            <w:r w:rsidRPr="008441ED">
              <w:rPr>
                <w:b/>
                <w:bCs/>
                <w:color w:val="000000"/>
                <w:sz w:val="20"/>
              </w:rPr>
              <w:t>1.269.145,02</w:t>
            </w:r>
          </w:p>
        </w:tc>
      </w:tr>
    </w:tbl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 regenerace Města Žatce na rok 2017</w:t>
      </w:r>
    </w:p>
    <w:p w:rsidR="005C6E8D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rozdělení finančních prostředků z Fondu regenerace 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na rok 2017 dle předloženého návrhu: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7B6F05" w:rsidP="007B6F05">
      <w:pPr>
        <w:rPr>
          <w:b/>
          <w:bCs/>
          <w:szCs w:val="24"/>
        </w:rPr>
      </w:pPr>
      <w:r>
        <w:rPr>
          <w:b/>
          <w:bCs/>
          <w:szCs w:val="24"/>
        </w:rPr>
        <w:t>Fond regenerace Města Žatce – rok 2017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99"/>
        <w:gridCol w:w="3088"/>
        <w:gridCol w:w="1420"/>
        <w:gridCol w:w="1729"/>
        <w:gridCol w:w="1431"/>
      </w:tblGrid>
      <w:tr w:rsidR="007B6F05" w:rsidRPr="003A18FF" w:rsidTr="00697650">
        <w:trPr>
          <w:trHeight w:val="1785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Poř. číslo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Objekt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Charakteristika obnovy</w:t>
            </w:r>
          </w:p>
        </w:tc>
        <w:tc>
          <w:tcPr>
            <w:tcW w:w="1420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Celkové náklady akce</w:t>
            </w:r>
          </w:p>
        </w:tc>
        <w:tc>
          <w:tcPr>
            <w:tcW w:w="172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Příspěvek z Fondu regenerace Města Žatce (40 %) - zaokrouhlen na celé tisíce</w:t>
            </w:r>
          </w:p>
        </w:tc>
        <w:tc>
          <w:tcPr>
            <w:tcW w:w="1431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Podíl vlastníka</w:t>
            </w:r>
          </w:p>
        </w:tc>
      </w:tr>
      <w:tr w:rsidR="007B6F05" w:rsidRPr="003A18FF" w:rsidTr="00697650">
        <w:trPr>
          <w:trHeight w:val="1020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st. p. č. 348/2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Obnova fasády, klempířských a zámečnických konstrukcí, kam. dlažba a nové omítky a podhled v</w:t>
            </w:r>
            <w:r w:rsidR="00F04E70">
              <w:rPr>
                <w:rFonts w:ascii="Arial" w:hAnsi="Arial" w:cs="Arial"/>
                <w:color w:val="000000"/>
                <w:sz w:val="20"/>
              </w:rPr>
              <w:t> </w:t>
            </w:r>
            <w:r w:rsidRPr="003A18FF">
              <w:rPr>
                <w:rFonts w:ascii="Arial" w:hAnsi="Arial" w:cs="Arial"/>
                <w:color w:val="000000"/>
                <w:sz w:val="20"/>
              </w:rPr>
              <w:t>podloubí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598.808,00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240.000,00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358.808,00</w:t>
            </w:r>
          </w:p>
        </w:tc>
      </w:tr>
      <w:tr w:rsidR="007B6F05" w:rsidRPr="003A18FF" w:rsidTr="00697650">
        <w:trPr>
          <w:trHeight w:val="1020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96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Oprava fasády včetně doplnění šambrán kolem oken a zhotovení římsy, propojení kamenné sochy s arkýřem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92.000,00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37.000,00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55.000,00</w:t>
            </w:r>
          </w:p>
        </w:tc>
      </w:tr>
      <w:tr w:rsidR="007B6F05" w:rsidRPr="003A18FF" w:rsidTr="00697650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148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Výměna střešní krytiny domu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273.088,84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109.000,00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164.088,84</w:t>
            </w:r>
          </w:p>
        </w:tc>
      </w:tr>
      <w:tr w:rsidR="007B6F05" w:rsidRPr="003A18FF" w:rsidTr="00697650">
        <w:trPr>
          <w:trHeight w:val="510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4.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353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Obnova boční fasády domu a vstupních vrat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340.996,50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136.000,00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204.996,50</w:t>
            </w:r>
          </w:p>
        </w:tc>
      </w:tr>
      <w:tr w:rsidR="007B6F05" w:rsidRPr="003A18FF" w:rsidTr="00697650">
        <w:trPr>
          <w:trHeight w:val="315"/>
        </w:trPr>
        <w:tc>
          <w:tcPr>
            <w:tcW w:w="613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899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948</w:t>
            </w:r>
          </w:p>
        </w:tc>
        <w:tc>
          <w:tcPr>
            <w:tcW w:w="3088" w:type="dxa"/>
            <w:shd w:val="clear" w:color="auto" w:fill="auto"/>
            <w:hideMark/>
          </w:tcPr>
          <w:p w:rsidR="007B6F05" w:rsidRPr="003A18FF" w:rsidRDefault="007B6F05" w:rsidP="00697650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 xml:space="preserve">Oprava fasády   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1.179.776,95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472.000,00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707.776,95</w:t>
            </w:r>
          </w:p>
        </w:tc>
      </w:tr>
      <w:tr w:rsidR="007B6F05" w:rsidRPr="003A18FF" w:rsidTr="00697650">
        <w:trPr>
          <w:trHeight w:val="315"/>
        </w:trPr>
        <w:tc>
          <w:tcPr>
            <w:tcW w:w="4600" w:type="dxa"/>
            <w:gridSpan w:val="3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2.484.670,29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994.000,00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7B6F05" w:rsidRPr="003A18FF" w:rsidRDefault="007B6F05" w:rsidP="00697650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1.490.670,29</w:t>
            </w:r>
          </w:p>
        </w:tc>
      </w:tr>
    </w:tbl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Mobilní kluziště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ponechání mobilního kluziště ve stávajících rozměrech na náměstí Svobody.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</w:t>
      </w:r>
      <w:r w:rsidR="007B6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7B6F05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Tran</w:t>
      </w:r>
      <w:r w:rsidR="00F04E70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formační plán Domova se zvláš</w:t>
      </w:r>
      <w:r w:rsidR="00F04E70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ním režimem v Žatci, provozovaný Domovem pro seniory a Pečovatelskou službou v Žatci, příspěvkovou organizací města.</w:t>
      </w:r>
    </w:p>
    <w:p w:rsidR="007B6F05" w:rsidRDefault="007B6F05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7B6F0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„Projektová dokumentace – Vybudování a vybavení </w:t>
      </w:r>
    </w:p>
    <w:p w:rsidR="007B6F05" w:rsidRDefault="007B6F05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městského archivu a kuželny“</w:t>
      </w:r>
    </w:p>
    <w:p w:rsidR="005C6E8D" w:rsidRDefault="005C6E8D" w:rsidP="007B6F0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- čerpání finančních prostředků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schválených v investičním fondu na projektové dokumentace na akci: „Projektová dokumentace - VYBUDOVÁNÍ A VYBAVENÍ MĚSTSKÉHO ARCHIVU A KUŽELNY“.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- 847.000,00 Kč (investiční fond PD)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org. 7901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+ 285.000,00 Kč (investice archiv)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org. 7902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+ 562.000,00 Kč (investice kuželna).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uvolnění finančních prostředků z investičního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fondu - ul. Nákladní a Karla IV.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- uvolnění finančních prostředků z investičního fondu na financování akce „Oprava povrchu vozovky v úseku ul. Nákladní a Karla IV., Žatec“ v tomto znění: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- 2.400.000,00 Kč (IF)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 org. 652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+ 2.400.000,00 Kč (ul. Nákladní a Karla IV.).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5 - p. p. č. 1862/1 a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1862/5 k. ú. Žatec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odkládá návrh na změnu Územního plánu Žatec - právní stav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změně č. 5, dle písm. d) § 44 zákona č. 183/2006 Sb., o územním plánování a stavebním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řádu (stavební zákon) ve znění pozdějších předpisů na příští jednání zastupitelstva města.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42/17</w:t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části pozemku ostatní plochy p. p. č. 4641/6 v k. ú. Žatec</w:t>
      </w: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plochy 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4641/6 v k. ú. Žatec </w:t>
      </w:r>
      <w:r w:rsidR="00125BB2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stavby plotu.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43/17</w:t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k nabytí pozemků v k. ú. Horní Halže do majetku města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k nabytí části pozemku p. p. č. 204/1 trvalý travní porost dle GP č. 266-032/2016 ze dne 21.09.2016 nezapsaného v KN nově označený jako p. p. č. 204/15 o výměře 11.349 m2 a část p. p. č. 268/1 trvalý travní porost dle GP č. 266-032/2016 ze dne 21.09.2016 nezapsaného v KN nově označený jako p. p. č. 268/5 o výměře 162 m2 vše v k. ú. Horní Halže, okr. Chomutov, zaps. na LV č. 371 za účelem provozování lyžařského vleku, informace související s celoročním zajištěním údržby pozemků a provozem lyžařského vleku, včetně informace o zájmu využití tohoto sportovního zařízení žateckými školami.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zřizovací listině příspěvkové organizace ZŠ a MŠ Žatec,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Dvořákova 24, okres Louny</w:t>
      </w:r>
    </w:p>
    <w:p w:rsidR="006E3793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Dodatek č. 1 ke zřizovací listině příspěvkové organizace Základní škola a Mateřská škola, Žatec, Dvořákova 24, okres Louny s účinností od 01.04.2017 v předloženém znění.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– ZŠ Žatec, Komenského alej 749, </w:t>
      </w:r>
    </w:p>
    <w:p w:rsidR="006E3793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Louny</w:t>
      </w:r>
    </w:p>
    <w:p w:rsidR="006E3793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žádost ředitele Základní školy Žatec, Komenského alej 749, okres Louny a schvaluje účelovou neinvestiční dotaci na výměnu ústředny EZS včetně příslušenství ve výši 111.000,00 Kč.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 04.02.2017 do 17.03.2017.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Registrace akce a Rozhodnutí o poskytnutí dotace ze SFŽP v rámci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OPŽP - Dům sociálních služeb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Libočanech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na základě oznámení poskytovatele 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(registrační list akce a rozhodnutí o poskytnutí dotace) v rámci Operačního programu Životního prostředí, přijetí dotace ve výši 1.024.128,80 Kč na akci „Realizace energetických úspor dodatečným zateplením objektu Domu sociálních služeb v Libočanech“.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Registrace akce a Rozhodnutí o poskytnutí dotace ze SFŽP v rámci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OPŽP - Mateřská škola Otakara Březiny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na základě oznámení poskytovatele 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(registrační list akce a rozhodnutí o poskytnutí dotace) v rámci Operačního programu Životního prostředí, přijetí dotace ve výši 3.547.478,80 Kč na akci „Realizace energetických úspor dodatečným zateplením objektu Mateřské školy Otakara Březiny v Žatci“.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poskytnutí dotace z Programu rozvoje venkova ČR - Lesní </w:t>
      </w:r>
    </w:p>
    <w:p w:rsidR="006E3793" w:rsidRDefault="006E3793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putování s Hopíkem - naučná stezka Holedeč</w:t>
      </w:r>
    </w:p>
    <w:p w:rsidR="005C6E8D" w:rsidRDefault="005C6E8D" w:rsidP="006E379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znění Dohody o poskytnutí dotace z 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rozvoje venkova ČR na akci „Lesní putování s Hopíkem - naučná stezka Holedeč“ a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ukládá starostce města tuto dohodu podepsat.</w:t>
      </w:r>
    </w:p>
    <w:p w:rsidR="006E3793" w:rsidRDefault="006E3793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ve výši 800.000,00 Kč, a to uvolnění finančních prostředků z kap. 741 – kofinancování dotačních titulů na financování akce „Lesní putování s Hopíkem - naučná stezka Holedeč“:</w:t>
      </w: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C6E8D" w:rsidRDefault="005C6E8D" w:rsidP="005C6E8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org. 2017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- 800.000,00 Kč (kofinancování)</w:t>
      </w:r>
    </w:p>
    <w:p w:rsidR="006E3793" w:rsidRDefault="005C6E8D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739-3429-6122, org. 680 </w:t>
      </w:r>
      <w:r w:rsidR="006E379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+ 800.000,00 Kč (Lesní putov. s Hopíkem - Holedeč).</w:t>
      </w: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793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6E8D" w:rsidRDefault="006E3793" w:rsidP="006E379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6E8D"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5C6E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6E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5C6E8D" w:rsidRDefault="005C6E8D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12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125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125BB2" w:rsidRDefault="00125BB2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5BB2" w:rsidRDefault="00125BB2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5BB2" w:rsidRDefault="00125BB2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C58" w:rsidRDefault="00FA3C58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C58" w:rsidRDefault="00FA3C58" w:rsidP="00FA3C58">
      <w:pPr>
        <w:pStyle w:val="Nadpis1"/>
      </w:pPr>
      <w:r>
        <w:t>Za správnost vyhotovení: Pavlína Kloučková</w:t>
      </w:r>
    </w:p>
    <w:p w:rsidR="00FA3C58" w:rsidRDefault="00FA3C58" w:rsidP="00FA3C58">
      <w:pPr>
        <w:jc w:val="both"/>
        <w:rPr>
          <w:sz w:val="24"/>
        </w:rPr>
      </w:pPr>
    </w:p>
    <w:p w:rsidR="00FA3C58" w:rsidRDefault="00FA3C58" w:rsidP="00FA3C58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125BB2" w:rsidRDefault="00125BB2" w:rsidP="006E3793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25BB2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72" w:rsidRDefault="00D90672" w:rsidP="007B6F05">
      <w:pPr>
        <w:spacing w:after="0" w:line="240" w:lineRule="auto"/>
      </w:pPr>
      <w:r>
        <w:separator/>
      </w:r>
    </w:p>
  </w:endnote>
  <w:endnote w:type="continuationSeparator" w:id="0">
    <w:p w:rsidR="00D90672" w:rsidRDefault="00D90672" w:rsidP="007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312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6F05" w:rsidRDefault="007B6F05" w:rsidP="007B6F0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FE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FE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6F05" w:rsidRDefault="007B6F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72" w:rsidRDefault="00D90672" w:rsidP="007B6F05">
      <w:pPr>
        <w:spacing w:after="0" w:line="240" w:lineRule="auto"/>
      </w:pPr>
      <w:r>
        <w:separator/>
      </w:r>
    </w:p>
  </w:footnote>
  <w:footnote w:type="continuationSeparator" w:id="0">
    <w:p w:rsidR="00D90672" w:rsidRDefault="00D90672" w:rsidP="007B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8D"/>
    <w:rsid w:val="000E0AD4"/>
    <w:rsid w:val="00125BB2"/>
    <w:rsid w:val="005C6E8D"/>
    <w:rsid w:val="006E3793"/>
    <w:rsid w:val="007B6F05"/>
    <w:rsid w:val="00833FE8"/>
    <w:rsid w:val="008D5FE9"/>
    <w:rsid w:val="00A40DF8"/>
    <w:rsid w:val="00BA25E6"/>
    <w:rsid w:val="00BF7EFE"/>
    <w:rsid w:val="00D90672"/>
    <w:rsid w:val="00F04E70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3C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F05"/>
  </w:style>
  <w:style w:type="paragraph" w:styleId="Zpat">
    <w:name w:val="footer"/>
    <w:basedOn w:val="Normln"/>
    <w:link w:val="ZpatChar"/>
    <w:uiPriority w:val="99"/>
    <w:unhideWhenUsed/>
    <w:rsid w:val="007B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F05"/>
  </w:style>
  <w:style w:type="paragraph" w:customStyle="1" w:styleId="standard">
    <w:name w:val="standard"/>
    <w:link w:val="standardChar"/>
    <w:rsid w:val="007B6F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7B6F0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FA3C58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A3C58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3C5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3C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F05"/>
  </w:style>
  <w:style w:type="paragraph" w:styleId="Zpat">
    <w:name w:val="footer"/>
    <w:basedOn w:val="Normln"/>
    <w:link w:val="ZpatChar"/>
    <w:uiPriority w:val="99"/>
    <w:unhideWhenUsed/>
    <w:rsid w:val="007B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F05"/>
  </w:style>
  <w:style w:type="paragraph" w:customStyle="1" w:styleId="standard">
    <w:name w:val="standard"/>
    <w:link w:val="standardChar"/>
    <w:rsid w:val="007B6F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7B6F05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FA3C58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A3C58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3C58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0AF0-2A90-4D63-B30B-BC7E2C89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2120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2017-03-28T08:00:00Z</cp:lastPrinted>
  <dcterms:created xsi:type="dcterms:W3CDTF">2017-03-28T09:23:00Z</dcterms:created>
  <dcterms:modified xsi:type="dcterms:W3CDTF">2017-03-28T09:23:00Z</dcterms:modified>
</cp:coreProperties>
</file>