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93" w:rsidRDefault="00C80F93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80F93" w:rsidRDefault="00C80F93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EBF82E" wp14:editId="649CCFE1">
            <wp:simplePos x="0" y="0"/>
            <wp:positionH relativeFrom="column">
              <wp:posOffset>2195830</wp:posOffset>
            </wp:positionH>
            <wp:positionV relativeFrom="paragraph">
              <wp:posOffset>104140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80F93" w:rsidRDefault="00C80F93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C80F93" w:rsidRDefault="00C80F93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29.11.2018</w:t>
      </w:r>
    </w:p>
    <w:p w:rsidR="00C80F93" w:rsidRDefault="00C80F93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163 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212 /18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návrhové a volební komise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členů kontrolního výboru.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členů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předsedkyně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členů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členů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předsedy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finančního výboru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DPS a PS v Žatci – snížení příspěvku zřizovatele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opatření od 01.07. do 30.09.2018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Podpora domácího kompostování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Sběrný dvůr v Žatci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Dočesná 2018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investiční dotaci ZŠ Petra Bezruče 2000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pozemky pro výstavbu RD v lokalitě Pod kamenným vrškem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– 3. etapa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 p. č. 2702/21 v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 p. č. 2702/21 v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Vyjádření </w:t>
      </w:r>
      <w:r w:rsidR="00C109DF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prodloužení termínu stavby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4598/12 v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4578/125 v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nemovitostí zaps. na LV 11141 pro obec a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části pozemku p. p. č. 6903/5 a části pozemku p. p. č. 6903/10 v k. ú. 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do majetku města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nájemců bytů v domě č. p. 2835 ul. Dr. Václava Kůrky v Žatci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poskytnutí příspěvku z rozpočtu SFDI pro rok 2019 na akci 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„Rekonstrukce chodníků v ul. Pražská, Žatec“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– Centrum Šafaříkova v Žatci – výzva č. 82 IROP - „Rozvoj 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sociálních služeb (SVL) II“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Změny ÚP Žatec – určený zastupitel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právní stav po změně č. 5 – st. p. č. 5731 k. ú. 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změnu ÚP Žatec – právní stav po změně č. 5 – p. p. č. 678/3 k. ú.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právní stav po změně č. 5 – st. p. č. 771/1, </w:t>
      </w:r>
    </w:p>
    <w:p w:rsidR="00C80F93" w:rsidRDefault="00C80F9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771/2 a p. p. č. 449 k. ú.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Delegování zástupců města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za výkon funkce neuvolněných zastupitelů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Pověření řízením Městské policie Žatec</w:t>
      </w:r>
    </w:p>
    <w:p w:rsidR="00C80F93" w:rsidRDefault="00C80F9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163/18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F83D14" w:rsidRDefault="00F83D14" w:rsidP="00C80F93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22 - Prodej pozemků v k. ú. Bezděkov u Žatce.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164/18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sloučení návrhové a volební komise.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návrhové a volební komise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tříčlennou návrhovou a volební komisi ve složení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MVDr. Břetislav Frýba (předseda), Ing. Petr Kubeš, RNDr. Pavel Pintr, Ph.D.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členů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stanovuje počet členů kontrolní výboru na pět.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členů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členů kontrolního výboru.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předsed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yně kontrolního výboru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s § 84 odst. 2 písm. l) a § 117 odst. 4 zákona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128/2000 Sb., o obcích v platném znění, Ing. Jaroslavu Veselou předsedkyní kontrolního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výboru.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kontrolního výboru JUDr. Karla Krčmárika.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kontrolního výboru p. Štěpána Kunu.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kontrolního výboru Ing. Bc. Ivanu Malířovou.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kontrolního výboru p. Vladimíra Vlacha.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členů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stanovuje počet členů finančního výboru na sedm.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členů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Zastupitelstvo města Žatce schvaluje veřejnou volbu členů finančního výboru.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předsedy finančního výboru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s § 84 odst. 2 písm. l) a § 117 odst. 4 zákona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128/2000 Sb., o obcích v platném znění, Mgr. Jana Krandu předsedou finančního výboru.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176/18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finančního výboru Ing. Pavlu Bejčkovou.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finančního výboru Ing. Pavla Dvorského.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finančního výboru p. Petra Hanzla.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83D14">
        <w:rPr>
          <w:rFonts w:ascii="Times New Roman" w:hAnsi="Times New Roman" w:cs="Times New Roman"/>
          <w:color w:val="000000"/>
          <w:sz w:val="24"/>
          <w:szCs w:val="24"/>
        </w:rPr>
        <w:t>astupitelstvo města Žatce zvolilo v souladu s § 84 odst. 2 písm. l) zákona č. 128/2000 Sb., o obcích v platném znění, dalším členem finančního výboru p. Jaroslava Hladkého.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finančního výboru Ing. Aleše Jelínka.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finančního výboru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znění, dalším členem finančního výboru Ing. Jana Novotného.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období leden až září 2018.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třetí čtvrtletí roku 2018.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k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20.11.2018.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 a PS v Žatci – snížení příspěvku zřizovatele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příspěvkové organizace Domov pro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seniory a Pečovatelská služba v Žatci, Šafaříkova 852, 438 01 Žatec a schvaluje snížení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příspěvku zřizovatele na rok 2018 příspěvkové organizaci Domov pro seniory a Pečovatelská služba v Žatci o 2.300.000,00 Kč.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2.300.000,00 Kč takto:</w:t>
      </w:r>
    </w:p>
    <w:p w:rsidR="00C80F93" w:rsidRDefault="00C80F93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728-4350-5331, org. 508     - 2.300.000,00 Kč (snížení příspěvku PO)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739-3613-5171, org. 812    + 2.300.000,00 Kč (DPS a PS – oprava pokojů).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opatření od 01.07. do 30.09.2018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opatření schválených za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01.07. – 30.09.2018.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Podpora domácího kompostování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2.103.000,00 Kč, a to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Ministerstva životního prostředí z Operačního programu životní prostředí 2014 – 2020 na projekt „Podpora domácího kompostování města Žatce“ číslo CZ.05.3.29/0.0/0.0/17_068/0005507 ve výši 2.102.665,40 Kč do rozpočtu města.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106515011, org. 524  + 2.103.000,00 Kč (neinvestiční dotace OPŽP)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2018      + 2.103.000,00 Kč (kofinancování).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Sběrný dvůr v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570.000,00 Kč, a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přesun finančních prostředků v rámci schváleného rozpočtu kapitoly 739 – „Sběrný dvůr v Žatci“ z investičních výdajů na neinvestiční výdaje: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739-3722-6121 org. 520        - </w:t>
      </w:r>
      <w:r w:rsidR="00C80F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570.000,00 Kč (Sběrný dvůr – inv.)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739-3722-5137 org. 520        + 510.000,00 Kč (Sběrný dvůr – neinv.)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739-3722-5139 org. 520        +  60.000,00 Kč (Sběrný dvůr – neinv.).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Dočesná 2018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městského divadla Žatec, Mgr. Martina Veselého, a schvaluje rozpočtové opatření v celkové výši 100.000,00 Kč, a to převod výdajů v rámci schváleného rozpočtu kap. 716 – Žatecká Dočesná 2018 pro příspěvkovou organizaci Městské divadlo Žatec.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716-3319-5164, org. 95          - 100.000,00 Kč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716-3311-5331, org. 2835       + 100.000,00 Kč.</w:t>
      </w:r>
    </w:p>
    <w:p w:rsidR="00C80F93" w:rsidRDefault="00C80F93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účelové neinvestiční dotace ve výši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100.000,00 Kč příspěvkové organizaci Městské divadlo Žatec na pořádání Žatecké Dočesné 2018.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2.507.000,00 Kč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navýšení výdajů kapitoly 741 - platby daní a poplatků státnímu rozpočtu, a to takto: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+ 2.507.000,00 Kč (platba daní SR)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714-3113-6121, org. 5511   -   721.000,00 Kč (ZŠ, 28. října - tělocvična)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716-3322-5171, org. 5161   - 1.786.000,00 Kč (Knihovna - revitalizace).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investiční dotaci ZŠ Petra Bezruče 2000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ředitelky Základní školy Žatec, Petra Bezruče 2000, okres Louny, Mgr. Zděnky Pejšové, a schvaluje účelovou investiční dotaci na pořízení elektrického sporáku ve výši 80.000,00 Kč.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535A4" w:rsidRDefault="008535A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schvaluje rozpočtové opatření v celkové výši 80.000,00 Kč, 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čerpání rezervního fondu na poskytnutí dotace: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- 80.000,00 Kč (čerpání RF)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714-3113-6351-org. 550      + 80.000,00 Kč (účelová investiční dotace).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pozemky pro výstavbu RD v lokalitě Pod kamenným 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3D14"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vrškem Žatec – 3. etapa</w:t>
      </w: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Technické a regulační podmínky pro výstavbu RD v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lokalitě Pod kamenným vrškem, Žatec – 3. etapa a ukládá odboru místního hospodářství 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majetku zveřejnit po dobu 90 dnů záměr města prodat 18 pozemků pro výstavbu RD v lokalitě Pod kamenným vrškem, Žatec – 3. etapa, a to: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4614/72 za minimální kupní cenu 747.860,00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4614/74 za minimální kupní cenu 781.930,00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4614/75 za minimální kupní cenu 1.096.910,00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4614/76 za minimální kupní cenu 1.154.930,00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4614/77 za minimální kupní cenu 767.190,00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4614/78 za minimální kupní cenu 801.270,00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4614/79 za minimální kupní cenu 1.060.990,00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4614/80 za minimální kupní cenu 822.450,00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4614/81 za minimální kupní cenu 810.480,00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4614/83 za minimální kupní cenu 883.240,00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4614/84 za minimální kupní cenu 1.289.400,00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4614/87 za minimální kupní cenu 893.370,00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4614/88 za minimální kupní cenu 1.282.950,00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4614/89 za minimální kupní cenu 874.030,00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4614/90 za minimální kupní cenu 869.420,00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4614/91 za minimální kupní cenu 1.298.610,00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4614/92 za minimální kupní cenu 909.950,00 Kč +21 %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orná půda p. p. č. 4614/93 za minimální kupní cenu 921.920,00 Kč + 21 % DPH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 v katastrálním území Žatec a schvaluje text záměru prodat pozemky pro výstavbu RD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lokalitě Pod kamenným vrškem, Žatec – 3. etapa.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 p. č. 2702/21 v k. ú. Žatec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odkládá prodej pozemku p. p. č. 2702/21 v k. ú. Žatec.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revokuje usnesení zastupitelstva města č. 194/18 ve věci prodeje pozemku p. p. č. 2702/21 v k. ú. Žatec.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 p. č. 2702/21 v k. ú. Žatec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odkládá materiál k prodeji pozemku p. p. č. 2702/21 v k. ú. Žatec.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Vyjádření </w:t>
      </w:r>
      <w:r w:rsidR="00C10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prodloužení termínu stavby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prominutí smluvní pokuty </w:t>
      </w:r>
      <w:r w:rsidR="00C109D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nedodržení podmínky Čl. IV. Kupní smlouvy se zřízením věcného práva předkupního ze dne 13.02.2012, a to dokončení stavby rodinného domu na p. p. č. 5617/11 v k. ú. Žatec do 4 let od podpisu kupní smlouvy.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4598/12 v k. ú. Žatec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p. p. č. 4598/12 o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20 m2 společnosti ČEZ Distribuce a.s. za kupní cenu 1.500,00 Kč/m2 + DPH + poplatky spojené s provedením kupní smlouvy a správní poplatek katastrálnímu úřadu za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podmínek odboru rozvoje a majetku města s tím, že bude uzavřena smlouva o budoucí kupní smlouvě a po dostavbě kompaktní trafostanice bude uzavřena řádná kupní smlouva.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4578/125 v k. ú. Žatec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orná půda p. p. č.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4578/125, dle GP č. 6555-40/2018 nově oddělený pozemek orná půda p. p. č. 4578/281 o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124 m2 </w:t>
      </w:r>
      <w:r w:rsidR="00C109DF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62.000,00 Kč + poplatky spojené s provedením kupní smlouvy a správní poplatek katastrálnímu úřadu.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nemovitostí zaps. na LV 11141 pro obec a k. ú. Žatec</w:t>
      </w: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nabýt do majetku Města Žatce, IČ 00265781,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nemovitosti budovu č. p. 2128, jiná stavba, zaps. na LV č. 11141, umístěnou na pozemku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zastavěná plocha a nádvoří st. p. č. 2392, zaps. na LV č. 10001 v k. ú. Žatec a budovu bez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p./č. e., jiná stavba, zaps. na LV č. 11141, umístěnou na pozemku zastavěná plocha a nádvoří st. p. č. 2393 zaps. na LV č. 10001 v k. ú. Žatec z majetku spol. Salon Glamour s.r.o., IČ 03737586, se sídlem Vítězná 622, 357 35 Chodov, z titulu předkupního práva podle § 3056 zákona č. 89/2012 Sb., občanský zákoník, vše za kupní cenu 1.400.000,00 Kč.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části pozemku p. p. č. 6903/5 a části pozemku p. p. č. 6903/10 v k. 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3D14"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 Žatec do majetku města</w:t>
      </w: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bezúplatně nabýt do majetku města část pozemku 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p. č. 6903/5 ostatní plocha dle GP č. 3445-5393/2017 ze dne 05.10.2017 nově označeného jako p. p. č. 6903/19 o výměře 220 m2 a část p. p. č. 6903/10 ostatní plocha dle GP č. 6445-5393/2017 ze dne 05.10.2017 nově označeného jako p. p. č. 6903/20 o</w:t>
      </w:r>
      <w:r w:rsidR="00C80F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výměře 63 m2 vše v k. ú. Žatec z majetku Ústeckého kraje a současně schvaluje text darovací smlouvy.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nájemců bytů v domě č. p. 2835 ul. Dr. Václava Kůrky v</w:t>
      </w:r>
      <w:r w:rsidR="00C80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části nájemců bytů v budově č. p. 2835 ul. Dr. Václava Kůrky v Žatci a neschvaluje rozdělení nemovitosti č. p. 2835, 2836, 2837 ul. Dr. Václava Kůrky v Žatci, postavené na pozemcích zastavěná plocha a nádvoří st. p. č. 5089/1, zastavěná plocha a nádvoří st. p. č. 5090/1 a zastavěná plocha a nádvoří st. p. č. 5091/1 vše v k. ú. Žatec na vlastnické právo k jednotkám a realizovat prodej těchto jednotek v souladu s § 1187 zákona č. 89/2012 Sb., občanský zákoník.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poskytnutí příspěvku z rozpočtu SFDI pro rok 2019 na akci 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3D14"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„Rekonstrukce chodníků v ul. Pražská, Žatec“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podání žádosti o poskytnutí finančního příspěvku z rozpočtu SFDI pro rok 2019 na akci „Rekonstrukce chodníků v ul. Pražská, Žatec“ v rámci opatření ke zpřístupňování dopravy osobám s omezenou schopností pohybu nebo orientace a současně schvaluje zajištění finančních prostředků ve výši 10.602.669,17 Kč.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– Centrum Šafaříkova v Žatci – výzva č. 82 IROP - „Rozvoj 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sociálních služeb (SVL) II“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nepodání projektové žádosti Centrum Šafaříkova v Žatci – výzva č. 82 IROP - „Rozvoj sociálních služeb (SVL) II“ z důvodu, že předmětná nemovitost</w:t>
      </w:r>
      <w:r w:rsidR="00C80F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byla majiteli prodána jiným zájemcům.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205/18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ÚP Žatec – určený zastupitel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určuje zastupitele p. Jaroslava Špičku pro spolupráci s pořizovatelem na dokončení změny č. 6 Územního plánu Žatec a na pořizování další změny Územního plánu Žatec.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– právní stav po změně č. 5 – st. p. č. 5731 k. ú.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C80F93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právní stav po změně č. 5, dle písm. d) § 44 zákona č. 183/2006 Sb., o územním plánování a stavebním řádu (stavební zákon) ve znění pozdějších předpisů a souhlasí s obdrženým návrhem na změnu využití pozemku st. p. č. 5731 k. ú. Žatec.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podmiňuje pořízení následující změny Územního plánu Žatec – právní stav po změně č. 5, v souladu s odst. 4 § 45 stavebního zákona úplnou úhradou nákladů navrhovatelem.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určuje zastupitele Jaroslava Špičku pro spolupráci s pořizovatelem změny územního plánu.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– právní stav po změně č. 5 – p. p. č. 678/3 k. ú.</w:t>
      </w:r>
    </w:p>
    <w:p w:rsidR="00C80F93" w:rsidRDefault="00C80F93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83D14"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C80F93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právní stav po změně č. 5, dle písm. d) § 44 zákona č. 183/2006 Sb., o územním plánování a stavebním řádu (stavební zákon) ve znění pozdějších předpisů a nesouhlasí s obdrženým návrhem na změnu využití pozemku p. p. č. 678/3 k. ú. Žatec.</w:t>
      </w:r>
    </w:p>
    <w:p w:rsidR="00C80F93" w:rsidRDefault="00C80F93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F83D14" w:rsidP="00C80F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právní stav po změně č. 5 – st. p. č. 771/1, </w:t>
      </w:r>
    </w:p>
    <w:p w:rsidR="00C80F93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0F93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771/2 a p. p. č. 449 k. ú. Žatec</w:t>
      </w:r>
    </w:p>
    <w:p w:rsidR="00F83D14" w:rsidRDefault="00F83D14" w:rsidP="00C80F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právní stav po změně č. 5, dle písm. d) § 44 zákona č. 183/2006 Sb., o územním plánování a stavebním řádu (stavební zákon), ve znění pozdějších předpisů a schvaluje pořízení změny Územního plánu Žatec – právní stav po změně č. 5 zkráceným postupem – změna využití pozemků dle podané žádosti ze dne 06.09.2018, a to st. p. č. 771/1, 771/2 a p. p. č. 449 k. ú. Žatec z ploch Smíšená obytná plocha městská a Smíšená výrobní plocha na Dopravní infrastruktura – parkoviště, garáže, vybavenost, za podmínky úplné úhrady nákladů na pořízení změny územního plánu v souladu s příslušnými ustanoveními zákona č. 183/2006 Sb. o územním plánování a stavebním řádu (stavební zákon), ve zně</w:t>
      </w:r>
      <w:r w:rsidR="00C80F93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í pozdějších předpisů navrhovatelem.</w:t>
      </w: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zastupitelstvo města určuje zastupitele Jaroslava Špičku pro spolupráci s pořizovatelem změny územního plánu zkráceným postupem.</w:t>
      </w:r>
    </w:p>
    <w:p w:rsidR="00F00756" w:rsidRDefault="00F00756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Delegování zástupců města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deleguje starostku města Mgr. Zdeňku Hamousovou jako zástupce města na valné hromady těchto společností: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Skládka Vrbička s.r.o., IČ 477 81 131;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Severočeská vodárenská společnost a.s., IČ 490 99 469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současně pověřuje Mgr. Zdeňku Hamousovou výkonem všech práv a povinností společníka a akcionáře a to v plném rozsahu, odpovídajícímu obchodnímu podílu a počtu akcií ve vlastnictví Města Žatce, včetně</w:t>
      </w:r>
      <w:r w:rsidR="00F0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práva na valných hromadách hlasovat.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535A4" w:rsidRDefault="008535A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535A4" w:rsidRDefault="008535A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535A4" w:rsidRDefault="008535A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 Žatce projednalo a pověřuje starostku města Mgr. Zdeňku Hamousovou zastupováním města Žatce na: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sněmech Sdružení historických sídel Čech, Moravy, Slezska, IČ 659 92 466;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sněmech Svazu měst a obcí ČR, IČ 631 13 074.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deleguje místostarostu města Ing. Radima Laibla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zástupce města na valnou hromadu společnosti: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Regionální rozvojová agentura Ústeckého kraje a.s., IČ 602 79 524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současně pověřuje Ing. Radima Laibla výkonem všech práv a povinností společníka 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akcionáře a to v plném rozsahu, odpovídajícímu obchodnímu podílu a počtu akcií ve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vlastnictví Města Žatec, včetně práva na valných hromadách hlasovat.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pověřuje místostarostu Ing. Radima Laibla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zastupováním města Žatce na: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radách svazku obcí Mikroregion Nechranicko, IČ 708 92 687.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pověřuje místostarostu města pana Jaroslava Špičku zastupováním města Žatec na: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radách a valných hromadách sdružení měst a obcí Euroregion Krušnohoří, IČ 473 24 651;</w:t>
      </w: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radách a sněmech Severočeského sdružení obcí, IČ 473 24</w:t>
      </w:r>
      <w:r w:rsidR="00F0075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376.</w:t>
      </w:r>
    </w:p>
    <w:p w:rsidR="00F00756" w:rsidRDefault="00F00756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za výkon funkce neuvolněných zastupitelů</w:t>
      </w:r>
    </w:p>
    <w:p w:rsidR="00F83D14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v souladu s ustanovením § 84 odst. 2 </w:t>
      </w:r>
    </w:p>
    <w:p w:rsidR="00F83D14" w:rsidRDefault="00F83D14" w:rsidP="00F83D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písm. n) zákona č. 128/2000 Sb., o obcích a nařízením vlády č. 318/2017 Sb., o výši odměn</w:t>
      </w: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členům zastupitelstev</w:t>
      </w:r>
      <w:r w:rsidR="00F0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územních samosprávných celků výši měsíčních odměn a příplatků za výkon funkce neuvolněných zastupitelů v předloženém návrhu s účinností od 01.12.2018 a následně od 01.01.2019, a to ve výši uvedené v tabulkách odměn.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460"/>
        <w:gridCol w:w="1480"/>
        <w:gridCol w:w="1240"/>
        <w:gridCol w:w="1420"/>
      </w:tblGrid>
      <w:tr w:rsidR="008535A4" w:rsidRPr="008535A4" w:rsidTr="008535A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5A4" w:rsidRPr="008535A4" w:rsidTr="008535A4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obyvatel od 10 001 do 20 000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Neuvolněný člen zastupitelstva</w:t>
            </w:r>
          </w:p>
        </w:tc>
      </w:tr>
      <w:tr w:rsidR="008535A4" w:rsidRPr="008535A4" w:rsidTr="008535A4">
        <w:trPr>
          <w:trHeight w:val="15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člen rady města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předseda výboru ZM, komise RM, zvláštního orgánu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člen výboru ZM, komise RM, zvláštního orgánu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člen zastupitelstva neuvedený ve sloupci 1, 2, 3</w:t>
            </w:r>
          </w:p>
        </w:tc>
      </w:tr>
      <w:tr w:rsidR="008535A4" w:rsidRPr="008535A4" w:rsidTr="008535A4">
        <w:trPr>
          <w:trHeight w:val="3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8535A4" w:rsidRPr="008535A4" w:rsidTr="008535A4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výše odměny od 01.12.2018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7 998,00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3 999,00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3 332,00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1 999,00 Kč</w:t>
            </w:r>
          </w:p>
        </w:tc>
      </w:tr>
      <w:tr w:rsidR="008535A4" w:rsidRPr="008535A4" w:rsidTr="008535A4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výše odměny od 01.01.2019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8 557,00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4 279,00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3 566,00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A4" w:rsidRPr="008535A4" w:rsidRDefault="008535A4" w:rsidP="00853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35A4">
              <w:rPr>
                <w:rFonts w:ascii="Calibri" w:eastAsia="Times New Roman" w:hAnsi="Calibri" w:cs="Times New Roman"/>
                <w:b/>
                <w:bCs/>
                <w:color w:val="000000"/>
              </w:rPr>
              <w:t>2 139,00 Kč</w:t>
            </w:r>
          </w:p>
        </w:tc>
      </w:tr>
    </w:tbl>
    <w:p w:rsidR="00F00756" w:rsidRDefault="00F00756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0756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Pověření řízením Městské policie Žatec</w:t>
      </w:r>
    </w:p>
    <w:p w:rsidR="00F83D14" w:rsidRDefault="00F83D14" w:rsidP="00F0075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v souladu s § 3 odst. 1 zákona č. 553/1991 Sb., o </w:t>
      </w:r>
    </w:p>
    <w:p w:rsidR="008535A4" w:rsidRDefault="00F83D1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obecní polici v platném znění, s účinností od 29.11.2018, Ing. Radima Laibla, místostarostu města Žatce, řízením</w:t>
      </w:r>
      <w:r w:rsidR="00853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Městské policie Žatec, včetně jednání v pracovně právních záležitostech.</w:t>
      </w: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F83D1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F83D14" w:rsidRDefault="00F83D1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8535A4" w:rsidRDefault="00F83D1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06.09.2018 do 21.11.2018.</w:t>
      </w: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5A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14" w:rsidRDefault="008535A4" w:rsidP="008535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3D14"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F83D1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F83D14" w:rsidRDefault="00F83D14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C10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Radim Laibl</w:t>
      </w:r>
      <w:r w:rsidR="00C10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C109DF" w:rsidRDefault="00C109DF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09DF" w:rsidRDefault="00C109DF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09DF" w:rsidRDefault="00C109DF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127" w:rsidRDefault="00DD6127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127" w:rsidRDefault="00DD6127" w:rsidP="00DD6127">
      <w:pPr>
        <w:pStyle w:val="Nadpis1"/>
      </w:pPr>
      <w:r>
        <w:t>Za správnost vyhotovení: Pavlína Kloučková</w:t>
      </w:r>
    </w:p>
    <w:p w:rsidR="00DD6127" w:rsidRDefault="00DD6127" w:rsidP="00DD6127">
      <w:pPr>
        <w:pStyle w:val="Zkladntext"/>
      </w:pPr>
    </w:p>
    <w:p w:rsidR="00DD6127" w:rsidRDefault="00DD6127" w:rsidP="00DD6127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C109DF" w:rsidRDefault="00C109DF" w:rsidP="008535A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C109DF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D6" w:rsidRDefault="008C24D6" w:rsidP="00C80F93">
      <w:pPr>
        <w:spacing w:after="0" w:line="240" w:lineRule="auto"/>
      </w:pPr>
      <w:r>
        <w:separator/>
      </w:r>
    </w:p>
  </w:endnote>
  <w:endnote w:type="continuationSeparator" w:id="0">
    <w:p w:rsidR="008C24D6" w:rsidRDefault="008C24D6" w:rsidP="00C8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177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80F93" w:rsidRDefault="00C80F93" w:rsidP="00C80F9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7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F93" w:rsidRDefault="00C80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D6" w:rsidRDefault="008C24D6" w:rsidP="00C80F93">
      <w:pPr>
        <w:spacing w:after="0" w:line="240" w:lineRule="auto"/>
      </w:pPr>
      <w:r>
        <w:separator/>
      </w:r>
    </w:p>
  </w:footnote>
  <w:footnote w:type="continuationSeparator" w:id="0">
    <w:p w:rsidR="008C24D6" w:rsidRDefault="008C24D6" w:rsidP="00C80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14"/>
    <w:rsid w:val="002A1495"/>
    <w:rsid w:val="0030717F"/>
    <w:rsid w:val="004665D7"/>
    <w:rsid w:val="008535A4"/>
    <w:rsid w:val="008C24D6"/>
    <w:rsid w:val="00912683"/>
    <w:rsid w:val="00A26743"/>
    <w:rsid w:val="00A9230E"/>
    <w:rsid w:val="00C109DF"/>
    <w:rsid w:val="00C80F93"/>
    <w:rsid w:val="00DD6127"/>
    <w:rsid w:val="00F00756"/>
    <w:rsid w:val="00F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61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F93"/>
  </w:style>
  <w:style w:type="paragraph" w:styleId="Zpat">
    <w:name w:val="footer"/>
    <w:basedOn w:val="Normln"/>
    <w:link w:val="ZpatChar"/>
    <w:uiPriority w:val="99"/>
    <w:unhideWhenUsed/>
    <w:rsid w:val="00C8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F93"/>
  </w:style>
  <w:style w:type="character" w:customStyle="1" w:styleId="Nadpis1Char">
    <w:name w:val="Nadpis 1 Char"/>
    <w:basedOn w:val="Standardnpsmoodstavce"/>
    <w:link w:val="Nadpis1"/>
    <w:rsid w:val="00DD612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D612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D612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61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F93"/>
  </w:style>
  <w:style w:type="paragraph" w:styleId="Zpat">
    <w:name w:val="footer"/>
    <w:basedOn w:val="Normln"/>
    <w:link w:val="ZpatChar"/>
    <w:uiPriority w:val="99"/>
    <w:unhideWhenUsed/>
    <w:rsid w:val="00C8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F93"/>
  </w:style>
  <w:style w:type="character" w:customStyle="1" w:styleId="Nadpis1Char">
    <w:name w:val="Nadpis 1 Char"/>
    <w:basedOn w:val="Standardnpsmoodstavce"/>
    <w:link w:val="Nadpis1"/>
    <w:rsid w:val="00DD612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D612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D612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10B9-EF17-4525-8DD6-018C65D6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3314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2018-11-30T07:46:00Z</cp:lastPrinted>
  <dcterms:created xsi:type="dcterms:W3CDTF">2018-11-30T11:14:00Z</dcterms:created>
  <dcterms:modified xsi:type="dcterms:W3CDTF">2018-11-30T11:14:00Z</dcterms:modified>
</cp:coreProperties>
</file>