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BC5" w:rsidRDefault="00177086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DB2BC5" w:rsidRDefault="00CE55CD">
      <w:pPr>
        <w:widowControl w:val="0"/>
        <w:tabs>
          <w:tab w:val="left" w:pos="1984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444803B" wp14:editId="02F84309">
            <wp:simplePos x="0" y="0"/>
            <wp:positionH relativeFrom="column">
              <wp:posOffset>2271395</wp:posOffset>
            </wp:positionH>
            <wp:positionV relativeFrom="paragraph">
              <wp:posOffset>167005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086">
        <w:rPr>
          <w:rFonts w:ascii="Arial" w:hAnsi="Arial" w:cs="Arial"/>
          <w:sz w:val="24"/>
          <w:szCs w:val="24"/>
        </w:rPr>
        <w:tab/>
      </w:r>
      <w:r w:rsidR="00177086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DB2BC5" w:rsidRDefault="00177086">
      <w:pPr>
        <w:widowControl w:val="0"/>
        <w:tabs>
          <w:tab w:val="right" w:pos="2406"/>
          <w:tab w:val="right" w:pos="2734"/>
          <w:tab w:val="left" w:pos="2824"/>
        </w:tabs>
        <w:autoSpaceDE w:val="0"/>
        <w:autoSpaceDN w:val="0"/>
        <w:adjustRightInd w:val="0"/>
        <w:spacing w:before="285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Zastupitelstva města Žatce </w:t>
      </w:r>
    </w:p>
    <w:p w:rsidR="00DB2BC5" w:rsidRDefault="00177086">
      <w:pPr>
        <w:widowControl w:val="0"/>
        <w:tabs>
          <w:tab w:val="left" w:pos="2721"/>
          <w:tab w:val="left" w:pos="4818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konaného dne 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5.3.2020</w:t>
      </w:r>
      <w:proofErr w:type="gramEnd"/>
    </w:p>
    <w:p w:rsidR="00DB2BC5" w:rsidRDefault="00177086">
      <w:pPr>
        <w:widowControl w:val="0"/>
        <w:tabs>
          <w:tab w:val="left" w:pos="90"/>
          <w:tab w:val="left" w:pos="1420"/>
          <w:tab w:val="left" w:pos="2437"/>
          <w:tab w:val="left" w:pos="266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26  /20</w:t>
      </w:r>
      <w:proofErr w:type="gramEnd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43  /20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Volba návrhové komise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 zastupitelstva města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 – úplné znění po změně č. 6 –</w:t>
      </w:r>
      <w:r w:rsidR="00532007">
        <w:rPr>
          <w:rFonts w:ascii="Times New Roman" w:hAnsi="Times New Roman" w:cs="Times New Roman"/>
          <w:color w:val="000000"/>
          <w:sz w:val="24"/>
          <w:szCs w:val="24"/>
        </w:rPr>
        <w:t xml:space="preserve"> st. p. č.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2221, 5722, </w:t>
      </w:r>
    </w:p>
    <w:p w:rsidR="00DB2BC5" w:rsidRDefault="0017708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5724, 5262</w:t>
      </w:r>
      <w:r w:rsidR="00532007">
        <w:rPr>
          <w:rFonts w:ascii="Times New Roman" w:hAnsi="Times New Roman" w:cs="Times New Roman"/>
          <w:color w:val="000000"/>
          <w:sz w:val="24"/>
          <w:szCs w:val="24"/>
        </w:rPr>
        <w:t xml:space="preserve"> a p. p. č.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1702/58, 1702/55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 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31.12.2019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zapojení finančních prostředků nevyčerpaných v roce 2019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B2BC5" w:rsidRDefault="0017708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rozpočtu roku 2020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Dotace pro rok 2020 – podpora cílů a opatření Komunitního plánu </w:t>
      </w:r>
    </w:p>
    <w:p w:rsidR="00DB2BC5" w:rsidRDefault="0017708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sociálních služeb a prorodinných aktivit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Dohoda o bezúplatném převodu – č. p. 13 a 9 k akci: „Projektová </w:t>
      </w:r>
    </w:p>
    <w:p w:rsidR="00DB2BC5" w:rsidRDefault="0017708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dokumentace na vodovod a vodovodní přípojky Trnovany“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Program regenerace městských památkových rezervací a městských </w:t>
      </w:r>
    </w:p>
    <w:p w:rsidR="00DB2BC5" w:rsidRDefault="0017708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památkových zón pro rok 2020</w:t>
      </w:r>
    </w:p>
    <w:p w:rsidR="00532007" w:rsidRDefault="00177086" w:rsidP="0053200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53200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32007" w:rsidRPr="0053200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532007">
        <w:rPr>
          <w:rFonts w:ascii="Times New Roman" w:hAnsi="Times New Roman" w:cs="Times New Roman"/>
          <w:color w:val="000000"/>
          <w:sz w:val="24"/>
          <w:szCs w:val="24"/>
        </w:rPr>
        <w:t>35/20</w:t>
      </w:r>
      <w:r w:rsidR="00532007" w:rsidRPr="0053200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32007">
        <w:rPr>
          <w:rFonts w:ascii="Times New Roman" w:hAnsi="Times New Roman" w:cs="Times New Roman"/>
          <w:color w:val="000000"/>
          <w:sz w:val="24"/>
          <w:szCs w:val="24"/>
        </w:rPr>
        <w:t>Investice Nemocnice Žatec o.p.s. –</w:t>
      </w:r>
      <w:r w:rsidR="00532007" w:rsidRPr="00532007">
        <w:rPr>
          <w:rFonts w:ascii="Times New Roman" w:hAnsi="Times New Roman" w:cs="Times New Roman"/>
          <w:color w:val="000000"/>
          <w:sz w:val="24"/>
          <w:szCs w:val="24"/>
        </w:rPr>
        <w:t xml:space="preserve"> zajištění standardních podmínek pro provoz</w:t>
      </w:r>
    </w:p>
    <w:p w:rsidR="00DB2BC5" w:rsidRPr="00532007" w:rsidRDefault="00532007" w:rsidP="0053200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ind w:left="720"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32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532007">
        <w:rPr>
          <w:rFonts w:ascii="Times New Roman" w:hAnsi="Times New Roman" w:cs="Times New Roman"/>
          <w:color w:val="000000"/>
          <w:sz w:val="24"/>
          <w:szCs w:val="24"/>
        </w:rPr>
        <w:t xml:space="preserve">akutního lůžkového zařízení – </w:t>
      </w:r>
      <w:r w:rsidR="00177086" w:rsidRPr="00532007">
        <w:rPr>
          <w:rFonts w:ascii="Times New Roman" w:hAnsi="Times New Roman" w:cs="Times New Roman"/>
          <w:color w:val="000000"/>
          <w:sz w:val="24"/>
          <w:szCs w:val="24"/>
        </w:rPr>
        <w:t>Dohoda o narovnání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č. 06481961 o poskytnutí podpory ze SFŽP ČR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partnerství s finančním příspěvkem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části pozemku p. p. č. 820/10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jednání kontrolního výboru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Rady města Žatce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Pověření finančního výboru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Úkol pro radu města</w:t>
      </w:r>
    </w:p>
    <w:p w:rsidR="00DB2BC5" w:rsidRDefault="001770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Úkol pro radu města</w:t>
      </w:r>
    </w:p>
    <w:p w:rsidR="00177086" w:rsidRDefault="00177086" w:rsidP="00177086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</w:t>
      </w:r>
      <w:r w:rsidR="006C4C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26/20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6C4CCC">
        <w:rPr>
          <w:rFonts w:ascii="Arial" w:hAnsi="Arial" w:cs="Arial"/>
          <w:sz w:val="24"/>
          <w:szCs w:val="24"/>
        </w:rPr>
        <w:tab/>
      </w:r>
      <w:r w:rsidR="006C4C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6C4CCC" w:rsidRDefault="006C4CCC" w:rsidP="00177086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program zasedání s touto změnou: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doplnění bodu č. 16a </w:t>
      </w:r>
      <w:r w:rsidR="00177086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Smlouva o partnerství s finančním příspěvkem.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Volba návrhové komise</w:t>
      </w:r>
    </w:p>
    <w:p w:rsidR="006C4CCC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tříčlennou návrhovou komisi ve složení 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JUDr. Karel Krčmárik, p. Petr Hanzl, Mgr. Jan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Kranda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 zastupitelstva města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 kontrolu usnesení z minulých jednání zastupitelstva města.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CCC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29/20</w:t>
      </w:r>
      <w:r w:rsidR="0017708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6 – </w:t>
      </w:r>
      <w:r w:rsidR="001770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st. p. č.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2221, 5722, </w:t>
      </w: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77086"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5724, 5262</w:t>
      </w:r>
      <w:r w:rsidR="001770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p. p. č.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1702/58, 1702/55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posoudilo předložený návrh na změnu Územního plánu Žatec – úplné znění po změně č. 6, dle písm. d) § 44 zákona č. 183/2006 Sb., o územním plánování a stavebním řádu (stavební zákon), ve znění pozdějších předpisů a schvaluje pořízení změny Územního plánu Žatec – úplné znění po změně č. 6 – změna využití pozemků st. p. č. 2221, 5722, 5724, 5262 a p. p. č. 1702/58, 1702/55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plochy Dopravní infrastruktura – dráha na Smíšené výrobní plochy, za podmínky úplné úhrady nákladů na pořízení změny územního plánu v souladu s příslušnými ustanoveními zákona č. 183/2006 Sb., o územním plánování a stavebním řádu (stavební zákon), ve znění pozdějších předpisů navrhovatelem.</w:t>
      </w:r>
    </w:p>
    <w:p w:rsidR="00177086" w:rsidRDefault="00177086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01.10. do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31.12.2019</w:t>
      </w:r>
    </w:p>
    <w:p w:rsidR="006C4CCC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přehled rozpočtových opatření schválených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období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– 31.12.2019.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CCC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zapojení finančních prostředků nevyčerpaných v roce 2019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77086"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rozpočtu roku 2020</w:t>
      </w: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zapojení finančních prostředků nevyčerpaných v roce 2019 do rozpočtu Města Žatce roku 2020 dle předloženého návrhu.</w:t>
      </w:r>
    </w:p>
    <w:p w:rsidR="00177086" w:rsidRDefault="00177086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CCC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Dotace pro rok 2020 – podpora cílů a opatření Komunitního plánu </w:t>
      </w: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sociálních služeb a prorodinných aktivit</w:t>
      </w:r>
    </w:p>
    <w:p w:rsidR="006C4CCC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schvaluje,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85, písm. c), zákona č. 128/2000 Sb. „o obcích (obecní zřízení)“, ve znění pozdějších předpisů, poskytnutí dotace nad 50.000,00 Kč pro rok 2020 dle předloženého návrhu – oblast podpory cílů a opatření Komunitního plánu sociálních služeb a prorodinných aktivit na rok 2020.</w:t>
      </w: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vědomí, že finanční podpora na registrované sociální služby je poskytnuta v souladu s Rozhodnutím Evropské komise ze dne 20. prosince 2011, č. 2012/21/EU, o použití čl. 106 odst. 2 Smlouvy o fungování Evropské unie na státní podporu ve formě vyrovnávací platby za závazek veřejné služby udělené určitým podnikům pověřeným poskytováním služeb obecného hospodářského zájmu.</w:t>
      </w: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bere na vědomí zápisy z jednání Řídící skupiny 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Komunitního plánování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20.01.2020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29.01.2020.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CCC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Dohoda o bezúplatném převodu – č. p. 13 a 9 k akci: „Projektová </w:t>
      </w:r>
    </w:p>
    <w:p w:rsidR="00177086" w:rsidRDefault="00177086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C4CCC">
        <w:rPr>
          <w:rFonts w:ascii="Arial" w:hAnsi="Arial" w:cs="Arial"/>
          <w:sz w:val="24"/>
          <w:szCs w:val="24"/>
        </w:rPr>
        <w:tab/>
      </w:r>
      <w:r w:rsidR="006C4C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dokumentace na vodovod a vodovodní přípojky Trnovany“</w:t>
      </w:r>
    </w:p>
    <w:p w:rsidR="006C4CCC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Dohody o bezúplatném převodu k akci 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„Projektová dokumentace na vodovod a vodovodní přípojky Trnovany“ pro č. p. 13 a č. p. 9.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CCC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Program regenerace městských památkových rezervací a městských </w:t>
      </w:r>
    </w:p>
    <w:p w:rsidR="00177086" w:rsidRDefault="00177086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C4CCC">
        <w:rPr>
          <w:rFonts w:ascii="Arial" w:hAnsi="Arial" w:cs="Arial"/>
          <w:sz w:val="24"/>
          <w:szCs w:val="24"/>
        </w:rPr>
        <w:tab/>
      </w:r>
      <w:r w:rsidR="006C4C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památkových zón pro rok 2020</w:t>
      </w: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rozdělení finančních prostředků z Programu regenerace MPR a MPZ pro rok 2020 dle předloženého návrhu:</w:t>
      </w:r>
    </w:p>
    <w:p w:rsidR="00177086" w:rsidRDefault="00177086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Pr="00F3515E" w:rsidRDefault="00177086" w:rsidP="00177086">
      <w:pPr>
        <w:pStyle w:val="standard"/>
        <w:suppressLineNumbers/>
        <w:tabs>
          <w:tab w:val="left" w:pos="2324"/>
          <w:tab w:val="left" w:pos="2608"/>
        </w:tabs>
        <w:jc w:val="both"/>
        <w:rPr>
          <w:szCs w:val="24"/>
        </w:rPr>
      </w:pPr>
      <w:r w:rsidRPr="00F3515E">
        <w:rPr>
          <w:szCs w:val="24"/>
        </w:rPr>
        <w:t>Městská památková rezervace: 1</w:t>
      </w:r>
      <w:r>
        <w:rPr>
          <w:szCs w:val="24"/>
        </w:rPr>
        <w:t>.</w:t>
      </w:r>
      <w:r w:rsidRPr="00F3515E">
        <w:rPr>
          <w:szCs w:val="24"/>
        </w:rPr>
        <w:t>490</w:t>
      </w:r>
      <w:r>
        <w:rPr>
          <w:szCs w:val="24"/>
        </w:rPr>
        <w:t>.</w:t>
      </w:r>
      <w:r w:rsidRPr="00F3515E">
        <w:rPr>
          <w:szCs w:val="24"/>
        </w:rPr>
        <w:t>000,</w:t>
      </w:r>
      <w:r>
        <w:rPr>
          <w:szCs w:val="24"/>
        </w:rPr>
        <w:t>00</w:t>
      </w:r>
      <w:r w:rsidRPr="00F3515E">
        <w:rPr>
          <w:szCs w:val="24"/>
        </w:rPr>
        <w:t xml:space="preserve"> Kč</w:t>
      </w:r>
    </w:p>
    <w:p w:rsidR="00177086" w:rsidRDefault="00177086" w:rsidP="00177086">
      <w:pPr>
        <w:pStyle w:val="standard"/>
        <w:suppressLineNumbers/>
        <w:tabs>
          <w:tab w:val="left" w:pos="2324"/>
          <w:tab w:val="left" w:pos="2608"/>
        </w:tabs>
        <w:jc w:val="both"/>
        <w:rPr>
          <w:szCs w:val="24"/>
        </w:rPr>
      </w:pPr>
    </w:p>
    <w:tbl>
      <w:tblPr>
        <w:tblW w:w="9488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701"/>
        <w:gridCol w:w="1417"/>
        <w:gridCol w:w="1263"/>
        <w:gridCol w:w="1289"/>
        <w:gridCol w:w="1417"/>
        <w:gridCol w:w="1560"/>
      </w:tblGrid>
      <w:tr w:rsidR="00177086" w:rsidRPr="001B66A5" w:rsidTr="004232F1">
        <w:trPr>
          <w:trHeight w:val="1515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6" w:rsidRPr="00561186" w:rsidRDefault="00177086" w:rsidP="00A92524">
            <w:pPr>
              <w:jc w:val="center"/>
              <w:rPr>
                <w:b/>
                <w:bCs/>
                <w:color w:val="000000"/>
              </w:rPr>
            </w:pPr>
            <w:r w:rsidRPr="00561186">
              <w:rPr>
                <w:b/>
                <w:bCs/>
                <w:color w:val="000000"/>
              </w:rPr>
              <w:t>Objekt (č. p.)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6" w:rsidRPr="00561186" w:rsidRDefault="00177086" w:rsidP="00A92524">
            <w:pPr>
              <w:jc w:val="center"/>
              <w:rPr>
                <w:b/>
                <w:bCs/>
                <w:color w:val="000000"/>
              </w:rPr>
            </w:pPr>
            <w:r w:rsidRPr="00561186">
              <w:rPr>
                <w:b/>
                <w:bCs/>
                <w:color w:val="000000"/>
              </w:rPr>
              <w:t>Charakteristika obnovy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6" w:rsidRPr="00561186" w:rsidRDefault="00177086" w:rsidP="00A92524">
            <w:pPr>
              <w:jc w:val="center"/>
              <w:rPr>
                <w:b/>
                <w:bCs/>
                <w:color w:val="000000"/>
              </w:rPr>
            </w:pPr>
            <w:r w:rsidRPr="00561186">
              <w:rPr>
                <w:b/>
                <w:bCs/>
                <w:color w:val="000000"/>
              </w:rPr>
              <w:t>Vlastník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6" w:rsidRPr="00561186" w:rsidRDefault="00177086" w:rsidP="00A92524">
            <w:pPr>
              <w:jc w:val="center"/>
              <w:rPr>
                <w:b/>
                <w:bCs/>
                <w:color w:val="000000"/>
              </w:rPr>
            </w:pPr>
            <w:r w:rsidRPr="00561186">
              <w:rPr>
                <w:b/>
                <w:bCs/>
                <w:color w:val="000000"/>
              </w:rPr>
              <w:t>Celkové náklady akce na památkové práce v Kč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6" w:rsidRPr="00561186" w:rsidRDefault="00177086" w:rsidP="00A92524">
            <w:pPr>
              <w:jc w:val="center"/>
              <w:rPr>
                <w:b/>
                <w:bCs/>
                <w:color w:val="000000"/>
              </w:rPr>
            </w:pPr>
            <w:r w:rsidRPr="00561186">
              <w:rPr>
                <w:b/>
                <w:bCs/>
                <w:color w:val="000000"/>
              </w:rPr>
              <w:t>Dotace z programu regenerace MPR v Kč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6" w:rsidRPr="00561186" w:rsidRDefault="00177086" w:rsidP="00A92524">
            <w:pPr>
              <w:jc w:val="center"/>
              <w:rPr>
                <w:b/>
                <w:bCs/>
                <w:color w:val="000000"/>
              </w:rPr>
            </w:pPr>
            <w:r w:rsidRPr="00561186">
              <w:rPr>
                <w:b/>
                <w:bCs/>
                <w:color w:val="000000"/>
              </w:rPr>
              <w:t>Podíl města z památkových prací v Kč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6" w:rsidRPr="00561186" w:rsidRDefault="00177086" w:rsidP="00A92524">
            <w:pPr>
              <w:jc w:val="center"/>
              <w:rPr>
                <w:b/>
                <w:bCs/>
                <w:color w:val="000000"/>
              </w:rPr>
            </w:pPr>
            <w:r w:rsidRPr="00561186">
              <w:rPr>
                <w:b/>
                <w:bCs/>
                <w:color w:val="000000"/>
              </w:rPr>
              <w:t>Podíl vlastníka z památkových prací v Kč</w:t>
            </w:r>
          </w:p>
        </w:tc>
      </w:tr>
      <w:tr w:rsidR="00177086" w:rsidRPr="001B66A5" w:rsidTr="004232F1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st. p. č. 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Oprava střechy a krovu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BE7071" w:rsidP="00BE7071">
            <w:pPr>
              <w:rPr>
                <w:color w:val="000000"/>
              </w:rPr>
            </w:pPr>
            <w:r>
              <w:rPr>
                <w:color w:val="000000"/>
              </w:rPr>
              <w:t>fyzická osoba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324.347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185.347</w:t>
            </w:r>
          </w:p>
        </w:tc>
      </w:tr>
      <w:tr w:rsidR="00177086" w:rsidRPr="001B66A5" w:rsidTr="004232F1">
        <w:trPr>
          <w:trHeight w:val="476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Oprava krovu a výměna střešní krytiny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BE7071" w:rsidP="00BE7071">
            <w:pPr>
              <w:rPr>
                <w:color w:val="000000"/>
              </w:rPr>
            </w:pPr>
            <w:r>
              <w:rPr>
                <w:color w:val="000000"/>
              </w:rPr>
              <w:t>fyzická osoba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874.342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498.342</w:t>
            </w:r>
          </w:p>
        </w:tc>
      </w:tr>
      <w:tr w:rsidR="00177086" w:rsidRPr="001B66A5" w:rsidTr="004232F1">
        <w:trPr>
          <w:trHeight w:val="1403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Výměna a repase oken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BE7071" w:rsidP="00BE7071">
            <w:pPr>
              <w:rPr>
                <w:color w:val="000000"/>
              </w:rPr>
            </w:pPr>
            <w:r>
              <w:rPr>
                <w:color w:val="000000"/>
              </w:rPr>
              <w:t>fyzické osoby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1.748.769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402.000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996.769</w:t>
            </w:r>
          </w:p>
        </w:tc>
      </w:tr>
      <w:tr w:rsidR="00177086" w:rsidRPr="001B66A5" w:rsidTr="004232F1">
        <w:trPr>
          <w:trHeight w:val="9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Obnova fasády a výměna výplní otvorů na čelní fasádě a do ulice J. Hory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Žatecký pivovar spol. s r.o.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522.213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297.213</w:t>
            </w:r>
          </w:p>
        </w:tc>
      </w:tr>
      <w:tr w:rsidR="00177086" w:rsidRPr="001B66A5" w:rsidTr="004232F1">
        <w:trPr>
          <w:trHeight w:val="283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Restaurování barokních omítek a maleb – dokončení prací v místnostech 1 – 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086" w:rsidRPr="001B66A5" w:rsidRDefault="00BE7071" w:rsidP="00BE7071">
            <w:pPr>
              <w:rPr>
                <w:color w:val="000000"/>
              </w:rPr>
            </w:pPr>
            <w:r>
              <w:rPr>
                <w:color w:val="000000"/>
              </w:rPr>
              <w:t>fyzická osoba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1.227.050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282.000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695.050</w:t>
            </w:r>
          </w:p>
        </w:tc>
      </w:tr>
      <w:tr w:rsidR="00177086" w:rsidRPr="001B66A5" w:rsidTr="004232F1">
        <w:trPr>
          <w:trHeight w:val="283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086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 xml:space="preserve">Výměna výplní otvorů na průčelí budovy (dveře) a částečná výměna </w:t>
            </w:r>
            <w:r>
              <w:rPr>
                <w:color w:val="000000"/>
              </w:rPr>
              <w:lastRenderedPageBreak/>
              <w:t>střešní krytiny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086" w:rsidRDefault="00BE7071" w:rsidP="00BE707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fyzická osoba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1.094.342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219.000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624.342</w:t>
            </w:r>
          </w:p>
        </w:tc>
      </w:tr>
      <w:tr w:rsidR="00177086" w:rsidRPr="001B66A5" w:rsidTr="004232F1">
        <w:trPr>
          <w:trHeight w:val="283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086" w:rsidRDefault="00177086" w:rsidP="00A92524">
            <w:pPr>
              <w:rPr>
                <w:color w:val="000000"/>
              </w:rPr>
            </w:pPr>
            <w:r w:rsidRPr="001B66A5">
              <w:rPr>
                <w:color w:val="000000"/>
              </w:rPr>
              <w:t>Obnova fasády a nátěru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086" w:rsidRDefault="00177086" w:rsidP="00A92524">
            <w:pPr>
              <w:rPr>
                <w:color w:val="000000"/>
              </w:rPr>
            </w:pPr>
            <w:r w:rsidRPr="001B66A5">
              <w:rPr>
                <w:color w:val="000000"/>
              </w:rPr>
              <w:t>JLF Group s.r.o.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802.433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7086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457.433</w:t>
            </w:r>
          </w:p>
        </w:tc>
      </w:tr>
      <w:tr w:rsidR="00177086" w:rsidRPr="001B66A5" w:rsidTr="004232F1">
        <w:trPr>
          <w:trHeight w:val="315"/>
        </w:trPr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77086" w:rsidRPr="001B66A5" w:rsidRDefault="00177086" w:rsidP="00A92524">
            <w:pPr>
              <w:rPr>
                <w:color w:val="000000"/>
              </w:rPr>
            </w:pPr>
            <w:r>
              <w:rPr>
                <w:color w:val="000000"/>
              </w:rPr>
              <w:t xml:space="preserve">Nová krytina, nová </w:t>
            </w:r>
            <w:proofErr w:type="spellStart"/>
            <w:r>
              <w:rPr>
                <w:color w:val="000000"/>
              </w:rPr>
              <w:t>klempířina</w:t>
            </w:r>
            <w:proofErr w:type="spellEnd"/>
            <w:r>
              <w:rPr>
                <w:color w:val="000000"/>
              </w:rPr>
              <w:t>, oprava navazujících zděných konstrukcí (oprava atik)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77086" w:rsidRPr="001B66A5" w:rsidRDefault="00BE7071" w:rsidP="00BE7071">
            <w:pPr>
              <w:rPr>
                <w:color w:val="000000"/>
              </w:rPr>
            </w:pPr>
            <w:r>
              <w:rPr>
                <w:color w:val="000000"/>
              </w:rPr>
              <w:t>fyzická osoba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823.370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165.000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469.370</w:t>
            </w:r>
          </w:p>
        </w:tc>
      </w:tr>
      <w:tr w:rsidR="00177086" w:rsidRPr="001B66A5" w:rsidTr="00A92524">
        <w:trPr>
          <w:trHeight w:val="315"/>
        </w:trPr>
        <w:tc>
          <w:tcPr>
            <w:tcW w:w="39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77086" w:rsidRPr="001B66A5" w:rsidRDefault="00177086" w:rsidP="00A92524">
            <w:pPr>
              <w:rPr>
                <w:b/>
                <w:bCs/>
                <w:color w:val="000000"/>
              </w:rPr>
            </w:pPr>
            <w:r w:rsidRPr="001B66A5">
              <w:rPr>
                <w:b/>
                <w:bCs/>
                <w:color w:val="000000"/>
              </w:rPr>
              <w:t>CELKEM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7.416.866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1.490.000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1.703.000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77086" w:rsidRPr="001B66A5" w:rsidRDefault="00177086" w:rsidP="00A9252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4.223.866</w:t>
            </w:r>
          </w:p>
        </w:tc>
      </w:tr>
    </w:tbl>
    <w:p w:rsidR="00177086" w:rsidRDefault="00177086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P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left="1140" w:hanging="11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35/20</w:t>
      </w:r>
      <w:r>
        <w:rPr>
          <w:rFonts w:ascii="Arial" w:hAnsi="Arial" w:cs="Arial"/>
          <w:sz w:val="24"/>
          <w:szCs w:val="24"/>
        </w:rPr>
        <w:tab/>
      </w:r>
      <w:r w:rsidRPr="001770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Investice Nemocnice Žatec o.p.s. – </w:t>
      </w:r>
      <w:r w:rsidR="00177086" w:rsidRPr="001770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zajištění standardních podmínek pro provoz akutního lůžkového zařízení“ </w:t>
      </w:r>
      <w:r w:rsidR="00177086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="00177086" w:rsidRPr="001770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770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Dohoda o narovnání</w:t>
      </w: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znění Dohody o narovnání uzavřené dle ustanovení §</w:t>
      </w:r>
      <w:r w:rsidR="00177086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>
        <w:rPr>
          <w:rFonts w:ascii="Times New Roman" w:hAnsi="Times New Roman" w:cs="Times New Roman"/>
          <w:color w:val="000000"/>
          <w:sz w:val="24"/>
          <w:szCs w:val="24"/>
        </w:rPr>
        <w:t>903 a následujících zákona č. 89/2012 Sb., občanský zákoník, ve znění pozdějších předpisů mezi Městem Žatec a Ústeckým krajem v souvislosti s realizací akce „Investice Nemocnice Žatec o.p.s. – zajištění standardních podmínek pro provoz akutního lůžkového zařízení“.</w:t>
      </w:r>
    </w:p>
    <w:p w:rsidR="00177086" w:rsidRDefault="00177086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č. 06481961 o poskytnutí podpory ze SFŽP ČR</w:t>
      </w: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znění Smlouvy č. 06481961 o poskytnutí podpory ze Státního fondu životního prostředí České republiky na akci „Podpora výměny kotlů ve městě Žatec, okres Louny“.</w:t>
      </w:r>
    </w:p>
    <w:p w:rsidR="00177086" w:rsidRDefault="00177086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partnerství s finančním příspěvkem</w:t>
      </w:r>
    </w:p>
    <w:p w:rsidR="006C4CCC" w:rsidRDefault="006C4CCC" w:rsidP="001770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a schvaluje znění Smlouvy o partnerství s finančním příspěvkem uzavírané mezi Ústeckým krajem (dále jen „příjemce“) a Městem Žatec (dále jen „partner“).</w:t>
      </w: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Účelem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této Smlouvy je upravit vzájemnou spolupráci Příjemce a Partnera, kteří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společně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realizují Projekt „Podpora polytechnického vzdělávání a gramotnosti v ÚK“, v rámci </w:t>
      </w: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Operačního programu Výzkum, Vývoj a Vzdělávání.</w:t>
      </w: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C4CCC" w:rsidRDefault="006C4CCC" w:rsidP="006C4C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zajištění financování projektu „Technický klub </w:t>
      </w:r>
      <w:r w:rsidR="00177086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přírodovědné centrum Žatec“, tzn. zajištění spolufinancování obce ve výši minimálně 5 % 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celkových způsobilých výdajů projektu a zajištění financování případných nezpůsobilých výdajů projektu.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části pozemku p. p. č. 820/10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6C4CCC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a schvaluje prodej části pozemku orná půda p. p. č.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820/10, dle GP č. 6672-63/2019 nově označená orná půda p. p. č. 820/10 o výměře 121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½ </w:t>
      </w:r>
      <w:r w:rsidR="00BE7071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½ </w:t>
      </w:r>
      <w:r w:rsidR="00BE7071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115.800,00 Kč + poplatky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spojené s vkladem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kupní smlouvy do KN.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jednání kontrolního výboru</w:t>
      </w:r>
    </w:p>
    <w:p w:rsidR="006C4CCC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zápis z jednání kontrolního výboru ze dne 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15.01.2020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12.02.2020.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Rady města Žatce</w:t>
      </w:r>
    </w:p>
    <w:p w:rsidR="006C4CCC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zprávu o činnosti Rady města Žatce za období 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16.01.2020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26.02.2020.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Pověření finančního výboru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pověřuje finanční výbor kontrolou v Chrámu Chmele a Piva CZ, příspěvková organizace, a to vedení účetnictví, prověřením plateb na sociální pojištění, placením daňových povinností, jakož i kontrolou závazků a pohledávek.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Úkol pro radu města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ukládá radě města zvážit personální obsazení zastupujícího ředitele v Chrámu Chmele a Piva CZ, příspěvková organizace.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Úkol pro radu města</w:t>
      </w:r>
    </w:p>
    <w:p w:rsidR="00177086" w:rsidRDefault="006C4CCC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ukládá radě města na jednání Zastupitelstva města Žatce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02.04.2020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zařadit bod programu Chrám Chmele a Piva CZ, příspěvková organizace, ve kterém bude mimo jiné objasněno neplacení sociálního poji</w:t>
      </w:r>
      <w:r w:rsidR="00177086">
        <w:rPr>
          <w:rFonts w:ascii="Times New Roman" w:hAnsi="Times New Roman" w:cs="Times New Roman"/>
          <w:color w:val="000000"/>
          <w:sz w:val="24"/>
          <w:szCs w:val="24"/>
        </w:rPr>
        <w:t xml:space="preserve">štění, popřípadě jiných plateb.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</w:t>
      </w:r>
      <w:r w:rsidR="00177086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nformace o tom, kdo a z jakých zdrojů zaplatí dluh a uložené penále, jakož i opatření, která rada města přijala k neopakování se vzniku dluhů.</w:t>
      </w: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086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4CCC" w:rsidRDefault="00177086" w:rsidP="001770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C4CCC">
        <w:rPr>
          <w:rFonts w:ascii="Arial" w:hAnsi="Arial" w:cs="Arial"/>
          <w:sz w:val="24"/>
          <w:szCs w:val="24"/>
        </w:rPr>
        <w:tab/>
      </w:r>
      <w:r w:rsidR="006C4C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  <w:r w:rsidR="006C4C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C4C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:rsidR="006C4CCC" w:rsidRDefault="006C4CCC" w:rsidP="00177086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BE70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BE70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BE7071" w:rsidRDefault="00BE7071" w:rsidP="00177086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7071" w:rsidRDefault="00BE7071" w:rsidP="00177086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7071" w:rsidRDefault="00BE7071" w:rsidP="00177086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93AD0" w:rsidRDefault="00893AD0" w:rsidP="00177086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93AD0" w:rsidRDefault="00893AD0" w:rsidP="00893AD0">
      <w:pPr>
        <w:pStyle w:val="Nadpis1"/>
      </w:pPr>
      <w:r>
        <w:t>Za správnost vyhotovení: Pavlína Kloučková</w:t>
      </w:r>
    </w:p>
    <w:p w:rsidR="00893AD0" w:rsidRDefault="00893AD0" w:rsidP="00893AD0">
      <w:pPr>
        <w:jc w:val="both"/>
        <w:rPr>
          <w:sz w:val="24"/>
        </w:rPr>
      </w:pPr>
    </w:p>
    <w:p w:rsidR="00BE7071" w:rsidRDefault="00893AD0" w:rsidP="00893AD0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110/2019 Sb., o zpracování osobních údajů.</w:t>
      </w:r>
      <w:bookmarkStart w:id="0" w:name="_GoBack"/>
      <w:bookmarkEnd w:id="0"/>
    </w:p>
    <w:sectPr w:rsidR="00BE7071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5CD" w:rsidRDefault="00CE55CD" w:rsidP="00CE55CD">
      <w:pPr>
        <w:spacing w:after="0" w:line="240" w:lineRule="auto"/>
      </w:pPr>
      <w:r>
        <w:separator/>
      </w:r>
    </w:p>
  </w:endnote>
  <w:endnote w:type="continuationSeparator" w:id="0">
    <w:p w:rsidR="00CE55CD" w:rsidRDefault="00CE55CD" w:rsidP="00CE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328375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8F5D96" w:rsidRDefault="008F5D96" w:rsidP="008F5D96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DF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DF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F5D96" w:rsidRDefault="008F5D9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5CD" w:rsidRDefault="00CE55CD" w:rsidP="00CE55CD">
      <w:pPr>
        <w:spacing w:after="0" w:line="240" w:lineRule="auto"/>
      </w:pPr>
      <w:r>
        <w:separator/>
      </w:r>
    </w:p>
  </w:footnote>
  <w:footnote w:type="continuationSeparator" w:id="0">
    <w:p w:rsidR="00CE55CD" w:rsidRDefault="00CE55CD" w:rsidP="00CE55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CCC"/>
    <w:rsid w:val="00177086"/>
    <w:rsid w:val="004232F1"/>
    <w:rsid w:val="004A148D"/>
    <w:rsid w:val="004B6DF0"/>
    <w:rsid w:val="00532007"/>
    <w:rsid w:val="006C4CCC"/>
    <w:rsid w:val="00893AD0"/>
    <w:rsid w:val="008F5D96"/>
    <w:rsid w:val="00BE7071"/>
    <w:rsid w:val="00CE55CD"/>
    <w:rsid w:val="00DB2BC5"/>
    <w:rsid w:val="00F534E6"/>
    <w:rsid w:val="00FB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93AD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55CD"/>
  </w:style>
  <w:style w:type="paragraph" w:styleId="Zpat">
    <w:name w:val="footer"/>
    <w:basedOn w:val="Normln"/>
    <w:link w:val="ZpatChar"/>
    <w:uiPriority w:val="99"/>
    <w:unhideWhenUsed/>
    <w:rsid w:val="00CE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55CD"/>
  </w:style>
  <w:style w:type="paragraph" w:customStyle="1" w:styleId="standard">
    <w:name w:val="standard"/>
    <w:link w:val="standardChar"/>
    <w:rsid w:val="0017708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standardChar">
    <w:name w:val="standard Char"/>
    <w:link w:val="standard"/>
    <w:rsid w:val="00177086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3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34E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893AD0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893AD0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893AD0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93AD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55CD"/>
  </w:style>
  <w:style w:type="paragraph" w:styleId="Zpat">
    <w:name w:val="footer"/>
    <w:basedOn w:val="Normln"/>
    <w:link w:val="ZpatChar"/>
    <w:uiPriority w:val="99"/>
    <w:unhideWhenUsed/>
    <w:rsid w:val="00CE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55CD"/>
  </w:style>
  <w:style w:type="paragraph" w:customStyle="1" w:styleId="standard">
    <w:name w:val="standard"/>
    <w:link w:val="standardChar"/>
    <w:rsid w:val="0017708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standardChar">
    <w:name w:val="standard Char"/>
    <w:link w:val="standard"/>
    <w:rsid w:val="00177086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3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34E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893AD0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893AD0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893AD0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401F6-29E8-4E0F-94BB-81F646AB9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1334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2020-03-06T07:57:00Z</cp:lastPrinted>
  <dcterms:created xsi:type="dcterms:W3CDTF">2020-03-06T07:54:00Z</dcterms:created>
  <dcterms:modified xsi:type="dcterms:W3CDTF">2020-03-06T08:00:00Z</dcterms:modified>
</cp:coreProperties>
</file>