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9F" w:rsidRDefault="00EA619F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EA619F" w:rsidRDefault="00107D92">
      <w:pPr>
        <w:widowControl w:val="0"/>
        <w:tabs>
          <w:tab w:val="left" w:pos="1984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3BE941" wp14:editId="1C702C0C">
            <wp:simplePos x="0" y="0"/>
            <wp:positionH relativeFrom="column">
              <wp:posOffset>2211705</wp:posOffset>
            </wp:positionH>
            <wp:positionV relativeFrom="paragraph">
              <wp:posOffset>107315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19F">
        <w:rPr>
          <w:rFonts w:ascii="Arial" w:hAnsi="Arial" w:cs="Arial"/>
          <w:sz w:val="24"/>
          <w:szCs w:val="24"/>
        </w:rPr>
        <w:tab/>
      </w:r>
      <w:r w:rsidR="00EA619F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EA619F" w:rsidRDefault="00EA619F">
      <w:pPr>
        <w:widowControl w:val="0"/>
        <w:tabs>
          <w:tab w:val="right" w:pos="2406"/>
          <w:tab w:val="right" w:pos="2734"/>
          <w:tab w:val="left" w:pos="2824"/>
        </w:tabs>
        <w:autoSpaceDE w:val="0"/>
        <w:autoSpaceDN w:val="0"/>
        <w:adjustRightInd w:val="0"/>
        <w:spacing w:before="28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Zastupitelstva města Žatce </w:t>
      </w:r>
    </w:p>
    <w:p w:rsidR="00EA619F" w:rsidRDefault="00EA619F">
      <w:pPr>
        <w:widowControl w:val="0"/>
        <w:tabs>
          <w:tab w:val="left" w:pos="2721"/>
          <w:tab w:val="left" w:pos="4818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konaného dne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24.9.2020</w:t>
      </w:r>
      <w:proofErr w:type="gramEnd"/>
    </w:p>
    <w:p w:rsidR="00EA619F" w:rsidRDefault="00EA619F">
      <w:pPr>
        <w:widowControl w:val="0"/>
        <w:tabs>
          <w:tab w:val="left" w:pos="90"/>
          <w:tab w:val="left" w:pos="1420"/>
          <w:tab w:val="left" w:pos="2437"/>
          <w:tab w:val="left" w:pos="266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118 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153 /20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118/20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119/20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Sloučení návrhové a volební komise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Složení návrhové a volební komise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Správní rada Nemocnice Žatec, o.p.s.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Způsob volby členů správní rady Nemocnice Žatec, o.p.s.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Správní rada Nemocnice Žatec, o.p.s.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 zastupitelstva města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Žatecké teplárenské, a.s.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5502/2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Technické správy města Žatec, s.r.o.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účelovou neinvestiční dotaci – Technická správa města Žatec s.r.o.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Nemocnice Žatec, o.p.s.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Žatec, o.p.s. – žádost o účelovou dotaci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– Chrám Chmele a Piva CZ, příspěvková organizace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01.04.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30.06.2020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Složení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minirozpočtových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výborů – rozpočet 2021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Participativní rozpočet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daň z příjmu PO hrazená obcí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dotaci – nová expozice „Žatecký poklad“ – Regionální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muzeum K. A. Polánka v Žatci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investiční dotace </w:t>
      </w:r>
      <w:r w:rsidR="00107D92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FK Slavoj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8 – p. p. č. 1258,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1259 a st. p. č. 156, 64/3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</w:t>
      </w:r>
    </w:p>
    <w:p w:rsidR="00107D92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A619F" w:rsidRDefault="00107D9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>139/20</w:t>
      </w:r>
      <w:r w:rsidR="00EA619F">
        <w:rPr>
          <w:rFonts w:ascii="Arial" w:hAnsi="Arial" w:cs="Arial"/>
          <w:sz w:val="24"/>
          <w:szCs w:val="24"/>
        </w:rPr>
        <w:tab/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8 – st. p. č. 231/1 k.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8 – části p. p. č.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6813/1, 8, 9, st. p. č. 5626 a 5627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„Rekonstrukce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Purkyněho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Žatci“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na akci „Přístavba bazénu pro děti ve věku 5 – 8 let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koupališti v Žatci“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na akci „Dodávka mobiliáře cyklostezky u řeky Ohře“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Obnova Husitského náměstí v Žatci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č. 3805/2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„Obnova budovy radnice, náměstí Svobody 1, Žatec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expozice Žatec v proměnách času“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Program pro poskytování návratných finančních výpomocí „Kotlíkové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dotace v Ústeckém kraji – 4. výzva“ – žádosti (III. část)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ponechání finančního příspěvku na obnovu kulturní památky v </w:t>
      </w:r>
    </w:p>
    <w:p w:rsidR="00EA619F" w:rsidRDefault="00EA619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Žatci, č. p. 108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stavu projektů spolufinancovaných z dotačních prostředků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Směna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5507/3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Předkupní právo na pozemek p. p. č. 5640/4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Přerušení jednání zastupitelstva města</w:t>
      </w:r>
    </w:p>
    <w:p w:rsidR="008F6476" w:rsidRDefault="008F647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F6476" w:rsidRDefault="008F647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118/20</w:t>
      </w:r>
      <w:r w:rsidR="00EA619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107D92" w:rsidRDefault="00107D92" w:rsidP="00EA619F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program zasedání s těmito změnami: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doplnění bodu č. 20a 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Účelová investiční dotace </w:t>
      </w:r>
      <w:r w:rsidR="004A66F5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FK Slavoj Žatec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vyjmutí bodu č. 42 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Prodej pozemku p. p. č. 4221/1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Sloučení návrhové a volební komise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sloučení návrhové a volební komise.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Složení návrhové a volební komise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návrhovou a volební komisi ve složení MVDr. Břetislav Frýba, Ing. Andrej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Grežo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p. Josef Hodina.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Správní rada Nemocnice Žatec, o.p.s.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v souladu s článkem VI. Zakládací listiny obecně prospěšné společnosti Nemocnice Žatec, o.p.s. bere na vědomí zánik členství uplynutím funkčního období MUDr. Ireny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Wilferové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21.08.2020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MUDr.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Vladímíra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Melče ke dni 10.09.2020.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rezignaci MUDr. Petra Malého, MBA na člena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právní rady Nemocnice Žatec, o.p.s. a skončení členství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14.09.2020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Způsob volby členů správní rady Nemocnice Žatec, o.p.s.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v souladu s volebním řádem schvaluje veřejnou volbu členů správní rady Nemocnice Žatec, o.p.s.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Správní rada Nemocnice Žatec, o.p.s.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jmenuje členem správní rady Nemocnice Žatec o.p.s. </w:t>
      </w:r>
    </w:p>
    <w:p w:rsidR="004A66F5" w:rsidRDefault="004A66F5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MUDr. Vladimíra Melče,</w:t>
      </w:r>
    </w:p>
    <w:p w:rsidR="004A66F5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Oldřicha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Řáhu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MUDr. Irenu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Wilferovou</w:t>
      </w:r>
      <w:proofErr w:type="spellEnd"/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25.09.2020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 zastupitelstva města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kontrolu usnesení z minulých jednání zastupitelstva města.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Žatecké teplárenské, a.s.</w:t>
      </w: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jako orgán jediného akcionáře bere na vědomí zprávu o činnosti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Žatecká teplárenská, a.s. za období leden až červen 2020.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5502/2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a schvaluje prodej části pozemku orná půda p. p. č.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5502/2 o výměře cca 2.831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nově odděleného geometrickým plánem společnosti Žatecká teplárenská, a.s. za kupní cenu 392,00 Kč/m2 + DPH + poplatky spojené s provedením kupní smlouvy a správní poplatek katastrálnímu úřadu.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Technické správy města Žatec, s.r.o.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zprávu o činnosti společnosti Technická správa města Žatec, s.r.o. za druhé čtvrtletí roku 2020.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Technická správa města Žatec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s.r.o.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projednalo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žádost jednatele společnosti Technická správa města Žatec s.r.o., Čeradická 1014, 438 01 Žatec, IČ 227 92 830 Ing. Andreje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Greža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poskytnutí účelové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neinvestiční dotace na úhradu ztráty při provozování Otevřeného koupaliště se saunou v Žatci v roce 2019 ve výši 803.298,32 Kč a 6.929,58 Kč na úhradu ztráty při provozování Sportovního areálu při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koupališti v Žatci.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810.000,00 Kč takto: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- 810.000,00 Kč (čerpání RF)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741-3412-5213,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510      + 803.000,00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dotace koupaliště)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741-3412-5213,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5101   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  7.000,00 Kč (účel.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dotace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sportoviště).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Nemocnice Žatec, o.p.s.</w:t>
      </w: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zprávu o činnosti Nemocnice Žatec, o.p.s. k 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27.08.2020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Žatec, o.p.s. – žádost o účelovou dotaci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žádost ředitele Mgr. Ing. Jindřicha Zetka a schvaluje poskytnutí účelové neinvestiční dotace Nemocnici Žatec, o.p.s., IČ: 25026259, Husova 2796, Žatec pro rok 2020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 celkové výši 1.100.000,00 Kč na zajištění provozu Lékařské pohotovostní služby.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Dále Zastupitelstvo města Žatce schvaluje rozpočtové opatření na uvolnění finančních prostředků z rezervního fondu.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- 1.100.000,00 Kč (rezervní fond)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741-3513-5221,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400     + 1.100.000,00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(neinvestiční účelová dotace).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– Chrám Chmele a Piva CZ, příspěvková organizace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bere na vědomí zprávu z Chrámu Chmele a Piva CZ, příspěvková organizace za období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01.06.2020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31.08.2020.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01.04.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30.06.2020</w:t>
      </w: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přehled rozpočtových opatření schválených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období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– 30.06.2020.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Složení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minirozpočtových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výborů – rozpočet 2021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složení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minirozpočtových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výborů pro sestavení rozpočtu Města Žatce na rok 2021.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Participativní rozpočet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Pravidla participativního rozpočtu pro rok 2021 pod názvem „Tvoříme pro Žatec“.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daň z příjmu PO hrazená obcí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2.632.000,00 Kč na navýšení rozpočtu Daně z příjmů právnických osob hrazené obcí.</w:t>
      </w:r>
    </w:p>
    <w:p w:rsidR="00EA619F" w:rsidRDefault="00EA619F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Příjmy: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1122                         + 2.632.000,00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(příjem daně)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741-6399-5362,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270     + 2.632.000,00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(zaplacení daně).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dotaci – nová expozice „Žatecký poklad“ – Regionální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muzeum K. A. Polánka 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žádost ředitelky Regionálního muzea K. A. Polánka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Žatci PhDr. Radmily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Holodňákové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poskytnutí investiční dotace ve výši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1.132.000,00 Kč a neinvestiční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dotace ve výši 68.000,00 Kč na realizaci nové expozice „Žatecký poklad“.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Zastupitelstvo města Žatce schvaluje rozpočtové opatření ve výši 1.200.000,00 Kč: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512     - 1.200.000,00 Kč (rezerva kapitoly 716)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716-3315-6351,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512     + 1.132.000,00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(investiční dotace)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716-3315-6331,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512     +    68.000,00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(neinvestiční datace).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Účelová investiční dotace </w:t>
      </w:r>
      <w:r w:rsidR="00EA61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FK Slavoj Žatec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předsedy FK SLAVOJ ŽATEC z.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U Hřiště 1635, Žatec o účelovou investiční dotaci a schvaluje poskytnutí investiční účelové dotace ve výši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350.000,00 Kč na spolufinancování projektu: „Výstavba oplocení – zdi v areálu FK Slavoj Žatec“ pro rok 2020 – 2021.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Zastupitelstvo města Žatce schvaluje rozpočtové opatření ve výši 350.000,00 Kč, a to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741-3412-6322,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749    + 350.000,00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 účelová dotace)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- 350.000,00 Kč (RF).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8 – p. p. č. 1258,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1259 a st. p. č. 156, 64/3 k. </w:t>
      </w:r>
      <w:proofErr w:type="spellStart"/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8, dle písm. d) § 44 zákona č. 183/2006 Sb., o územním plánování a stavebním řádu (stavební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zákon), ve znění pozdějších předpisů a schvaluje pořízení změny Územního plánu Žatec – úplné znění po změně č. 8 – změna využití pozemků p. p. č. 1258 a st. p. č. 156, 64/3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z plochy Smíšená obytná – vesnická na plochu Občanské vybavení, za podmínky úplné úhrady nákladů na pořízení změny územního plánu v souladu s 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příslušnými ustanoveními zákona č. 183/2006 Sb., o územním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plánování a stavebním řádu (stavební zákon), ve znění pozdějších předpisů navrhovatelem.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8 – st. p. č. 231/1 k.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proofErr w:type="spellStart"/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8, dle písm. d) § 44 zákona č. 183/2006 Sb., o územním plánování a stavebním řádu (stavební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zákon), ve znění pozdějších předpisů a schvaluje pořízení změny Územního plánu Žatec –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úplné znění po změně č. 8 – změna využití pozemku st. p. č. 231/1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plochy Bydlení individuální na plochu Smíšená obytná plocha – městská, za podmínky úplné úhrady nákladů na pořízení změny územního plánu v souladu s příslušnými ustanoveními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183/2006 Sb., o územním plánování a stavebním řádu (stavební zákon), ve znění 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 navrhovatelem.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107D92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8 – části p. p. č. </w:t>
      </w:r>
    </w:p>
    <w:p w:rsidR="00EA619F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6813/1, 8, 9, st. p. č. 5626 a 5627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8, dle písm. d) § 44 zákona č. 183/2006 Sb., o územním plánování a stavebním řádu (stavební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zákon), ve znění pozdějších předpisů a schvaluje pořízení změny Územního plánu Žatec – úplné znění po změně č. 8, zkráceným postupem – změna využití pozemků p. p. č. 6813/1, 6813/8, 6813/9, st. p. č. 5626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5627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a to posunutím plochy pro Občanské vybavení – sport a rozšíření plochy pro Dopravní infrastrukturu – ostatní plochy. 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Zastupitelstvo města Žatce schvaluje udělení výjimky z Pravidel zastupitelstva města pro pořizování změn Územního plánu Žatec.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„Rekonstrukce ul.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Purkyněho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Žatci“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rozpočtové opatření ve výši 12.000.000,00 Kč – uvolnění finančních prostředků z investičního fondu na financování akce „Rekonstrukce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Purkyněho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Žatci“ v tomto znění: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- 12.000.000,00 Kč (IF)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631    + 12.000.000,00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Purkyněho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akci „Přístavba bazénu pro děti ve věku 5 – 8 let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koupališti v Žatci“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rozpočtové opatření ve výši 19.000.000,00 Kč, a to čerpání finančních prostředků investičního fondu na financování realizace akce „Přístavba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bazénu pro děti ve věku</w:t>
      </w:r>
      <w:r w:rsidR="00EA61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5 – 8 let na koupališti v Žatci“.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- 19.000.000,00 Kč (IF)</w:t>
      </w:r>
    </w:p>
    <w:p w:rsidR="00EA619F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783     + 19.000.000,00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(dostavba bazénu).</w:t>
      </w:r>
    </w:p>
    <w:p w:rsidR="00EA619F" w:rsidRDefault="00EA619F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EA61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akci „Dodávka mobiliáře cyklostezky u řeky </w:t>
      </w:r>
    </w:p>
    <w:p w:rsidR="00EA619F" w:rsidRDefault="00EA619F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Ohře“</w:t>
      </w:r>
    </w:p>
    <w:p w:rsidR="00107D92" w:rsidRDefault="00107D92" w:rsidP="00EA61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v návaznosti na usnesení ZM č. 17/20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23.01.2020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Podání žádosti o poskytnutí dotace v roce 2020 na projekt „Doplnění mobiliáře cyklostezky v Žatci“ schvaluje rozpočtové opatření v celkové výši 1.158.000,00 Kč, a to čerpání finančních prostředků investičního fondu na předfinancování realizace akce „Dodávka mobiliáře cyklostezky u řeky Ohře“.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- 1.158.000,00 Kč (IF)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710-2219-5137,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717        +  137.000,00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 prvky)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717        +  976.000,00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 prvky)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710-2219-5169,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717        +   25.000,00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(služby)</w:t>
      </w:r>
    </w:p>
    <w:p w:rsidR="009215EA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710-2219-5139,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717        +   20.000,00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(materiál).</w:t>
      </w:r>
    </w:p>
    <w:p w:rsidR="009215EA" w:rsidRDefault="009215EA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15EA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Obnova Husitského náměstí v</w:t>
      </w:r>
      <w:r w:rsidR="009215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10.000.000,00 Kč – uvolnění finančních prostředků z investičního fondu na financování akce „Obnova Husitského náměstí v Žatci“ schválené</w:t>
      </w:r>
      <w:r w:rsidR="00921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usnesením č. 229/19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„Investiční plán města Žatce na rok 2020“ v tomto znění: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- 10.000.000,00 Kč (IF)</w:t>
      </w:r>
    </w:p>
    <w:p w:rsidR="009215EA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656       + 10.000.000,00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(obnova Husitského náměstí).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č. 3805/2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9215EA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bezúplatný převod pozemku p. č. 3805/2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Ústeckého kraje, IČ: 70892156, se sídlem Velká Hradební 3118/48, 400 01 Ústí nad Labem.</w:t>
      </w:r>
    </w:p>
    <w:p w:rsidR="009215EA" w:rsidRDefault="009215EA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„Obnova budovy radnice, náměstí Svobody 1, </w:t>
      </w:r>
    </w:p>
    <w:p w:rsidR="009215EA" w:rsidRDefault="009215EA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expozice Žatec v proměnách času“</w:t>
      </w:r>
    </w:p>
    <w:p w:rsidR="00107D92" w:rsidRDefault="00107D92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2.500.000,00 Kč, a to čerpání</w:t>
      </w:r>
      <w:r w:rsidR="00921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dofinancování akce „Obnova budovy radnice, náměstí Svobody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1, Žatec – expozice Žatec v proměnách času“.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- 2.500.000,00 Kč (IF)</w:t>
      </w:r>
    </w:p>
    <w:p w:rsidR="009215EA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100    + 2.500.000,00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(expozice).</w:t>
      </w:r>
    </w:p>
    <w:p w:rsidR="009215EA" w:rsidRDefault="009215EA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147/20</w:t>
      </w:r>
      <w:r w:rsidR="009215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 pro poskytování návratných finančních výpomocí „Kotlíkové </w:t>
      </w:r>
    </w:p>
    <w:p w:rsidR="009215EA" w:rsidRDefault="009215EA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dotace v Ústeckém kraji – 4. výzva“ – žádosti (III. část)</w:t>
      </w:r>
    </w:p>
    <w:p w:rsidR="00107D92" w:rsidRDefault="00107D92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poskytnutí návratné finanční výpomoci v rámci Programu pro poskytování návratných finančních výpomocí „Kotlíkové dotace v Ústeckém kraji – 4. výzva“ dle</w:t>
      </w:r>
      <w:r w:rsidR="00921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předloženého návrhu.</w:t>
      </w:r>
    </w:p>
    <w:p w:rsidR="00BB72CB" w:rsidRDefault="00BB72CB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B72CB" w:rsidRPr="00BB72CB" w:rsidTr="00BB72CB">
        <w:tc>
          <w:tcPr>
            <w:tcW w:w="3070" w:type="dxa"/>
          </w:tcPr>
          <w:p w:rsidR="00BB72CB" w:rsidRPr="00BB72CB" w:rsidRDefault="00BB72CB" w:rsidP="00107D9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Jméno žadatele       </w:t>
            </w:r>
          </w:p>
        </w:tc>
        <w:tc>
          <w:tcPr>
            <w:tcW w:w="3071" w:type="dxa"/>
          </w:tcPr>
          <w:p w:rsidR="00BB72CB" w:rsidRPr="00BB72CB" w:rsidRDefault="00BB72CB" w:rsidP="00107D9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Tepelný zdroj          </w:t>
            </w:r>
          </w:p>
        </w:tc>
        <w:tc>
          <w:tcPr>
            <w:tcW w:w="3071" w:type="dxa"/>
          </w:tcPr>
          <w:p w:rsidR="00BB72CB" w:rsidRPr="00BB72CB" w:rsidRDefault="00BB72CB" w:rsidP="00BB72C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Výše výpomoci v Kč</w:t>
            </w:r>
          </w:p>
        </w:tc>
      </w:tr>
      <w:tr w:rsidR="00BB72CB" w:rsidRPr="00BB72CB" w:rsidTr="00BB72CB">
        <w:tc>
          <w:tcPr>
            <w:tcW w:w="3070" w:type="dxa"/>
          </w:tcPr>
          <w:p w:rsidR="00BB72CB" w:rsidRPr="00BB72CB" w:rsidRDefault="004A66F5" w:rsidP="004A66F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fyzická osoba</w:t>
            </w:r>
          </w:p>
        </w:tc>
        <w:tc>
          <w:tcPr>
            <w:tcW w:w="3071" w:type="dxa"/>
          </w:tcPr>
          <w:p w:rsidR="00BB72CB" w:rsidRPr="00BB72CB" w:rsidRDefault="00BB72CB" w:rsidP="00107D9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tepelné čerpadlo</w:t>
            </w:r>
          </w:p>
        </w:tc>
        <w:tc>
          <w:tcPr>
            <w:tcW w:w="3071" w:type="dxa"/>
          </w:tcPr>
          <w:p w:rsidR="00BB72CB" w:rsidRPr="00BB72CB" w:rsidRDefault="00BB72CB" w:rsidP="00107D9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200.000,00</w:t>
            </w:r>
          </w:p>
        </w:tc>
      </w:tr>
      <w:tr w:rsidR="00BB72CB" w:rsidRPr="00BB72CB" w:rsidTr="00BB72CB">
        <w:tc>
          <w:tcPr>
            <w:tcW w:w="3070" w:type="dxa"/>
          </w:tcPr>
          <w:p w:rsidR="00BB72CB" w:rsidRPr="00BB72CB" w:rsidRDefault="004A66F5" w:rsidP="004A66F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fyzická osoba</w:t>
            </w:r>
          </w:p>
        </w:tc>
        <w:tc>
          <w:tcPr>
            <w:tcW w:w="3071" w:type="dxa"/>
          </w:tcPr>
          <w:p w:rsidR="00BB72CB" w:rsidRPr="00BB72CB" w:rsidRDefault="00BB72CB" w:rsidP="00BB72C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tepelné čerpadlo</w:t>
            </w:r>
          </w:p>
        </w:tc>
        <w:tc>
          <w:tcPr>
            <w:tcW w:w="3071" w:type="dxa"/>
          </w:tcPr>
          <w:p w:rsidR="00BB72CB" w:rsidRPr="00BB72CB" w:rsidRDefault="00BB72CB" w:rsidP="00107D9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200.000,00</w:t>
            </w:r>
          </w:p>
        </w:tc>
      </w:tr>
    </w:tbl>
    <w:p w:rsidR="009215EA" w:rsidRPr="00BB72CB" w:rsidRDefault="009215EA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107D92" w:rsidP="009215E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ponechání finančního příspěvku na obnovu kulturní památky v </w:t>
      </w:r>
    </w:p>
    <w:p w:rsidR="00BB72CB" w:rsidRDefault="00107D92" w:rsidP="009215E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215EA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Žatci, č. p. 108</w:t>
      </w:r>
    </w:p>
    <w:p w:rsidR="00BB72CB" w:rsidRDefault="00107D92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žádost o ponechání finančního příspěvku Ministerstva kultury</w:t>
      </w:r>
      <w:r w:rsidR="00921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 obnovu kulturní památky v Žatci, č. p. 108, a zároveň schvaluje uzavření Dodatku č. 1 ke Smlouvě o poskytnutí finančního příspěvku na obnovu kulturní památky.</w:t>
      </w:r>
    </w:p>
    <w:p w:rsidR="00BB72CB" w:rsidRDefault="00BB72CB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107D92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stavu projektů spolufinancovaných z dotačních prostředků</w:t>
      </w:r>
    </w:p>
    <w:p w:rsidR="00BB72CB" w:rsidRDefault="00107D92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aktuální informace odboru rozvoje města o stavu aktivních projektů města Žatce spolufinancovaných z prostředků EU, národních fondů a ostatních poskytovatelů dotačních titulů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01.09.2020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72CB" w:rsidRDefault="00BB72CB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107D92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Směna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a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</w:t>
      </w:r>
    </w:p>
    <w:p w:rsidR="00107D92" w:rsidRDefault="00107D92" w:rsidP="00BB72C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směnit část pozemku orná půda p. p. č. </w:t>
      </w:r>
    </w:p>
    <w:p w:rsidR="00107D92" w:rsidRDefault="00107D92" w:rsidP="00107D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5863/8 o výměře cca 12.363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v majetku společnosti EKOSTAVBY Louny </w:t>
      </w: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s.r.o. za pozemky ostatní plocha p. p. č. 428/9 o výměře 12.296 m2 a ostatní plocha p. p. č. 1249 o výměře 67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v majetku Města Žatce, s podmínkou uhrazení doplatku ve výši 800.000,00 Kč Městu Žatec před</w:t>
      </w:r>
      <w:r w:rsidR="00BB72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podpisem směnné smlouvy a poplatky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spojené s vkladem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kupní smlouvy do KN.</w:t>
      </w: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5507/3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do majetku města</w:t>
      </w:r>
    </w:p>
    <w:p w:rsidR="00107D92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bezúplatně nabýt do majetku města pozemek p. p. č.</w:t>
      </w: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5507/3 ostatní plocha o výměře 144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ČR – Státního pozemkového úřadu dotčený stavbou „Sběrný dvůr Města Žatec“.</w:t>
      </w: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Předkupní právo na pozemek p. p. č. 5640/4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nevyužití předkupního práva podle § 101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zákona č. 183/2006 Sb., stavební zákon, pro Město Žatec, na část pozemku orná půda p. p. č. 5640/4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BB72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Žatec.</w:t>
      </w: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Přerušení jednání zastupitelstva města</w:t>
      </w:r>
    </w:p>
    <w:p w:rsidR="00107D92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přerušení jednání zastupitelstva města z technických</w:t>
      </w:r>
    </w:p>
    <w:p w:rsidR="00BB72CB" w:rsidRDefault="00107D92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důvodů s tím, že pokračování se uskuteční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 17:30 hodin.</w:t>
      </w: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72CB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7D92" w:rsidRDefault="00BB72CB" w:rsidP="00BB72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07D92"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  <w:r w:rsidR="00107D9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07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8F6476" w:rsidRDefault="00107D92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4A66F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4A66F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4A66F5" w:rsidRDefault="004A66F5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A66F5" w:rsidRDefault="004A66F5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A66F5" w:rsidRDefault="004A66F5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A66F5" w:rsidRDefault="004A66F5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3B217A" w:rsidRDefault="003B217A" w:rsidP="003B217A">
      <w:pPr>
        <w:pStyle w:val="Nadpis1"/>
      </w:pPr>
      <w:r>
        <w:t>Za správnost vyhotovení: Pavlína Kloučková</w:t>
      </w:r>
    </w:p>
    <w:p w:rsidR="003B217A" w:rsidRDefault="003B217A" w:rsidP="003B217A">
      <w:pPr>
        <w:jc w:val="both"/>
        <w:rPr>
          <w:sz w:val="24"/>
        </w:rPr>
      </w:pPr>
    </w:p>
    <w:p w:rsidR="003B217A" w:rsidRDefault="003B217A" w:rsidP="003B217A">
      <w:pPr>
        <w:pStyle w:val="Zkladntext"/>
      </w:pPr>
      <w:r>
        <w:t>Upravená verze dokumentu z důvodu dodržení přiměřenosti rozsahu zveřejňovaných osobních údajů podle zákona č. 110/2019 Sb., o zpracování osobních údajů.</w:t>
      </w:r>
    </w:p>
    <w:p w:rsidR="003B217A" w:rsidRDefault="003B217A" w:rsidP="00BB72CB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bookmarkStart w:id="0" w:name="_GoBack"/>
      <w:bookmarkEnd w:id="0"/>
    </w:p>
    <w:sectPr w:rsidR="003B217A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19F" w:rsidRDefault="00EA619F" w:rsidP="00107D92">
      <w:pPr>
        <w:spacing w:after="0" w:line="240" w:lineRule="auto"/>
      </w:pPr>
      <w:r>
        <w:separator/>
      </w:r>
    </w:p>
  </w:endnote>
  <w:endnote w:type="continuationSeparator" w:id="0">
    <w:p w:rsidR="00EA619F" w:rsidRDefault="00EA619F" w:rsidP="0010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02387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A619F" w:rsidRDefault="00EA619F" w:rsidP="00107D9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04D5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04D5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619F" w:rsidRDefault="00EA619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19F" w:rsidRDefault="00EA619F" w:rsidP="00107D92">
      <w:pPr>
        <w:spacing w:after="0" w:line="240" w:lineRule="auto"/>
      </w:pPr>
      <w:r>
        <w:separator/>
      </w:r>
    </w:p>
  </w:footnote>
  <w:footnote w:type="continuationSeparator" w:id="0">
    <w:p w:rsidR="00EA619F" w:rsidRDefault="00EA619F" w:rsidP="00107D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76"/>
    <w:rsid w:val="000C0BB6"/>
    <w:rsid w:val="00107D92"/>
    <w:rsid w:val="003B217A"/>
    <w:rsid w:val="00404D50"/>
    <w:rsid w:val="004A66F5"/>
    <w:rsid w:val="00794160"/>
    <w:rsid w:val="008F6476"/>
    <w:rsid w:val="009215EA"/>
    <w:rsid w:val="00BB72CB"/>
    <w:rsid w:val="00EA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B21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7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7D92"/>
  </w:style>
  <w:style w:type="paragraph" w:styleId="Zpat">
    <w:name w:val="footer"/>
    <w:basedOn w:val="Normln"/>
    <w:link w:val="ZpatChar"/>
    <w:uiPriority w:val="99"/>
    <w:unhideWhenUsed/>
    <w:rsid w:val="00107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7D92"/>
  </w:style>
  <w:style w:type="table" w:styleId="Mkatabulky">
    <w:name w:val="Table Grid"/>
    <w:basedOn w:val="Normlntabulka"/>
    <w:uiPriority w:val="59"/>
    <w:rsid w:val="00BB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3B217A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3B217A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3B217A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B21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7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7D92"/>
  </w:style>
  <w:style w:type="paragraph" w:styleId="Zpat">
    <w:name w:val="footer"/>
    <w:basedOn w:val="Normln"/>
    <w:link w:val="ZpatChar"/>
    <w:uiPriority w:val="99"/>
    <w:unhideWhenUsed/>
    <w:rsid w:val="00107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7D92"/>
  </w:style>
  <w:style w:type="table" w:styleId="Mkatabulky">
    <w:name w:val="Table Grid"/>
    <w:basedOn w:val="Normlntabulka"/>
    <w:uiPriority w:val="59"/>
    <w:rsid w:val="00BB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3B217A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3B217A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3B217A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C952-6399-427F-8D1A-02C1441F9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2455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2020-09-25T12:29:00Z</cp:lastPrinted>
  <dcterms:created xsi:type="dcterms:W3CDTF">2020-09-25T12:21:00Z</dcterms:created>
  <dcterms:modified xsi:type="dcterms:W3CDTF">2020-09-25T12:30:00Z</dcterms:modified>
</cp:coreProperties>
</file>