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FB9" w:rsidRDefault="00462FB9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462FB9" w:rsidRDefault="00462FB9">
      <w:pPr>
        <w:widowControl w:val="0"/>
        <w:tabs>
          <w:tab w:val="left" w:pos="1984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7DFD662" wp14:editId="3130359C">
            <wp:simplePos x="0" y="0"/>
            <wp:positionH relativeFrom="column">
              <wp:posOffset>2364105</wp:posOffset>
            </wp:positionH>
            <wp:positionV relativeFrom="paragraph">
              <wp:posOffset>107315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462FB9" w:rsidRDefault="00462FB9">
      <w:pPr>
        <w:widowControl w:val="0"/>
        <w:tabs>
          <w:tab w:val="right" w:pos="2406"/>
          <w:tab w:val="right" w:pos="2734"/>
          <w:tab w:val="left" w:pos="2824"/>
        </w:tabs>
        <w:autoSpaceDE w:val="0"/>
        <w:autoSpaceDN w:val="0"/>
        <w:adjustRightInd w:val="0"/>
        <w:spacing w:before="285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Zastupitelstva města Žatce </w:t>
      </w:r>
    </w:p>
    <w:p w:rsidR="00462FB9" w:rsidRDefault="00462FB9">
      <w:pPr>
        <w:widowControl w:val="0"/>
        <w:tabs>
          <w:tab w:val="left" w:pos="2721"/>
          <w:tab w:val="left" w:pos="4818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konaného dne 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17.12.2020</w:t>
      </w:r>
      <w:proofErr w:type="gramEnd"/>
    </w:p>
    <w:p w:rsidR="00462FB9" w:rsidRDefault="00462FB9">
      <w:pPr>
        <w:widowControl w:val="0"/>
        <w:tabs>
          <w:tab w:val="left" w:pos="90"/>
          <w:tab w:val="left" w:pos="1420"/>
          <w:tab w:val="left" w:pos="2437"/>
          <w:tab w:val="left" w:pos="2664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213 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239 /20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Volba návrhové komise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 Zastupitelstva města Žatce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Zápis z jednání finančního výboru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02.12.2020</w:t>
      </w:r>
      <w:proofErr w:type="gramEnd"/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kompenzace daňových příjmů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Snížení příspěvku zřizovatele – Domov pro seniory a Pečovatelská služba</w:t>
      </w:r>
    </w:p>
    <w:p w:rsidR="00462FB9" w:rsidRDefault="00462FB9" w:rsidP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v Žatci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Nemocnice Žatec, o.p.s. – návratná finanční výpomoc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Rozpočet Města Žatce na rok 2021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Střednědobý výhled rozpočtu Města Žatce na období 2022 – 2023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pravidla pro rok 2021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Investiční plán města Žatce na rok 2021 – návrh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DPH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účelové neinvestiční a investiční dotace – nová digitální technologie –</w:t>
      </w: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Chrám Chmele a Piva CZ</w:t>
      </w:r>
    </w:p>
    <w:p w:rsidR="00462FB9" w:rsidRDefault="00462FB9" w:rsidP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zřizovací listiny – Chrám Chmele a Piva CZ, příspěvková organizace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2 – ZŠ, nám. 28. října 1019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návratnou finanční výpomoc – Polytechnické vzdělávání ve 21. </w:t>
      </w: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století – ZŠ Žatec, Komenského alej 749, okres Louny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Změna účelové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neinv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dotace – Jazyková učebna s novými </w:t>
      </w: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technologiemi – ZŠ Žatec, Komenského alej 749, okres Louny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Kamarád-LORM – snížení příspěvku zřizovatele a uvolnění rezervy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Podání žádosti o poskytnutí dotace v roce 2021 z podprogramu Podpora </w:t>
      </w: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obcí s více než 10.000 obyvateli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pozemku p. p. č. 4206 ostatní plocha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 majetku 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Nabídka převodu části pozemku p. p. č. 3847, části p. p. č. 3846 a p. p. č. </w:t>
      </w: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3848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pozemku p. p. č. 738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Zápisy z jednání kontrolního výboru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Výběrové řízení na administrátora výběrového řízení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činnosti Rady města Žatce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Stanovení hodiny zahájení jednání Zastupitelstva města Žatce</w:t>
      </w:r>
    </w:p>
    <w:p w:rsidR="00462FB9" w:rsidRDefault="00462FB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spol. TOP WORLD CARS s.r.o. o částečné prominutí vyměřené </w:t>
      </w: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částky bezdůvodného obohacení za užívání pozemků</w:t>
      </w:r>
    </w:p>
    <w:p w:rsidR="0076676B" w:rsidRDefault="0076676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76B" w:rsidRDefault="0076676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76B" w:rsidRDefault="0076676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right" w:pos="1013"/>
          <w:tab w:val="left" w:pos="1140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213/20</w:t>
      </w:r>
      <w:r w:rsidR="00462FB9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76676B" w:rsidRDefault="0076676B" w:rsidP="00462FB9">
      <w:pPr>
        <w:widowControl w:val="0"/>
        <w:tabs>
          <w:tab w:val="right" w:pos="1013"/>
          <w:tab w:val="left" w:pos="1140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Zastupitelstvo města Žatce schvaluje program zasedání s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těmito  změnami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bod č. 21 - přečíslování na bod č. 9a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doplnění bodu č. 9b - Nemocnice Žatec, o.p.s. – návratná finanční výpomoc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doplnění bodu č. 32a - Stanovení hodiny zahájení jednání Zastupitelstva města Žatce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vyřazení bodu č. 7 z programu.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Volba návrhové komise</w:t>
      </w:r>
    </w:p>
    <w:p w:rsidR="0076676B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schvaluje tříčlennou návrhovou komisi ve složení 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Ing. Petr Kubeš, Ing. Marcel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Kollmann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Ing. Andrej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Grežo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 Zastupitelstva města Žatce</w:t>
      </w:r>
    </w:p>
    <w:p w:rsidR="0076676B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kontrolu usnesení zastupitelstva města ke dni 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09.12.2020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Zápis z jednání finančního výboru ze dne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02.12.2020</w:t>
      </w:r>
      <w:proofErr w:type="gramEnd"/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zápis z jednání finančního výboru Zastupitelstva města Žatce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02.12.2020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kompenzace daňových příjmů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rozpočtové opatření v celkové výši 23.809.000,00 Kč, a to zapojení jednorázového nenávratného příspěvku do rozpočtu města.</w:t>
      </w:r>
    </w:p>
    <w:p w:rsidR="00462FB9" w:rsidRDefault="00462FB9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98 024 – jednorázový nenávratný příspěvek pro Město Žatec v roce 2020 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poskytnutý dle zákona č. 159/2020 Sb., „o kompenzačním bonusu v souvislosti s krizovými opatřeními v souvislosti s výskytem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koronaviru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SARS CoV-2“, ve znění pozdějších předpisů ve výši 23.808.750,00 Kč.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4111, ÚZ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98 024     + 23.809.000,00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(kompenzace)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1111     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-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8.000.000,00 Kč (daň z příjmu FO – závislá činnost)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1121                 - 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10.000.000,00 Kč (daň z příjmu PO)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1211                 - 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5.809.000,00 Kč (DPH).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76B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Snížení příspěvku zřizovatele – Domov pro seniory a Pečovatelská </w:t>
      </w:r>
    </w:p>
    <w:p w:rsidR="00462FB9" w:rsidRDefault="00462FB9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676B">
        <w:rPr>
          <w:rFonts w:ascii="Arial" w:hAnsi="Arial" w:cs="Arial"/>
          <w:sz w:val="24"/>
          <w:szCs w:val="24"/>
        </w:rPr>
        <w:tab/>
      </w:r>
      <w:r w:rsidR="00766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služba v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766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Žatci</w:t>
      </w:r>
    </w:p>
    <w:p w:rsidR="0076676B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projednalo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žádost ředitele příspěvkové organizace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Domov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pro 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seniory a Pečovatelská služba v Žatci, Šafaříkova 852, 438 01 Žatec a schvaluje snížení 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příspěvku zřizovatele na rok 2020 příspěvkové organizaci Domov pro seniory a Pečovatelská služba v Žatci o 6.700.000,00 Kč.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rozpočtové opatření ve výši 6.700.000,00 Kč takto: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728-4350-5331,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508         - 6.700.000,00 Kč (snížení příspěvku PO)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5901                  + 6.700.000,00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(RF).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Nemocnice Žatec, o.p.s. – návratná finanční výpomoc</w:t>
      </w:r>
    </w:p>
    <w:p w:rsidR="0076676B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žádost ředitele Nemocnice Žatec, o.p.s. Mgr. Ing. 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Jindřicha Zetka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11.12.2020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schvaluje Nemocnici Žatec, o.p.s., Husova 2796, 438 01 Žatec prominutí návratné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 výpomoci ve výši 80 % s podmínkou, že Nemocnice 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o.p.s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31.03.2021 předloží využití finančních prostředků z návratné finanční výpomoci.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Finanční prostředky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ve výši 20 % Nemocnice Žatec,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o.p.s. vrátí do rozpočtu města.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Rozpočet Města Žatce na rok 2021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rozpočet Města Žatce na rok 2021 v předloženém návrhu.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bere na vědomí rozpis rozpočtu Města Žatce na rok 2021 dle platné rozpočtové skladby.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Střednědobý výhled rozpočtu Města Žatce na období 2022 – 2023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Střednědobý výhled rozpočtu Města Žatce na období 2022 – 2023 v předloženém návrhu.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pravidla pro rok 2021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dle ustanovení zákona č. 128/2000 Sb., o obcích (obecní zřízení), ve znění pozdějších předpisů a dle zákona č. 250/2000 Sb., o rozpočtových pravidlech územních rozpočtů,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ve znění pozdějších předpisů rozpočtová pravidla pro rok 2021, a to takto: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Zastupitelstvo města Žatce uděluje pravomoc Radě města Žatce schvalovat veškeré změny rozpočtu – rozpočtová opatření, včetně změn závazných ukazatelů v rámci schváleného či upraveného rozpočtu, v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jednotlivých případech, maximálně do výše 1.000.000,00 Kč včetně pro rozpočtový rok 2021.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Zastupitelstvo města Žatce uděluje pravomoc Radě města Žatce schvalovat bez omezení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veškerých účelově vázaných finančních prostředků (např. dotace, příspěvky, granty, dary přiznané v průběhu roku), poskytnutých z jiného rozpočtu.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Finančním odborem bude předkládán na vědomí Zastupitelstvu města Žatce přehled veškerých rozpočtových opatření, schválených Radou města Žatce během jednotlivých čtvrtletí roku 2021, a to vždy na nejbližší zasedání zastupitelstva města, následujícím po daném čtvrtletí.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Se schválenými rozpočtovými prostředky rozpočtového roku 2021 hospodaří v rámci 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schválených závazných ukazatelů příslušní příkazci a správci jednotlivých kapitol rozpočtu dle Směrnice k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finanční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kontrole. Tito jsou oprávněni bez omezení provádět během rozpočtového roku 2021 tzv. úpravy rozpisu rozpočtu, a to dle potřeb jednotlivých kapitol rozpočtu s tím, že nelze měnit či upravovat závazné ukazatele,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schválené nebo upravené Zastupitelstvem města Žatce a Radou města Žatce v tomto období.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Finančním odborem bude předkládán na vědomí Radě města Žatce přehled veškerých úprav rozpisu rozpočtu, odsouhlasených příkazci a správci kapitol rozpočtu během jednotlivých čtvrtletí roku 2021, a to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vždy na nejbližší zasedání rady města, následujícím po daném čtvrtletí.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Investiční plán města Žatce na rok 2021 – návrh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projednalo a schvaluje předložený návrh Investičního plánu města Žatce na rok 2021.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DPH</w:t>
      </w:r>
    </w:p>
    <w:p w:rsidR="0076676B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rozpočtové opatření v celkové výši 1.523.000,00 Kč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navýšení výdajů kapitoly 741 – platby daní a poplatků státnímu rozpočtu, a to takto: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741-6399-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5362               + 1.523.000,00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(platba daní SR)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716-3322-6122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100      -   412.000,00 Kč (rekonstrukce radnice)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714-3113-5171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5526     -   973.000,00 Kč (ZŠ Komenského alej – střecha)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812      -   138.000,00 Kč (DPS – pokoje).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6676B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Změna účelové neinvestiční a investiční dotace – nová digitální </w:t>
      </w:r>
    </w:p>
    <w:p w:rsidR="00462FB9" w:rsidRDefault="00462FB9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676B">
        <w:rPr>
          <w:rFonts w:ascii="Arial" w:hAnsi="Arial" w:cs="Arial"/>
          <w:sz w:val="24"/>
          <w:szCs w:val="24"/>
        </w:rPr>
        <w:tab/>
      </w:r>
      <w:r w:rsidR="00766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technologie – Chrám Chmele a Piva CZ</w:t>
      </w:r>
    </w:p>
    <w:p w:rsidR="00462FB9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žádost ředitele Chrámu Chmele a Piva CZ, příspěvková organizace a v návaznosti na usnesení ZM č. 226/19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12.12.2019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dle § 10a zákona č. 250/2000 Sb., o rozpočtových pravidlech územních rozpočtů, ve znění pozdějších předpisů, schvaluje změnu výše poskytnuté dotace takto: investiční dotace ve výši 631.849,90 Kč a neinvestiční dotace ve výši 94.150,10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Kč na financování  nákladů spojených s pořízením nové digitální technologie a příslušenství ve Chmelovém Majáku.</w:t>
      </w:r>
    </w:p>
    <w:p w:rsidR="00462FB9" w:rsidRDefault="00462FB9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76B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Změna zřizovací listiny – Chrám Chmele a Piva CZ, příspěvková </w:t>
      </w:r>
    </w:p>
    <w:p w:rsidR="00462FB9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organizace</w:t>
      </w:r>
    </w:p>
    <w:p w:rsidR="00462FB9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změnu zřizovací listiny příspěvkové organizace Chrám Chmele a Piva CZ, příspěvková organizace, Prokopa Velkého 1951, 438 01 Žatec, a to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01.01.2021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FB9" w:rsidRDefault="00462FB9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2 – ZŠ, nám. 28. října 1019</w:t>
      </w:r>
    </w:p>
    <w:p w:rsidR="0076676B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žádost ředitelky Základní školy Žatec, nám. 28. října 1019, okres Louny, Mgr. Jany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Hassmanové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schvaluje Dodatek č. 2 ke Smlouvě o poskytnutí účelové investiční a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neinvestiční dotace z rozpočtu Města Žatce na projekty: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dotace projektu ICT a komunikace CZ.06.2.67/0.0/0.0/16_063/0004242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dotace projektu Přírodní vědy názorně CZ.06.4.59/0.0/0.0/16_0008567.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76B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návratnou finanční výpomoc – Polytechnické vzdělávání ve 21. </w:t>
      </w:r>
    </w:p>
    <w:p w:rsidR="00462FB9" w:rsidRDefault="00462FB9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676B">
        <w:rPr>
          <w:rFonts w:ascii="Arial" w:hAnsi="Arial" w:cs="Arial"/>
          <w:sz w:val="24"/>
          <w:szCs w:val="24"/>
        </w:rPr>
        <w:tab/>
      </w:r>
      <w:r w:rsidR="00766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století – ZŠ Žatec, Komenského alej 749, okres Louny</w:t>
      </w:r>
    </w:p>
    <w:p w:rsidR="0076676B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žádost ředitele Základní školy Žatec, Komenského alej 749, okres Louny Mgr. Zdeňka Srpa a v návaznosti na usnesení ZM č. 234/19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12.12.2019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„Podání žádosti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do výzvy č. 92 IROP „Polytechnické vzdělávání ve 21. století“ a dle § 10a zákona č. 250/2000 Sb., o rozpočtových pravidlech územních rozpočtů, ve znění pozdějších předpisů, schvaluje Základní škole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Žatec, Komenského alej 749, okres Louny poskytnutí návratné finanční výpomoci ve výš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>
        <w:rPr>
          <w:rFonts w:ascii="Times New Roman" w:hAnsi="Times New Roman" w:cs="Times New Roman"/>
          <w:color w:val="000000"/>
          <w:sz w:val="24"/>
          <w:szCs w:val="24"/>
        </w:rPr>
        <w:t>182.000,00 Kč na předfinancování dotačního projektu „Polytechnické vzdělávání ve 21. století“.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676B" w:rsidRDefault="00462FB9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76676B">
        <w:rPr>
          <w:rFonts w:ascii="Times New Roman" w:hAnsi="Times New Roman" w:cs="Times New Roman"/>
          <w:color w:val="000000"/>
          <w:sz w:val="24"/>
          <w:szCs w:val="24"/>
        </w:rPr>
        <w:t>astupitelstvo města Žatce schvaluje rozpočtové opatření ve výši 182.000,00 Kč – čerpání kap. 741 kofinancování dotačních titulů na poskytnutí návratné finanční výpomoci takto: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6901-org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2020     - 182.000,00 Kč (kofinancování dotačních titulů)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5651-org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553      + 182.000,00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(návratná finanční výpomoc).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76B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Změna účelové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neinv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inv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dotace – Jazyková učebna s novými </w:t>
      </w:r>
    </w:p>
    <w:p w:rsidR="00462FB9" w:rsidRDefault="00462FB9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6676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66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technologiemi – ZŠ Žatec, Komenského alej 749, okres Louny</w:t>
      </w:r>
    </w:p>
    <w:p w:rsidR="0076676B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žádost ředitele Základní školy Žatec, Komenského alej 749, okres Louny Mgr. Zdeňka Srpa a v návaznosti na usnesení ZM č. 108/20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25.06.2020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„Žádost o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účelovou neinvestiční a investiční dotaci – Jazyková učebna s novými technologiemi – ZŠ Žatec, Komenského alej 749, okres Louny“ a dle § 10a zákona č. 250/2000 Sb., o rozpočtových pravidlech územních rozpočtů, ve znění pozdějších předpisů, schvaluje 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poskytnutí investiční dotace ve výši 108.601,45 Kč a neinvestiční dotace ve výši 26.496,90 Kč na dofinancování projektu.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rozpočtové opatření ve výši 136.000,00 Kč, a to čerpání kap. 741 – kofinancování dotačních titulů na poskytnutí dotace takto: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741-6171-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6901-org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2020      - 136.000,00 Kč (kofinancování dotačních titulů)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6351-org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552       + 109.000,00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(účelová investiční dotace)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552       +  27.000,00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(účelová neinvestiční dotace).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Kamarád-LORM – snížení příspěvku zřizovatele a uvolnění rezervy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žádost ředitelky příspěvkové organizace Kamarád-LORM, Zeyerova 859, 438 01 Žatec, Ing. Andrey Rábové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schváluje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snížení příspěvku zřizovatele pro rok 2020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příspěvkové organizaci Kamarád-LORM o 1.000.000,00 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č. 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Zastupitelstvo města Žatce schvaluje rozpočtové opatření v celkové výši 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3.488.000,00 Kč, a to zapojení snížení příspěvku příspěvkové organizaci Kamarád-LORM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 výši 1.000.000,00 Kč a uvolnění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rezervy kap. 728 ve výši 2.488.000,00 Kč na financování výdajů spojených s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rekonstrukcí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sociálních zařízení v objektu Kamarád-LORM.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728-4357-5331,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507          - 1.000.000,00 Kč (snížení příspěvku PO)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728-4357-5901,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507          - 2.488.000,00 Kč (rezerva kap. 728)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526          + 3.488.000,00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(rekonstrukce soc. zařízení).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76B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o poskytnutí dotace v roce 2021 z podprogramu Podpora </w:t>
      </w:r>
    </w:p>
    <w:p w:rsidR="00462FB9" w:rsidRDefault="00462FB9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676B">
        <w:rPr>
          <w:rFonts w:ascii="Arial" w:hAnsi="Arial" w:cs="Arial"/>
          <w:sz w:val="24"/>
          <w:szCs w:val="24"/>
        </w:rPr>
        <w:tab/>
      </w:r>
      <w:r w:rsidR="00766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obcí s více než 10.000 obyvateli</w:t>
      </w:r>
    </w:p>
    <w:p w:rsidR="0076676B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podání projektové žádosti „Oprava povrchu komunikace na ul. Jaroslava Vrchlického, Žatec“ z programu Ministerstva pro místní rozvoj České republiky, číslo výzvy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1/2021/117D8230 – podprogram Podpora obcí s více než 10.000 obyvateli – Podpora obnovy místních komunikací.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zajištění předfinancování projektu „Oprava povrchu </w:t>
      </w:r>
    </w:p>
    <w:p w:rsidR="00462FB9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komunikace na ul. Jaroslava Vrchlického, Žatec“, a zároveň zajištění financování projektu, tzn. zajištění spolufinancování obce ve výši minimálně 40 % celkových způsobilých výdajů projektu a zajištění financování nezpůsobilých výdajů projektu.</w:t>
      </w:r>
    </w:p>
    <w:p w:rsidR="00462FB9" w:rsidRDefault="00462FB9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76B" w:rsidRDefault="0076676B" w:rsidP="00462FB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pozemku p. p. č. 4206 ostatní plocha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do majetku </w:t>
      </w:r>
    </w:p>
    <w:p w:rsidR="00462FB9" w:rsidRDefault="00462FB9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676B">
        <w:rPr>
          <w:rFonts w:ascii="Arial" w:hAnsi="Arial" w:cs="Arial"/>
          <w:sz w:val="24"/>
          <w:szCs w:val="24"/>
        </w:rPr>
        <w:tab/>
      </w:r>
      <w:r w:rsidR="00766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města</w:t>
      </w:r>
    </w:p>
    <w:p w:rsidR="00462FB9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nabýt do majetku města pozemek p. p. č. 4206 ostatní plocha o výměře 345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majetku společnosti AGRO Teplice, a.s., Emilie Dvořákové 843/38, 415 01Teplice, IČO: 28512090 za kupní cenu ve výši 24.150,00 Kč za účelem realizace akce „Páteřní cyklostezka Ohře trasa – Litoměřice – (Boč) – Perštejn – úsek č. 2“.</w:t>
      </w:r>
    </w:p>
    <w:p w:rsidR="00462FB9" w:rsidRDefault="00462FB9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76B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Nabídka převodu části pozemku p. p. č. 3847, části p. p. č. 3846 a p. p. č. </w:t>
      </w:r>
    </w:p>
    <w:p w:rsidR="00462FB9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3848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462FB9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Zastupitelstvu města Žatce neschvaluje nabýt do majetku města část pozemku p. p. č. 3847 zahrada o výměře 320 m2, část pozemku p. p. č. 3846 trvalý travní porost o výměře 17 m2 a část pozemku p. p. č. 3848 trvalý travní porost o výměře 34 m2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kupní cenu 250.000,00 Kč z majetku společnosti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Stradlova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s.r.o., se sídlem Brandejsovo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náměstí 1251/3, 165 00 Praha – Suchdol, IČO: 24213403.</w:t>
      </w:r>
    </w:p>
    <w:p w:rsidR="00462FB9" w:rsidRDefault="00462FB9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62FB9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pozemku p. p. č. 738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Bezděkov u Žatce</w:t>
      </w:r>
    </w:p>
    <w:p w:rsidR="0076676B" w:rsidRDefault="0076676B" w:rsidP="00462FB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ukládá odboru místního hospodářství a majetku </w:t>
      </w:r>
    </w:p>
    <w:p w:rsidR="00604F0F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zveřejnit po dobu 15 dnů záměr města prodat pozemek orná půda p. p. č. 738 o výměře 3442 m2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Žatce za minimální kupní cenu stanovenou znaleckým posudkem + poplatky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spojené s vkladem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kupní smlo</w:t>
      </w:r>
      <w:r w:rsidR="00462FB9">
        <w:rPr>
          <w:rFonts w:ascii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hAnsi="Times New Roman" w:cs="Times New Roman"/>
          <w:color w:val="000000"/>
          <w:sz w:val="24"/>
          <w:szCs w:val="24"/>
        </w:rPr>
        <w:t>vy do KN.</w:t>
      </w:r>
    </w:p>
    <w:p w:rsidR="00604F0F" w:rsidRDefault="00604F0F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F0F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Zápisy z jednání kontrolního výboru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zápisy z jednání kontrolního výboru ze dne </w:t>
      </w:r>
    </w:p>
    <w:p w:rsidR="00604F0F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30.09.2020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30.11.2020.</w:t>
      </w:r>
    </w:p>
    <w:p w:rsidR="00604F0F" w:rsidRDefault="00604F0F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F0F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Výběrové řízení na administrátora výběrového řízení</w:t>
      </w:r>
    </w:p>
    <w:p w:rsidR="0076676B" w:rsidRDefault="0076676B" w:rsidP="00766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ukládá Radě města Žatce připravit výběrové řízení na administrátora výběrového řízení na dodavatele k zajištění sběru, přepravy, využití a </w:t>
      </w:r>
    </w:p>
    <w:p w:rsidR="00604F0F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odstranění komunálních odpadů na</w:t>
      </w:r>
      <w:r w:rsidR="00604F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katastrálním území města Žatce a jeho okolí s termínem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28.02.2021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04F0F" w:rsidRDefault="00604F0F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F0F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činnosti Rady města Žatce</w:t>
      </w:r>
    </w:p>
    <w:p w:rsidR="0076676B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zprávu o činnosti Rady města Žatce za období </w:t>
      </w:r>
    </w:p>
    <w:p w:rsidR="00604F0F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12.11.2020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09.12.2020.</w:t>
      </w:r>
    </w:p>
    <w:p w:rsidR="00604F0F" w:rsidRDefault="00604F0F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F0F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Stanovení hodiny zahájení jednání Zastupitelstva města Žatce</w:t>
      </w:r>
    </w:p>
    <w:p w:rsidR="0076676B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schvaluje zahájení jednání zastupitelstva města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gramEnd"/>
    </w:p>
    <w:p w:rsidR="00604F0F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ledna roku 2021 od 17:30 hodin.</w:t>
      </w:r>
    </w:p>
    <w:p w:rsidR="00604F0F" w:rsidRDefault="00604F0F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76B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spol. TOP WORLD CARS s.r.o. o částečné prominutí vyměřené </w:t>
      </w:r>
    </w:p>
    <w:p w:rsidR="00604F0F" w:rsidRDefault="00604F0F" w:rsidP="00604F0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676B">
        <w:rPr>
          <w:rFonts w:ascii="Arial" w:hAnsi="Arial" w:cs="Arial"/>
          <w:sz w:val="24"/>
          <w:szCs w:val="24"/>
        </w:rPr>
        <w:tab/>
      </w:r>
      <w:r w:rsidR="00766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částky bezdůvodného obohacení za užívání pozemků</w:t>
      </w:r>
    </w:p>
    <w:p w:rsidR="0076676B" w:rsidRDefault="0076676B" w:rsidP="00604F0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prominutí částky ve výši 45.705,00 Kč vč. DPH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04F0F" w:rsidRDefault="0076676B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bezdůvodné obohacení za užívání pozemku st. p. č. 2392 zastavěná plocha a nádvoří o výměře 972 m2 pod stavbou č. p. 2128 v Žatci a pozemku st. p. č. 2393 zastavěná plocha a nádvoří o výměře 110 m2 pod stavbou bez č. p./č. e.,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společnosti TOP WORLD CARS s.r.o., Španielova 1274/40, 163 00 Praha 6,</w:t>
      </w:r>
      <w:r w:rsidR="00604F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IČO: 02452138.</w:t>
      </w:r>
    </w:p>
    <w:p w:rsidR="00604F0F" w:rsidRDefault="00604F0F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F0F" w:rsidRDefault="00604F0F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F0F" w:rsidRDefault="00604F0F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F0F" w:rsidRDefault="00604F0F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F0F" w:rsidRDefault="00604F0F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76B" w:rsidRDefault="00604F0F" w:rsidP="00604F0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676B">
        <w:rPr>
          <w:rFonts w:ascii="Arial" w:hAnsi="Arial" w:cs="Arial"/>
          <w:sz w:val="24"/>
          <w:szCs w:val="24"/>
        </w:rPr>
        <w:tab/>
      </w:r>
      <w:r w:rsidR="00766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  <w:r w:rsidR="0076676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66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:rsidR="0076676B" w:rsidRDefault="0076676B" w:rsidP="00604F0F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Ing. Radim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Laibl</w:t>
      </w:r>
      <w:bookmarkStart w:id="0" w:name="_GoBack"/>
      <w:bookmarkEnd w:id="0"/>
      <w:proofErr w:type="spellEnd"/>
    </w:p>
    <w:sectPr w:rsidR="0076676B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FB9" w:rsidRDefault="00462FB9" w:rsidP="00462FB9">
      <w:pPr>
        <w:spacing w:after="0" w:line="240" w:lineRule="auto"/>
      </w:pPr>
      <w:r>
        <w:separator/>
      </w:r>
    </w:p>
  </w:endnote>
  <w:endnote w:type="continuationSeparator" w:id="0">
    <w:p w:rsidR="00462FB9" w:rsidRDefault="00462FB9" w:rsidP="00462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6923366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462FB9" w:rsidRDefault="00462FB9" w:rsidP="00462FB9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56A1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56A1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62FB9" w:rsidRDefault="00462FB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FB9" w:rsidRDefault="00462FB9" w:rsidP="00462FB9">
      <w:pPr>
        <w:spacing w:after="0" w:line="240" w:lineRule="auto"/>
      </w:pPr>
      <w:r>
        <w:separator/>
      </w:r>
    </w:p>
  </w:footnote>
  <w:footnote w:type="continuationSeparator" w:id="0">
    <w:p w:rsidR="00462FB9" w:rsidRDefault="00462FB9" w:rsidP="00462F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6B"/>
    <w:rsid w:val="00462FB9"/>
    <w:rsid w:val="00604F0F"/>
    <w:rsid w:val="0076676B"/>
    <w:rsid w:val="0083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62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2FB9"/>
  </w:style>
  <w:style w:type="paragraph" w:styleId="Zpat">
    <w:name w:val="footer"/>
    <w:basedOn w:val="Normln"/>
    <w:link w:val="ZpatChar"/>
    <w:uiPriority w:val="99"/>
    <w:unhideWhenUsed/>
    <w:rsid w:val="00462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2F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62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2FB9"/>
  </w:style>
  <w:style w:type="paragraph" w:styleId="Zpat">
    <w:name w:val="footer"/>
    <w:basedOn w:val="Normln"/>
    <w:link w:val="ZpatChar"/>
    <w:uiPriority w:val="99"/>
    <w:unhideWhenUsed/>
    <w:rsid w:val="00462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2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559BC-BE94-4EBF-824E-CD4523AB1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2222</Words>
  <Characters>13639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4</cp:revision>
  <cp:lastPrinted>2020-12-18T07:02:00Z</cp:lastPrinted>
  <dcterms:created xsi:type="dcterms:W3CDTF">2020-12-18T06:51:00Z</dcterms:created>
  <dcterms:modified xsi:type="dcterms:W3CDTF">2020-12-18T07:03:00Z</dcterms:modified>
</cp:coreProperties>
</file>