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9FE" w:rsidRDefault="000662E3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7669FE" w:rsidRDefault="00625DA9">
      <w:pPr>
        <w:widowControl w:val="0"/>
        <w:tabs>
          <w:tab w:val="left" w:pos="2097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A56BF77" wp14:editId="0CFBFEE4">
            <wp:simplePos x="0" y="0"/>
            <wp:positionH relativeFrom="column">
              <wp:posOffset>2212340</wp:posOffset>
            </wp:positionH>
            <wp:positionV relativeFrom="paragraph">
              <wp:posOffset>173355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2E3">
        <w:rPr>
          <w:rFonts w:ascii="Arial" w:hAnsi="Arial" w:cs="Arial"/>
          <w:sz w:val="24"/>
          <w:szCs w:val="24"/>
        </w:rPr>
        <w:tab/>
      </w:r>
      <w:r w:rsidR="000662E3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7669FE" w:rsidRDefault="000662E3">
      <w:pPr>
        <w:widowControl w:val="0"/>
        <w:tabs>
          <w:tab w:val="right" w:pos="3086"/>
          <w:tab w:val="right" w:pos="3414"/>
          <w:tab w:val="left" w:pos="3504"/>
        </w:tabs>
        <w:autoSpaceDE w:val="0"/>
        <w:autoSpaceDN w:val="0"/>
        <w:adjustRightInd w:val="0"/>
        <w:spacing w:before="334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Rady města Žatce </w:t>
      </w:r>
    </w:p>
    <w:p w:rsidR="007669FE" w:rsidRDefault="000662E3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konané dne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19.11.2012</w:t>
      </w:r>
    </w:p>
    <w:p w:rsidR="007669FE" w:rsidRDefault="000662E3">
      <w:pPr>
        <w:widowControl w:val="0"/>
        <w:tabs>
          <w:tab w:val="left" w:pos="90"/>
          <w:tab w:val="left" w:pos="1420"/>
          <w:tab w:val="left" w:pos="2607"/>
          <w:tab w:val="left" w:pos="2777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947 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998 /12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947/12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948/12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949/12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o investičních akcích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950/12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změna akce „Dodávka a montáž sněhových zábran na střechy </w:t>
      </w:r>
    </w:p>
    <w:p w:rsidR="007669FE" w:rsidRDefault="000662E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Polikliniky Žatec“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951/12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změna akce „Hydraulické vyvážení otopné soustavy </w:t>
      </w:r>
    </w:p>
    <w:p w:rsidR="007669FE" w:rsidRDefault="000662E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Poliklinika Žatec, ul. Husova 2796“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952/12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Kupní smlouva – tepelný napáječ v rámci akce „Letní otevřené koupaliště v </w:t>
      </w:r>
    </w:p>
    <w:p w:rsidR="007669FE" w:rsidRDefault="000662E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Žatci“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953/12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Postup při řešení předkupního práva - revokace usnesení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954/12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ÚP Zálužice – návrh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955/12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Plán zimní údržby 2012 - 2013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956/12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MHD – výběrové řízení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957/12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MHD – výpověď smlouvy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958/12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na opravy a údržbu dopravního značení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959/12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zajištění dopravní výchovy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960/12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Žádost o prominutí smluvní pokuty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961/12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Žádost o finanční dar – kaple sv. Anny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962/12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o refundaci fin. prostředků z pojistné události – Základní škola </w:t>
      </w:r>
    </w:p>
    <w:p w:rsidR="007669FE" w:rsidRDefault="000662E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Žatec, Komenského alej 749, okres Louny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963/12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o účelovou investiční dotaci na posílení investičního fondu – MŠ </w:t>
      </w:r>
    </w:p>
    <w:p w:rsidR="007669FE" w:rsidRDefault="000662E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Fügnerova 2051, Žatec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964/12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MŠ Žatec, Bratří Čapků 2775 – bezúplatný převod majetku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965/12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Výroční zprávy o činnosti ZŠ Žatec za šk. r. 2011/2012, Autoevaluace ZUŠ</w:t>
      </w:r>
    </w:p>
    <w:p w:rsidR="007669FE" w:rsidRDefault="000662E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za šk. r. 2011/2012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966/12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Odměny ředitelů mateřských a základních škol za 2. pololetí r. 2012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967/12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Smlouvy o poskytování reklamních a propagačních služeb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968/12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o výjimku ze Zásad a postupů pro zadávání veřejných zakázek – </w:t>
      </w:r>
    </w:p>
    <w:p w:rsidR="007669FE" w:rsidRDefault="000662E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Základní škola Žatec, Komenského alej 749, okres Louny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969/12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Nájem bytu v Žatci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970/12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Nájem bytu v Žatci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971/12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Plán oprav – čerpání rezervního fondu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972/12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Záměr města prodat bytové jednotky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973/12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Záměr města prodat objekt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974/12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pozemků v k.ú. Žatec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975/12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Nabytí do majetku města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976/12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Nabytí do majetku města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977/12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Nabytí do majetku města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978/12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Žatecká teplárenská, a.s.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979/12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Petice „Žatec proti neonacistům“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980/12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Protokol o výsledku následné veřejnosprávní kontroly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981/12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Protokol o výsledku mimořádné veřejnosprávní kontroly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982/12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Odměna ředitelů PO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983/12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Změna odpisového plánu PO Domov pro seniory a Pečovatelská služba v </w:t>
      </w:r>
    </w:p>
    <w:p w:rsidR="007669FE" w:rsidRDefault="000662E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Žatci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984/12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Projekt Společná propagace regionů Žatecko (ČR) a Thumsko (SRN) na </w:t>
      </w:r>
    </w:p>
    <w:p w:rsidR="007669FE" w:rsidRDefault="000662E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veletrzích v SRN v Euroregionu Krušnohoří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985/12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Výslednost MP Žatec za měsíc říjen 2012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986/12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987/12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Adventní trhy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988/12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Ztráty a nálezy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989/12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Odměny ředitelů příspěvkových organizací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990/12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Odměna vedoucí organizační složky jesle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991/12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Úprava platu ředitelky PO Regionálního muzea K. A. Polánka Žatec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992/12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Stanovení platu řediteli PO Chrám Chmele a Piva CZ, příspěvková </w:t>
      </w:r>
    </w:p>
    <w:p w:rsidR="007669FE" w:rsidRDefault="000662E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organizace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993/12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Vymáhání pohledávek exekutorským úřadem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994/12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995/12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Dohoda o převodu práv a povinností – cyklostezka Ohře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996/12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 z komise pro kulturu a cestovní ruch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997/12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Jmenování vedoucího odboru stavebního a vyvlastňovacího úřad, životního </w:t>
      </w:r>
    </w:p>
    <w:p w:rsidR="007669FE" w:rsidRDefault="000662E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prostředí</w:t>
      </w:r>
    </w:p>
    <w:p w:rsidR="007669FE" w:rsidRDefault="000662E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998/12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Účelový dar</w:t>
      </w:r>
    </w:p>
    <w:p w:rsidR="002B6235" w:rsidRDefault="002B62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B6235" w:rsidRDefault="002B62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B6235" w:rsidRDefault="002B62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B6235" w:rsidRDefault="002B62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B6235" w:rsidRDefault="002B62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25DA9" w:rsidRDefault="00625DA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25DA9" w:rsidRDefault="00625DA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25DA9" w:rsidRDefault="00625DA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25DA9" w:rsidRDefault="00625DA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947/12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E9676B" w:rsidRDefault="002B6235" w:rsidP="00E9676B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program jednání rady města.</w:t>
      </w:r>
    </w:p>
    <w:p w:rsidR="002B6235" w:rsidRDefault="00E9676B" w:rsidP="00E9676B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B623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2B623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2B6235">
        <w:rPr>
          <w:rFonts w:ascii="Times New Roman" w:hAnsi="Times New Roman" w:cs="Times New Roman"/>
          <w:color w:val="000000"/>
          <w:sz w:val="20"/>
          <w:szCs w:val="20"/>
        </w:rPr>
        <w:t>19.11.2012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E9676B" w:rsidRDefault="00E9676B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E9676B" w:rsidRPr="00582CF5" w:rsidTr="00E9676B">
        <w:trPr>
          <w:cantSplit/>
          <w:trHeight w:val="393"/>
        </w:trPr>
        <w:tc>
          <w:tcPr>
            <w:tcW w:w="795" w:type="dxa"/>
          </w:tcPr>
          <w:p w:rsidR="00E9676B" w:rsidRPr="00582CF5" w:rsidRDefault="00E9676B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E9676B" w:rsidRPr="00582CF5" w:rsidRDefault="00E9676B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E9676B" w:rsidRPr="00582CF5" w:rsidRDefault="00E9676B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E9676B" w:rsidRPr="00582CF5" w:rsidRDefault="00E9676B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E9676B" w:rsidRPr="0016158C" w:rsidRDefault="00E9676B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E9676B" w:rsidRPr="00582CF5" w:rsidRDefault="00E9676B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E9676B" w:rsidRPr="00582CF5" w:rsidRDefault="00E9676B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E9676B" w:rsidRPr="00582CF5" w:rsidRDefault="00E9676B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E9676B" w:rsidRPr="00582CF5" w:rsidRDefault="00E9676B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E9676B" w:rsidRPr="00582CF5" w:rsidTr="00E9676B">
        <w:trPr>
          <w:cantSplit/>
          <w:trHeight w:val="344"/>
        </w:trPr>
        <w:tc>
          <w:tcPr>
            <w:tcW w:w="795" w:type="dxa"/>
          </w:tcPr>
          <w:p w:rsidR="00E9676B" w:rsidRPr="00582CF5" w:rsidRDefault="00E9676B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E9676B" w:rsidRPr="00582CF5" w:rsidRDefault="00E9676B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E9676B" w:rsidRPr="00582CF5" w:rsidRDefault="00E9676B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E9676B" w:rsidRPr="00582CF5" w:rsidRDefault="00E9676B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E9676B" w:rsidRPr="00582CF5" w:rsidRDefault="00E9676B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E9676B" w:rsidRPr="00582CF5" w:rsidRDefault="00E9676B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E9676B" w:rsidRPr="00582CF5" w:rsidRDefault="00E9676B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E9676B" w:rsidRPr="00582CF5" w:rsidRDefault="00E9676B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E9676B" w:rsidRPr="00582CF5" w:rsidRDefault="00E9676B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E9676B" w:rsidRPr="00582CF5" w:rsidTr="00E9676B">
        <w:trPr>
          <w:cantSplit/>
          <w:trHeight w:val="393"/>
        </w:trPr>
        <w:tc>
          <w:tcPr>
            <w:tcW w:w="795" w:type="dxa"/>
          </w:tcPr>
          <w:p w:rsidR="00E9676B" w:rsidRPr="00582CF5" w:rsidRDefault="00E9676B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E9676B" w:rsidRPr="00582CF5" w:rsidRDefault="00E9676B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E9676B" w:rsidRPr="00582CF5" w:rsidRDefault="00E9676B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9676B" w:rsidRPr="00582CF5" w:rsidRDefault="00E9676B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E9676B" w:rsidRPr="00582CF5" w:rsidRDefault="00E9676B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9676B" w:rsidRPr="00582CF5" w:rsidRDefault="00E9676B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9676B" w:rsidRPr="00582CF5" w:rsidRDefault="00E9676B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E9676B" w:rsidRPr="00582CF5" w:rsidRDefault="00E9676B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E9676B" w:rsidRPr="00582CF5" w:rsidRDefault="00E9676B" w:rsidP="00813E21">
            <w:pPr>
              <w:jc w:val="center"/>
              <w:rPr>
                <w:sz w:val="20"/>
              </w:rPr>
            </w:pPr>
          </w:p>
        </w:tc>
      </w:tr>
      <w:tr w:rsidR="00E9676B" w:rsidRPr="00582CF5" w:rsidTr="00E9676B">
        <w:trPr>
          <w:cantSplit/>
          <w:trHeight w:val="393"/>
        </w:trPr>
        <w:tc>
          <w:tcPr>
            <w:tcW w:w="795" w:type="dxa"/>
          </w:tcPr>
          <w:p w:rsidR="00E9676B" w:rsidRPr="00582CF5" w:rsidRDefault="00E9676B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E9676B" w:rsidRPr="00582CF5" w:rsidRDefault="00E9676B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E9676B" w:rsidRPr="00582CF5" w:rsidRDefault="00E9676B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9676B" w:rsidRPr="00582CF5" w:rsidRDefault="00E9676B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E9676B" w:rsidRPr="00582CF5" w:rsidRDefault="00E9676B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9676B" w:rsidRPr="00582CF5" w:rsidRDefault="00E9676B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9676B" w:rsidRPr="00582CF5" w:rsidRDefault="00E9676B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E9676B" w:rsidRPr="00582CF5" w:rsidRDefault="00E9676B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E9676B" w:rsidRPr="00582CF5" w:rsidRDefault="00E9676B" w:rsidP="00813E21">
            <w:pPr>
              <w:jc w:val="center"/>
              <w:rPr>
                <w:sz w:val="20"/>
              </w:rPr>
            </w:pPr>
          </w:p>
        </w:tc>
      </w:tr>
    </w:tbl>
    <w:p w:rsidR="00E9676B" w:rsidRPr="00582CF5" w:rsidRDefault="00E9676B" w:rsidP="00E9676B"/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948/12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kontrolu usnesení z minulých jednání rady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 a dále Rada Města Žatce schvaluje opravu textu usnesení č. 606/12 Komise při Radě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města Žatce a to tak, že nahrazuje původní text „</w:t>
      </w:r>
      <w:r w:rsidR="00813E21">
        <w:rPr>
          <w:rFonts w:ascii="Times New Roman" w:hAnsi="Times New Roman" w:cs="Times New Roman"/>
          <w:color w:val="000000"/>
          <w:sz w:val="24"/>
          <w:szCs w:val="24"/>
        </w:rPr>
        <w:t>fyzickou osobu</w:t>
      </w:r>
      <w:r>
        <w:rPr>
          <w:rFonts w:ascii="Times New Roman" w:hAnsi="Times New Roman" w:cs="Times New Roman"/>
          <w:color w:val="000000"/>
          <w:sz w:val="24"/>
          <w:szCs w:val="24"/>
        </w:rPr>
        <w:t>“ textem: „</w:t>
      </w:r>
      <w:r w:rsidR="00813E21">
        <w:rPr>
          <w:rFonts w:ascii="Times New Roman" w:hAnsi="Times New Roman" w:cs="Times New Roman"/>
          <w:color w:val="000000"/>
          <w:sz w:val="24"/>
          <w:szCs w:val="24"/>
        </w:rPr>
        <w:t>fyzickou osobu</w:t>
      </w:r>
      <w:r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:rsidR="002B6235" w:rsidRDefault="002B6235" w:rsidP="002B62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19.11.2012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VAJDA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949/12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Informace o investičních akcích</w:t>
      </w:r>
    </w:p>
    <w:p w:rsidR="00955DDE" w:rsidRDefault="002B6235" w:rsidP="00955DD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informaci o investičních akcích.</w:t>
      </w:r>
    </w:p>
    <w:p w:rsidR="002B6235" w:rsidRDefault="00955DDE" w:rsidP="00955DD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B623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2B623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2B6235">
        <w:rPr>
          <w:rFonts w:ascii="Times New Roman" w:hAnsi="Times New Roman" w:cs="Times New Roman"/>
          <w:color w:val="000000"/>
          <w:sz w:val="20"/>
          <w:szCs w:val="20"/>
        </w:rPr>
        <w:t>19.11.2012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KOTEK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950/12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akce „Dodávka a montáž sněhových zábran na </w:t>
      </w:r>
    </w:p>
    <w:p w:rsidR="002B6235" w:rsidRDefault="002B6235" w:rsidP="002B623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střechy Polikliniky Žatec“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na uvolnění finančních prostředků z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investičního fondu pro financování akce „Dodávka a montáž sněhových zábran na střechy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Polikliniky Žatec“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        -  126.000,- Kč inv. fond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715-3522-5171 - org. 768           + 126.000,- Kč.</w:t>
      </w:r>
    </w:p>
    <w:p w:rsidR="002B6235" w:rsidRDefault="002B6235" w:rsidP="002B62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23.11.2012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951/12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akce „Hydraulické vyvážení otopné soustavy </w:t>
      </w:r>
    </w:p>
    <w:p w:rsidR="002B6235" w:rsidRDefault="002B6235" w:rsidP="002B623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Poliklinika Žatec, ul. Husova 2796“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revokuje usnesení č. 928/12  ze dne 5.11.2012  a  přijímá  usnesení  v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tomto znění: Rada města Žatce projednala a doporučuje Zastupitelstvu města Žatce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schválit rozpočtovou změnu na uvolnění finančních prostředků z investičního fondu  pro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financování  akce „Hydraulické vyvážení otopné soustavy Poliklinika Žatec, ul. Husova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2796“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741-6171-6901 </w:t>
      </w:r>
      <w:r w:rsidR="00955D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- 682.000,- Kč inv. fond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715-3522-5171 - org. 768           + 682.000,- Kč.</w:t>
      </w:r>
    </w:p>
    <w:p w:rsidR="002B6235" w:rsidRDefault="002B6235" w:rsidP="002B62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13.12.2012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KOTEK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952/12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Kupní smlouva – tepelný napáječ v rámci akce „Letní otevřené </w:t>
      </w:r>
    </w:p>
    <w:p w:rsidR="002B6235" w:rsidRDefault="002B6235" w:rsidP="002B623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koupaliště v Žatci“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kupní smlouvu na tepelný napáječ s firmou Žatecká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teplárenská, a.s. v rámci akce „Letní otevřené koupaliště v Žatci“ a dále ukládá starostce </w:t>
      </w:r>
    </w:p>
    <w:p w:rsidR="00955DDE" w:rsidRDefault="002B6235" w:rsidP="00955DD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 tuto smlouvu podepsat.</w:t>
      </w:r>
    </w:p>
    <w:p w:rsidR="002B6235" w:rsidRDefault="00955DDE" w:rsidP="00955DD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B623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2B623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2B6235">
        <w:rPr>
          <w:rFonts w:ascii="Times New Roman" w:hAnsi="Times New Roman" w:cs="Times New Roman"/>
          <w:color w:val="000000"/>
          <w:sz w:val="20"/>
          <w:szCs w:val="20"/>
        </w:rPr>
        <w:t>27.11.2012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KOTEK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953/12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Postup při řešení předkupního práva - revokace usnesení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revokovat usnesení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Zastupitelstva města Žatce č. 188/09 a č. 16/11 ve věci postupu při řešení předkupního </w:t>
      </w:r>
    </w:p>
    <w:p w:rsidR="00955DDE" w:rsidRDefault="002B6235" w:rsidP="00955DD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práva.</w:t>
      </w:r>
    </w:p>
    <w:p w:rsidR="00955DDE" w:rsidRDefault="00955DDE" w:rsidP="00955DD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B6235" w:rsidRDefault="00955DDE" w:rsidP="00955DD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B623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2B623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2B6235">
        <w:rPr>
          <w:rFonts w:ascii="Times New Roman" w:hAnsi="Times New Roman" w:cs="Times New Roman"/>
          <w:color w:val="000000"/>
          <w:sz w:val="20"/>
          <w:szCs w:val="20"/>
        </w:rPr>
        <w:t>13.12.2012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KOTEK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954/12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ÚP Zálužice – návrh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návrh Územního plánu Zálužice a souhlasí s předloženým </w:t>
      </w:r>
    </w:p>
    <w:p w:rsidR="00813E21" w:rsidRDefault="002B6235" w:rsidP="00813E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návrhem bez připomínek.</w:t>
      </w:r>
    </w:p>
    <w:p w:rsidR="002B6235" w:rsidRDefault="00813E21" w:rsidP="00813E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B623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2B623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2B6235">
        <w:rPr>
          <w:rFonts w:ascii="Times New Roman" w:hAnsi="Times New Roman" w:cs="Times New Roman"/>
          <w:color w:val="000000"/>
          <w:sz w:val="20"/>
          <w:szCs w:val="20"/>
        </w:rPr>
        <w:t>22.11.2012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KOTEK</w:t>
      </w: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955/12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Plán zimní údržby 2012 - 2013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předložený Plán zimní údržby místních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komunikací v majetku města Žatec pro rok 2012 - 2013, kterým se stanovuje rozsah,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způsob a lhůty odstraňování závad ve schůdnosti chodníků a sjízdnosti vozovek místních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komunikací a kterým se vymezují úseky místních komunikací a chodníků, na kterých se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 jejich malý dopravní význam nezajišťuje sjízdnost a schůdnost odstraňováním sněhu a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náledí.</w:t>
      </w:r>
    </w:p>
    <w:p w:rsidR="002B6235" w:rsidRDefault="002B6235" w:rsidP="002B62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19.11.2012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KOTEK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956/12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MHD – výběrové řízení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návrh zadávacích podmínek pro výběrové řízení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provozovatele MHD v Žatci zpracované společností A.I. Consulting s.r.o., Sarajevská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1915/15, 120 00 Praha 2.</w:t>
      </w:r>
    </w:p>
    <w:p w:rsidR="00955DDE" w:rsidRDefault="00955DDE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B6235" w:rsidRDefault="00955DDE" w:rsidP="00955DD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B623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2B623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2B6235">
        <w:rPr>
          <w:rFonts w:ascii="Times New Roman" w:hAnsi="Times New Roman" w:cs="Times New Roman"/>
          <w:color w:val="000000"/>
          <w:sz w:val="20"/>
          <w:szCs w:val="20"/>
        </w:rPr>
        <w:t>30.11.2012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DOBRUSKÝ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957/12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MHD – výpověď smlouvy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výpověď Smlouvy o zajištění provozování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městské hromadné dopravy (dále jen MHD) ve městě Žatec ze dne 31.03.1994 ve znění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dodatku č. 1 ze dne 14.04.1995, dodatku č. 2 ze dne 01.09.1995, dodatku č. 3 ze dne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09.11.1995, dodatku č. 4 ze dne 20.12.1996, dodatku č. 5 ze dne 18.05.1998, dodatku č. 6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ze dne 20.12.2001, dodatku č. 7 ze dne 08.10.2003, dodatku č. 8 ze dne 10.12.2003,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dodatku č. 9 ze dne 23.04.2004, dodatku č. 10 ze dne 13.1.2005, dodatku č. 11 ze dne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04.06.2007, dodatku č. 12 ze dne 28.01.2008 a dodatku č. 13 ze dne 11.08.2008, dodatku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14 ze dne 28.08.2009 a dodatku č. 15 ze dne 11.03.2009 a dodatku č. 16 ze dne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28.11.2011 uzavřené se společností DPÚK a.s., IČ 25497961, se sídlem Lumiérů 181/41,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152 00 Praha 5 (dále jen „smlouva“), a to dle Článku III. odst. 1 smlouvy bez udání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důvodu s tím, že jednoroční výpovědní lhůta začne běžet dnem 31.12.2012 a uplynutím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této lhůty, tj. dne 31.12.2013, výše uvedená smlouva zaniká.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dále schvaluje text dopisu, kterým bude výpověď podána a ukládá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starostce města smlouvu vypovědět.</w:t>
      </w:r>
    </w:p>
    <w:p w:rsidR="002B6235" w:rsidRDefault="002B6235" w:rsidP="002B62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8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30.11.2012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DOBRUSKÝ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958/12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na opravy a údržbu dopravního značení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výjimku z ustanovení článku 15. Pravidel Rady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Města Žatec „Zásady a postupy pro zadávání veřejných zakázek“ a schvaluje „Smlouvu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správu a údržbu svislého dopravního značení v Žatci na rok 2013“ se společností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Technická správa města Žatec, s.r.o., IČ 22792830, Čeradická 1014, 438 01 Žatec.</w:t>
      </w:r>
    </w:p>
    <w:p w:rsidR="002B6235" w:rsidRDefault="002B6235" w:rsidP="002B62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15.12.2012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DOBRUSKÝ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959/12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zajištění dopravní výchovy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smlouvu na zajištění dopravní výchovy dětí ve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městě Žatci s</w:t>
      </w:r>
      <w:r w:rsidR="00813E21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>na období od 01.01.2013 do 31.12.2013.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vyhodnocení Smlouvy o zajištění dopravní výchovy v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roce 2012.</w:t>
      </w:r>
    </w:p>
    <w:p w:rsidR="002B6235" w:rsidRDefault="002B6235" w:rsidP="002B62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15.12.2012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DOBRUSKÝ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960/12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Žádost o prominutí smluvní pokuty</w:t>
      </w:r>
    </w:p>
    <w:p w:rsidR="002B6235" w:rsidRDefault="002B6235" w:rsidP="00813E21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</w:t>
      </w:r>
      <w:r w:rsidR="00813E21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nedoporučuje prominutí smluvní pokuty ve výši 50.800,- Kč na základě Nájemní smlouvy uzavřené dne 5. června 2000 na pronájem zahrady, p.p.č. 2759/2.</w:t>
      </w:r>
    </w:p>
    <w:p w:rsidR="002B6235" w:rsidRDefault="002B6235" w:rsidP="002B62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13.12.2012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961/12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Žádost o finanční dar – kaple sv. Anny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žádost a neschvaluje poskytnutí finančního daru Sdružení Sv.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Václava, patrona české země, Lipova 63, Blšany IČO 22884921 na opravu  kaple svaté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Anny v Cárce.</w:t>
      </w:r>
    </w:p>
    <w:p w:rsidR="002B6235" w:rsidRDefault="002B6235" w:rsidP="002B62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30.11.2012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962/12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refundaci fin. prostředků z pojistné události – Základní škola </w:t>
      </w:r>
    </w:p>
    <w:p w:rsidR="002B6235" w:rsidRDefault="002B6235" w:rsidP="002B623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Žatec, Komenského alej 749, okres Louny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ředitele Základní školy Žatec, Komenského alej 749,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okres Louny a doporučuje Zastupitelstvu města Žatce schválit převod částky 502.305,- Kč za pojistnou událost č. 4123054095 „prasklého přívodu k vodovodní baterii ve 2. patře objektu školy“ z běžného účtu Města Žatce na účet příspěvkové organizace Základní škola Žatec, Komenského alej 749, okres Louny.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schválit rozpočtovou změnu ve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výši 502.000,- Kč.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719-6171-2322                    + 502.000,- Kč (pojistné plnění)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714-3113-5331 org. 5523          - 502.000,- Kč (převod PO)</w:t>
      </w:r>
    </w:p>
    <w:p w:rsidR="002B6235" w:rsidRDefault="002B6235" w:rsidP="002B62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06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13.12.2012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963/12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účelovou investiční dotaci na posílení investičního fondu – MŠ </w:t>
      </w:r>
    </w:p>
    <w:p w:rsidR="002B6235" w:rsidRDefault="002B6235" w:rsidP="002B623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Fügnerova 2051, Žatec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ředitelky Mateřské školy Žatec, Fügnerova 2051,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okres Louny a doporučuje Zastupitelstvu města Žatce schválit účelovou investiční dotaci na posílení investičního fondu organizace ve výši 150.000,- Kč (pojistné plnění) na základě § 31 odst. 1 písm. b) zákona č. 250/2000 Sb., o rozpočtových pravidlech územních rozpočtů, ve znění pozdějších předpisů.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schválit rozpočtovou změnu ve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výši 150.000,- Kč.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Příjmy: 719-6171-2322                  + 150.000,- Kč (pojistné plnění)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714-3112-6351 - org. 5312      + 150.000,- Kč (investiční fond organizace).</w:t>
      </w:r>
    </w:p>
    <w:p w:rsidR="002B6235" w:rsidRDefault="002B6235" w:rsidP="002B62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5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13.12.2012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964/12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MŠ Žatec, Bratří Čapků 2775 – bezúplatný převod majetku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ředitelky Mateřské školy Žatec, Bratří Čapků 2775,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okres Louny a souhlasí s bezúplatným převodem drobného dlouhodobého hmotného majetku - část koberce 21 m2 a to Základní škole Žatec, Petra Bezruče 2000, okres Louny.</w:t>
      </w:r>
    </w:p>
    <w:p w:rsidR="002B6235" w:rsidRDefault="002B6235" w:rsidP="002B62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26.11.2012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965/12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Výroční zprávy o činnosti ZŠ Žatec za šk. r. 2011/2012, Autoevaluace </w:t>
      </w:r>
    </w:p>
    <w:p w:rsidR="002B6235" w:rsidRDefault="002B6235" w:rsidP="002B623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ZUŠ Žatec za šk. r. 2011/2012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výroční zprávy o činnosti příspěvkových organizací -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Základní školy Žatec, Petra Bezruče 2000, okres Louny; Základní školy Žatec,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Komenského alej 749, okres Louny; Základní školy Žatec, nám. 28. října 1019, okres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Louny; Základní školy a Mateřské školy, Žatec, Jižní 2777, okres Louny; Základní školy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praktické, speciální a logopedické, Žatec, Dvořákova 24, okres Louny a Základní umělecké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školy Žatec, okres Louny za školní rok 2011/2012 a autoevaluaci Základní umělecké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školy Žatec, okres Louny za školní rok 2011/2012.</w:t>
      </w:r>
    </w:p>
    <w:p w:rsidR="002B6235" w:rsidRDefault="002B6235" w:rsidP="002B62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26.11.2012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966/12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Odměny ředitelů mateřských a základních škol za 2. pololetí r. 2012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souhlasí s vyplacením odměn ředitelům základních a mateřských škol za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2. pololetí roku 2012 ze státního rozpočtu v navržené výši.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souhlasí s vyplacením odměny ředitelce Mateřské školy Žatec, Bratří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Čapků 2775, okres Louny za 2. pololetí roku 2012 z fondu odměn organizace.</w:t>
      </w:r>
    </w:p>
    <w:p w:rsidR="002B6235" w:rsidRDefault="002B6235" w:rsidP="002B62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26.11.2012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967/12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Smlouvy o poskytování reklamních a propagačních služeb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poskytování reklamních a propagačních služeb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mezi firmou Heineken Česká republika, a.s. sídlo firmy Krušovice, U Pivovaru 1 a Městem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se sídlem náměstí Svobody 1, 438 24 Žatec.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Dále Rada města Žatce schvaluje Smlouvu o poskytnutí reklamy uzavřenou mezi Městem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 se sídlem náměstí Svobody 1, 438 24 Žatec a Svazem pěstitelů chmele ČR, zájmové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sdružení právnických osob se sídlem Mostecká 2580, 438 19 Žatec.</w:t>
      </w:r>
    </w:p>
    <w:p w:rsidR="002B6235" w:rsidRDefault="002B6235" w:rsidP="002B62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30.11.2012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968/12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výjimku ze Zásad a postupů pro zadávání veřejných zakázek – </w:t>
      </w:r>
    </w:p>
    <w:p w:rsidR="002B6235" w:rsidRDefault="002B6235" w:rsidP="002B623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Základní škola Žatec, Komenského alej 749, okres Louny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ředitele Základní školy Žatec, Komenského alej 749,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okres Louny </w:t>
      </w:r>
      <w:r w:rsidR="00813E21">
        <w:rPr>
          <w:rFonts w:ascii="Times New Roman" w:hAnsi="Times New Roman" w:cs="Times New Roman"/>
          <w:color w:val="000000"/>
          <w:sz w:val="24"/>
          <w:szCs w:val="24"/>
        </w:rPr>
        <w:t>a s</w:t>
      </w:r>
      <w:r>
        <w:rPr>
          <w:rFonts w:ascii="Times New Roman" w:hAnsi="Times New Roman" w:cs="Times New Roman"/>
          <w:color w:val="000000"/>
          <w:sz w:val="24"/>
          <w:szCs w:val="24"/>
        </w:rPr>
        <w:t>chvaluje výjimku ze „Zásad a postupů pro zadávání veřejných zakázek“ z důvodu urychlení opravy podlahy v tělocvičně školy.</w:t>
      </w:r>
    </w:p>
    <w:p w:rsidR="002B6235" w:rsidRDefault="002B6235" w:rsidP="002B62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26.11.2012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969/12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Nájem bytu v Žatci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nájem bytu č. 7 o velikosti 1+4 v domě č.p. 49 Branka v Žatci </w:t>
      </w:r>
    </w:p>
    <w:p w:rsidR="002B6235" w:rsidRDefault="00813E21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fyzickým osobám z</w:t>
      </w:r>
      <w:r w:rsidR="002B6235">
        <w:rPr>
          <w:rFonts w:ascii="Times New Roman" w:hAnsi="Times New Roman" w:cs="Times New Roman"/>
          <w:color w:val="000000"/>
          <w:sz w:val="24"/>
          <w:szCs w:val="24"/>
        </w:rPr>
        <w:t>a měsíční nájemné 58,08 Kč/m2 bez služeb na dobu určitou do 31.12.2013 s podmínkou uhrazení vratné kauce ve výši trojnásobku měsíční úhrady za užívání bytu.</w:t>
      </w:r>
    </w:p>
    <w:p w:rsidR="002B6235" w:rsidRDefault="002B6235" w:rsidP="002B62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30.11.2012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EISERTOVÁ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955DDE" w:rsidRDefault="00955DDE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970/12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Nájem bytu v Žatci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ukládá majetkovému odboru zveřejnit po dobu 30 dnů záměr města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pronajmout byt č. 2 o velikosti 1+1 v domě č.p. 2837 ul. Dr. Václava Kůrky v Žatci za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měsíční nájemné 75,54 Kč/m2 bez služeb na dobu určitou jeden rok s podmínkou uhrazení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vratné kauce ve výši trojnásobku měsíční úhrady za užívání bytu, dále byt č. 301 o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velikosti 1+kk v domě č.p. 3083 ul. Husova v Žatci za měsíční nájemné 110,- Kč/m2 bez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služeb na dobu určitou jeden rok s podmínkou uhrazení vratné kauce ve výši trojnásobku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měsíční úhrady za užívání bytu.</w:t>
      </w:r>
    </w:p>
    <w:p w:rsidR="002B6235" w:rsidRDefault="002B6235" w:rsidP="002B62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30.11.2012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EISERTOVÁ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971/12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Plán oprav – čerpání rezervního fondu</w:t>
      </w:r>
    </w:p>
    <w:p w:rsidR="002B6235" w:rsidRDefault="002B6235" w:rsidP="00813E21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čerpání  rezervního fondu správce - Správa domů Podměstí  roku 2012 na  úhradu oprav bytu č. 7 v č.p. 1603 ul. Příkrá v Žatci.</w:t>
      </w:r>
    </w:p>
    <w:p w:rsidR="002B6235" w:rsidRDefault="002B6235" w:rsidP="002B62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911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25.11.2012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EISERTOVÁ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972/12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Záměr města prodat bytové jednotky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ukládá majetkovému odboru zveřejnit záměr města prodat ze svého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majetku volné bytové jednotky: 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2/11 Stroupeč o velikosti 1+3, plocha bytu 71,70 m2 s podílem společných částí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budovy č.p. 2 Stroupeč o velikosti 717/8536 vzhledem k celku za kupní cenu 70.000,- Kč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poplatky spojené s provedením smlouvy,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2/12 Stroupeč o velikosti 1+3, plocha bytu 71,10 m2 s podílem společných částí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budovy č.p. 2 Stroupeč o velikosti 711/8536 vzhledem k celku za kupní cenu 70.000,- Kč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poplatky spojené s provedením smlouvy.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ukládá majetkovému odboru zveřejnit záměr města prodat ze svého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majetku bytovou jednotku obsazenou nájemníky č. 2/7 Stroupeč o velikosti 1+3, plocha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bytu 71,10 m2, s podílem společných částí budovy č.p. 2 Stroupeč o velikosti 711/8536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vzhledem k celku za kupní cenu 70.000,- Kč a poplatky spojené s provedením smlouvy.</w:t>
      </w:r>
    </w:p>
    <w:p w:rsidR="002B6235" w:rsidRDefault="002B6235" w:rsidP="002B62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7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30.11.2012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EISERTOVÁ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BE5411" w:rsidP="00BE5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BE5411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BE5411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</w:tbl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973/12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Záměr města prodat objekt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ukládá  majetkovému odboru zveřejnit po dobu 30 dnů záměr města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prodat budovu č.p. 1925  ul. Obránců míru se st.p.č. 298/3 o výměře 1183 m2 v Žatci  za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kupní cenu 2.800.000,- Kč.</w:t>
      </w:r>
    </w:p>
    <w:p w:rsidR="002B6235" w:rsidRDefault="002B6235" w:rsidP="002B62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23.11.2012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EISERTOVÁ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974/12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pozemků v k.ú. Žatec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doporučuje zastupitelstva města schválit  prodej pozemků  v areálu  pod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bývalou mazutovou kotelnou v Podměstí a to: ostatní plochu p.p.č. 6824/13 o výměře 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2531 m2, zastavěnou plochu  st.p.č. 2392 o výměře 972 m2, zastavěnou plochu st.p.č.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2393 o výměře 110 m2  a zastavěnou plochu  st.p.č. 5202  o výměře 212 m2 bez staveb v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Žatci společnosti VAMIRO s.r.o., Dělnická 209, Most za kupní cenu 1.223.279,- Kč a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poplatky spojené s provedením kupní smlouvy.</w:t>
      </w:r>
    </w:p>
    <w:p w:rsidR="002B6235" w:rsidRDefault="002B6235" w:rsidP="002B62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13.12.2012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EISERTOVÁ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975/12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Nabytí do majetku města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schválit bezúplatně nabýt do majetku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 z majetku Pozemkového fondu ČR části pozemku p.p.č. 3858/1 v k.ú. Žatec dle GP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č. 5629-4225/2012 nově označené jako p.p.č. 3858/6 orná půda o výměře 1311 m2 a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p.p.č. 3858/7 orná půda o výměře 766 m2 v k.ú. Žatec určené územním plánem města k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plánované výstavbě komunikace. Současně rada města doporučuje zastupitelstvu města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schválit text smlouvy o bezúplatném převodu pozemků č. 1009991235.</w:t>
      </w:r>
    </w:p>
    <w:p w:rsidR="002B6235" w:rsidRDefault="002B6235" w:rsidP="002B62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13.12.2012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EISERTOVÁ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976/12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Nabytí do majetku města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schválit bezúplatně nabýt do majetku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města z majetku Pozemkového fondu ČR pozemek orná půda o výměře 4426 m2 u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Bezděkova v k.ú. Žatec, určený územním plánem města část k zastavění stavbou pro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bydlení a část zemědělské plochy.</w:t>
      </w:r>
    </w:p>
    <w:p w:rsidR="002B6235" w:rsidRDefault="002B6235" w:rsidP="002B62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13.12.2012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EISERTOVÁ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813E21" w:rsidRDefault="00813E21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813E21" w:rsidRDefault="00813E21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977/12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Nabytí do majetku města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schválit bezúplatně nabýt do majetku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města pozemek jednu polovinu ostatní plochy p.p.č. 1215/64 a jednu polovinu ostatní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plochy p.p.č. 1215/67 v k.ú. Žatec z majetku ČR – Úřadu pro zastupování státu ve věcech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majetkových. Současně rada města doporučuje zastupitelstvu města schválit text smlouvy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bezúplatném převodu nemovitostí č. 100/2012 včetně schvalovací doložky.</w:t>
      </w:r>
    </w:p>
    <w:p w:rsidR="002B6235" w:rsidRDefault="002B6235" w:rsidP="002B62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13.12.2012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EISERTOVÁ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978/12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Žatecká teplárenská, a.s.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v působnosti valné hromady Žatecké teplárenské, a.s. bere na vědomí </w:t>
      </w:r>
    </w:p>
    <w:p w:rsidR="00955DDE" w:rsidRDefault="002B6235" w:rsidP="00955DD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zápis z jednání představenstva č. 9/2012.</w:t>
      </w:r>
    </w:p>
    <w:p w:rsidR="002B6235" w:rsidRDefault="00955DDE" w:rsidP="00955DD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B623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2B623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2B6235">
        <w:rPr>
          <w:rFonts w:ascii="Times New Roman" w:hAnsi="Times New Roman" w:cs="Times New Roman"/>
          <w:color w:val="000000"/>
          <w:sz w:val="20"/>
          <w:szCs w:val="20"/>
        </w:rPr>
        <w:t>19.11.2012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PŘ. PŘEDST.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813E21" w:rsidRDefault="00813E21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979/12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Petice „Žatec proti neonacistům“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petici „Žatec proti neonacistům“ a ztotožňuje se s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vyjádřeními uvedenými v této petici. Město Žatec a jeho orgány budou i nadále v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součinnosti s ostatními složkami (zejména s Policií ČR, Městskou policií Žatec, atd.)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využívat veškeré možné zákonné prostředky k zamezení aktivit extremistů na území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města.</w:t>
      </w:r>
    </w:p>
    <w:p w:rsidR="002B6235" w:rsidRDefault="002B6235" w:rsidP="002B62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19.11.2012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980/12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Protokol o výsledku následné veřejnosprávní kontroly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protokol o výsledku veřejnosprávní kontroly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hospodaření s veřejnými prostředky u příspěvkové organizace Mateřská škola speciální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Žatec, Studentská 1416, okres Louny.</w:t>
      </w:r>
    </w:p>
    <w:p w:rsidR="002B6235" w:rsidRDefault="002B6235" w:rsidP="002B62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19.11.2012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981/12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Protokol o výsledku mimořádné veřejnosprávní kontroly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protokol o výsledku veřejnosprávní kontroly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hospodaření s veřejnými prostředky u organizace Technická správa města Žatec, s.r.o.</w:t>
      </w:r>
    </w:p>
    <w:p w:rsidR="002B6235" w:rsidRDefault="00955DDE" w:rsidP="002B62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266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="002B623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 w:rsidR="002B6235">
        <w:rPr>
          <w:rFonts w:ascii="Arial" w:hAnsi="Arial" w:cs="Arial"/>
          <w:sz w:val="24"/>
          <w:szCs w:val="24"/>
        </w:rPr>
        <w:tab/>
      </w:r>
      <w:r w:rsidR="002B6235">
        <w:rPr>
          <w:rFonts w:ascii="Times New Roman" w:hAnsi="Times New Roman" w:cs="Times New Roman"/>
          <w:color w:val="000000"/>
          <w:sz w:val="20"/>
          <w:szCs w:val="20"/>
        </w:rPr>
        <w:t>19.11.2012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KOTEK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982/12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Odměna ředitelů PO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souhlasí s vyplacením odměny ředitelům příspěvkových organizací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Kamarád - LORM a Domov pro seniory a Pečovatelská služba v Žatci v navržené výši.</w:t>
      </w:r>
    </w:p>
    <w:p w:rsidR="002B6235" w:rsidRDefault="002B6235" w:rsidP="002B62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911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30.11.2012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ANTONI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983/12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Změna odpisového plánu PO Domov pro seniory a Pečovatelská služba v </w:t>
      </w:r>
    </w:p>
    <w:p w:rsidR="002B6235" w:rsidRDefault="002B6235" w:rsidP="002B623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Žatci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v souladu s ustanovením § 31 odst. 1 písm. a) zákona č. 250/2000 Sb., o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rozpočtových pravidlech územních rozpočtů, ve znění pozdějších předpisů, projednala a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schvaluje změnu odpisového plánu příspěvkové organizace Domov pro seniory a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Pečovatelská služba v Žatci na rok 2012 v celkové výši 674.086,- Kč.</w:t>
      </w:r>
    </w:p>
    <w:p w:rsidR="002B6235" w:rsidRDefault="002B6235" w:rsidP="002B62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30.11.2012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ANTONI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984/12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Projekt Společná propagace regionů Žatecko (ČR) a Thumsko (SRN) na </w:t>
      </w:r>
    </w:p>
    <w:p w:rsidR="002B6235" w:rsidRDefault="002B6235" w:rsidP="002B623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veletrzích v SRN v Euroregionu Krušnohoří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znění Smlouvy o dílo se zhotovitelem v rámci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projektu „Společná propagace regionů Žatecko (ČR) a Thumsko (SRN) na veletrzích v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SRN v Euroregionu Krušnohoří“ spolufinancovaný z Fondu malých projektů v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Euroregionu Erzgebirge/Krušnohoří, programu na podporu přeshraniční spolupráce mezi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ČR a Svobodným státem Sasko 2007-2013, Ziel 3/Cíl 3, č. projektu: 0514.03/130412/1/06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ukládá starostce města smlouvu podepsat.</w:t>
      </w:r>
    </w:p>
    <w:p w:rsidR="002B6235" w:rsidRDefault="002B6235" w:rsidP="002B62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30.11.2012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985/12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Výslednost MP Žatec za měsíc říjen 2012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dosaženou výslednost Městské policie Žatec za měsíc </w:t>
      </w:r>
    </w:p>
    <w:p w:rsidR="00955DDE" w:rsidRDefault="002B6235" w:rsidP="00955DD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říjen 2012.</w:t>
      </w:r>
    </w:p>
    <w:p w:rsidR="002B6235" w:rsidRDefault="00955DDE" w:rsidP="00955DD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B623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2B623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2B6235">
        <w:rPr>
          <w:rFonts w:ascii="Times New Roman" w:hAnsi="Times New Roman" w:cs="Times New Roman"/>
          <w:color w:val="000000"/>
          <w:sz w:val="20"/>
          <w:szCs w:val="20"/>
        </w:rPr>
        <w:t>19.11.2012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ŠTOREK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955DDE" w:rsidRDefault="00955DDE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986/12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revokuje usnesení č. 941/12 ze dne 5. 11. 2012 a přijímá usnesení v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tomto znění: Rada města Žatce schvaluje rozpočtovou změnu ve výši 34.000,00 Kč na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posílení výdajů kapitoly 711 – otevření sladovny (přesun nedočerpaných finančních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prostředků z Projektu „Cyklosetkání v Krušnohoří“ a zapojení přijatých finančních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prostředků od spol. ČEZ a.s.).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711-2141-2111, org. 120527      + 96.000,- Kč (propagace ČEZ)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711-2143-5169, org. 740         - </w:t>
      </w:r>
      <w:r w:rsidR="00955D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34.000,- Kč (Cyklosetkání v Krušnohoří)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711-2141-5901, org. 120527     + 130.000,- Kč (Otevření sladovny).</w:t>
      </w:r>
    </w:p>
    <w:p w:rsidR="002B6235" w:rsidRDefault="002B6235" w:rsidP="002B62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1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24.11.2012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987/12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Adventní trhy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konání adventních trhů na náměstí Svobody v </w:t>
      </w:r>
    </w:p>
    <w:p w:rsidR="00955DDE" w:rsidRDefault="002B6235" w:rsidP="00955DD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Žatci v termínu 3. – 9.12.2012, pořádané firmou SLATR s.r.o</w:t>
      </w:r>
      <w:r w:rsidR="00955D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55DDE" w:rsidRDefault="00955DDE" w:rsidP="00955DD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B6235" w:rsidRDefault="00955DDE" w:rsidP="00955DD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 </w:t>
      </w:r>
      <w:r w:rsidR="002B623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2B6235">
        <w:rPr>
          <w:rFonts w:ascii="Times New Roman" w:hAnsi="Times New Roman" w:cs="Times New Roman"/>
          <w:color w:val="000000"/>
          <w:sz w:val="20"/>
          <w:szCs w:val="20"/>
        </w:rPr>
        <w:t>30.11.2012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988/12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Ztráty a nálezy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v souladu s Pravidly Městského úřadu Žatec pro nakládání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 nálezy, věcmi skrytými a opuštěnými schvaluje odprodej a likvidaci majetku ze ztrát a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nálezů.</w:t>
      </w:r>
    </w:p>
    <w:p w:rsidR="002B6235" w:rsidRDefault="002B6235" w:rsidP="002B62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1.12.2012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989/12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Odměny ředitelů příspěvkových organizací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souhlasí s vyplacením odměn ředitelům příspěvkových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organizací – Městská knihovna Žatec, Městské divadlo Žatec a Regionální muzeum K. A.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Polánka Žatec v navržené výši.</w:t>
      </w:r>
    </w:p>
    <w:p w:rsidR="002B6235" w:rsidRDefault="002B6235" w:rsidP="002B62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30.11.2012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955DDE" w:rsidRDefault="00955DDE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990/12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Odměna vedoucí organizační složky jesle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souhlasí s vyplacením odměny vedoucí organizační složky </w:t>
      </w:r>
    </w:p>
    <w:p w:rsidR="00955DDE" w:rsidRDefault="002B6235" w:rsidP="00955DD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jesle v navržené výši.</w:t>
      </w:r>
    </w:p>
    <w:p w:rsidR="00955DDE" w:rsidRDefault="00955DDE" w:rsidP="00955DD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B6235" w:rsidRDefault="00955DDE" w:rsidP="00955DD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2B623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2B6235">
        <w:rPr>
          <w:rFonts w:ascii="Times New Roman" w:hAnsi="Times New Roman" w:cs="Times New Roman"/>
          <w:color w:val="000000"/>
          <w:sz w:val="20"/>
          <w:szCs w:val="20"/>
        </w:rPr>
        <w:t>30.11.2012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991/12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Úprava platu ředitelky PO Regionálního muzea K. A. Polánka Žatec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úpravu platu ředitelky PO Regionální muzeum K.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A. Polánka Žatec v souladu se zákonem č. 262/2006 Sb., nařízením vlády č. 564/2006 Sb. a Pravidly Rady Města Žatce pro stanovení platů ředitelů příspěvkových organizací zřizovaných městem Žatec s účinností od 01.12.2012.</w:t>
      </w:r>
    </w:p>
    <w:p w:rsidR="002B6235" w:rsidRDefault="002B6235" w:rsidP="002B62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30.11.2012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992/12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Stanovení platu řediteli PO Chrám Chmele a Piva CZ, příspěvková </w:t>
      </w:r>
    </w:p>
    <w:p w:rsidR="002B6235" w:rsidRDefault="002B6235" w:rsidP="002B623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organizace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stanovuje plat řediteli příspěvkové organizace Chrám Chmele a Piva CZ,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příspěvková organizace v souladu se zákonem č. 262/2006 Sb., nařízením vlády č. 564/2006 Sb. a Pravidly Rady Města Žatec pro stanovení platu ředitelů příspěvkových organizací zřizovaných městem Žatec s účinností od 05.11.2012.</w:t>
      </w:r>
    </w:p>
    <w:p w:rsidR="002B6235" w:rsidRDefault="002B6235" w:rsidP="002B62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30.11.2012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993/12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Vymáhání pohledávek exekutorským úřadem</w:t>
      </w:r>
    </w:p>
    <w:p w:rsidR="002B6235" w:rsidRDefault="002B6235" w:rsidP="00813E21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nabídku Exekutorského úřadu Plzeň – Město a souhlasí s předáním a vymáháním pohledávek Města Žatec touto organizací.</w:t>
      </w:r>
    </w:p>
    <w:p w:rsidR="002B6235" w:rsidRDefault="002B6235" w:rsidP="002B62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30.11.2012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994/12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586.000,- Kč, a to zapojení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účelové neinvestiční dotace do rozpočtu města.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ÚZ 33 030 - účelová neinvestiční dotace na realizaci grantového projektu v rámci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globálního grantu Operačního programu Vzdělávání pro konkurenceschopnost „Výuka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matematiky pomocí aplikací z reálného života aneb matematika není věda“ určenou pro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Základní školu Žatec, Komenského alej 749, okres Louny ve výši 586.873,56 Kč.</w:t>
      </w:r>
    </w:p>
    <w:p w:rsidR="002B6235" w:rsidRDefault="002B6235" w:rsidP="002B62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20.11.2012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995/12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Dohoda o převodu práv a povinností – cyklostezka Ohře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revokuje své usnesení č. 724/12 ze dne 28.8.2012.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Dohodu o převodu práv a povinností mezi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Ústeckým krajem a Městem Žatec v rámci akce „Cyklostezka Ohře – trasa Litoměřice –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(Boč) – Perštejn“ a ukládá starostce města dohodu podepsat.</w:t>
      </w:r>
    </w:p>
    <w:p w:rsidR="002B6235" w:rsidRDefault="002B6235" w:rsidP="002B62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30.11.2012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996/12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 z komise pro kulturu a cestovní ruch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zápis z komise pro kulturu a cestovní ruch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ze dne 13.11.2012 a současně schvaluje rozpočtovou změnu ve výši 22.000,- Kč.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741-3429-5222            -  22.000,- Kč (příspěvky ostatním organizacím)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711-2143-5169            + 22.000,- Kč (obchod a turismus).</w:t>
      </w:r>
    </w:p>
    <w:p w:rsidR="002B6235" w:rsidRDefault="002B6235" w:rsidP="002B62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23.11.2012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997/12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Jmenování vedoucího odboru stavebního a vyvlastňovacího úřad, </w:t>
      </w:r>
    </w:p>
    <w:p w:rsidR="002B6235" w:rsidRDefault="002B6235" w:rsidP="002B623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životního prostředí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na základě výběrového řízení a na návrh tajemníka v souladu s § 102,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písm. g) zákona č. 128/2000 Sb., o obcích (obecní zřízení) v platném znění, jmenuje do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funkce vedoucího odboru stavebního a vyvlastňovacího úřadu, životního prostředí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Městského úřadu v Žatci od 01.01.2013 bez zkušební doby </w:t>
      </w:r>
      <w:r w:rsidR="00813E21">
        <w:rPr>
          <w:rFonts w:ascii="Times New Roman" w:hAnsi="Times New Roman" w:cs="Times New Roman"/>
          <w:color w:val="000000"/>
          <w:sz w:val="24"/>
          <w:szCs w:val="24"/>
        </w:rPr>
        <w:t>fyzickou osobu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B6235" w:rsidRDefault="002B6235" w:rsidP="002B62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VAJDA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B6235" w:rsidRDefault="002B6235" w:rsidP="002B6235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998/12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Účelový dar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přijetí účelového daru ve výši 30.000,-- Kč od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společnosti Jihomoravská plynárenská, a.s., Brno, který je určen na podporu činnosti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Jednotky sboru dobrovolných hasičů Žatec, schvaluje znění darovací smlouvy a ukládá 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starostce města darovací smlouvu uzavřít.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dále schvaluje rozpočtovou změnu takto: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719-5512-2321             + 30.000,-- Kč přijaté neinvestiční dary</w:t>
      </w:r>
    </w:p>
    <w:p w:rsidR="002B6235" w:rsidRDefault="002B6235" w:rsidP="002B62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719-5512-5139             + 30.000,-- Kč nákup materiálu.</w:t>
      </w:r>
    </w:p>
    <w:p w:rsidR="002B6235" w:rsidRDefault="002B6235" w:rsidP="002B6235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1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31.12.2012</w:t>
      </w:r>
    </w:p>
    <w:p w:rsidR="002B6235" w:rsidRDefault="002B6235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55DDE" w:rsidRDefault="00955DDE" w:rsidP="00955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1276"/>
        <w:gridCol w:w="1134"/>
        <w:gridCol w:w="1276"/>
        <w:gridCol w:w="1134"/>
        <w:gridCol w:w="1134"/>
        <w:gridCol w:w="992"/>
        <w:gridCol w:w="998"/>
      </w:tblGrid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276" w:type="dxa"/>
          </w:tcPr>
          <w:p w:rsidR="00955DDE" w:rsidRPr="0016158C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5DDE" w:rsidRPr="00582CF5" w:rsidTr="00813E21">
        <w:trPr>
          <w:cantSplit/>
          <w:trHeight w:val="344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  <w:tr w:rsidR="00955DDE" w:rsidRPr="00582CF5" w:rsidTr="00813E21">
        <w:trPr>
          <w:cantSplit/>
          <w:trHeight w:val="393"/>
        </w:trPr>
        <w:tc>
          <w:tcPr>
            <w:tcW w:w="795" w:type="dxa"/>
          </w:tcPr>
          <w:p w:rsidR="00955DDE" w:rsidRPr="00582CF5" w:rsidRDefault="00955DDE" w:rsidP="00813E21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</w:tcPr>
          <w:p w:rsidR="00955DDE" w:rsidRPr="00582CF5" w:rsidRDefault="00955DDE" w:rsidP="00813E21">
            <w:pPr>
              <w:jc w:val="center"/>
              <w:rPr>
                <w:sz w:val="20"/>
              </w:rPr>
            </w:pPr>
          </w:p>
        </w:tc>
      </w:tr>
    </w:tbl>
    <w:p w:rsidR="00955DDE" w:rsidRDefault="00955DDE" w:rsidP="002B6235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B6235" w:rsidRDefault="002B6235" w:rsidP="002B6235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before="1057"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Místostarosta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</w:p>
    <w:p w:rsidR="002B6235" w:rsidRDefault="002B6235" w:rsidP="00955DDE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Ing. Jan Novotný, DiS.</w:t>
      </w:r>
      <w:r w:rsidR="00E93E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Zdeňka Hamousová</w:t>
      </w:r>
      <w:r w:rsidR="00E93E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</w:p>
    <w:p w:rsidR="00E93E96" w:rsidRDefault="00E93E96" w:rsidP="00955DDE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93E96" w:rsidRDefault="00E93E96" w:rsidP="00955DDE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93E96" w:rsidRDefault="00E93E96" w:rsidP="00955DDE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0A42" w:rsidRDefault="006B0A42" w:rsidP="00955DDE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0A42" w:rsidRDefault="006B0A42" w:rsidP="00955DDE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0A42" w:rsidRDefault="006B0A42" w:rsidP="006B0A42">
      <w:pPr>
        <w:pStyle w:val="Nadpis1"/>
      </w:pPr>
      <w:r>
        <w:t>Za správnost vyhotovení: Pavlína Kloučková</w:t>
      </w:r>
    </w:p>
    <w:p w:rsidR="006B0A42" w:rsidRDefault="006B0A42" w:rsidP="006B0A42">
      <w:pPr>
        <w:jc w:val="both"/>
        <w:rPr>
          <w:sz w:val="24"/>
        </w:rPr>
      </w:pPr>
    </w:p>
    <w:p w:rsidR="006B0A42" w:rsidRDefault="006B0A42" w:rsidP="006B0A42">
      <w:pPr>
        <w:pStyle w:val="Zkladntext"/>
      </w:pPr>
      <w:r>
        <w:t>Upravená verze dokumentu z důvodu dodržení přiměřenosti rozsahu zveřejňovaných osobních údajů podle zákona č. 101/2000 Sb., o ochraně osobních údajů v platném znění.</w:t>
      </w:r>
    </w:p>
    <w:p w:rsidR="006B0A42" w:rsidRDefault="006B0A42" w:rsidP="006B0A42">
      <w:pPr>
        <w:jc w:val="both"/>
        <w:rPr>
          <w:sz w:val="24"/>
        </w:rPr>
      </w:pPr>
    </w:p>
    <w:p w:rsidR="00E93E96" w:rsidRDefault="00E93E96" w:rsidP="00955DDE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</w:p>
    <w:sectPr w:rsidR="00E93E96">
      <w:footerReference w:type="default" r:id="rId8"/>
      <w:pgSz w:w="11904" w:h="16836" w:code="65535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E5A" w:rsidRDefault="001A3E5A" w:rsidP="00625DA9">
      <w:pPr>
        <w:spacing w:after="0" w:line="240" w:lineRule="auto"/>
      </w:pPr>
      <w:r>
        <w:separator/>
      </w:r>
    </w:p>
  </w:endnote>
  <w:endnote w:type="continuationSeparator" w:id="0">
    <w:p w:rsidR="001A3E5A" w:rsidRDefault="001A3E5A" w:rsidP="00625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819758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813E21" w:rsidRDefault="00813E21" w:rsidP="00625DA9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42EA"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42EA">
              <w:rPr>
                <w:b/>
                <w:bCs/>
                <w:noProof/>
              </w:rPr>
              <w:t>25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13E21" w:rsidRDefault="00813E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E5A" w:rsidRDefault="001A3E5A" w:rsidP="00625DA9">
      <w:pPr>
        <w:spacing w:after="0" w:line="240" w:lineRule="auto"/>
      </w:pPr>
      <w:r>
        <w:separator/>
      </w:r>
    </w:p>
  </w:footnote>
  <w:footnote w:type="continuationSeparator" w:id="0">
    <w:p w:rsidR="001A3E5A" w:rsidRDefault="001A3E5A" w:rsidP="00625D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35"/>
    <w:rsid w:val="000662E3"/>
    <w:rsid w:val="001A3E5A"/>
    <w:rsid w:val="002B6235"/>
    <w:rsid w:val="004445E5"/>
    <w:rsid w:val="00625DA9"/>
    <w:rsid w:val="006420EA"/>
    <w:rsid w:val="006B0A42"/>
    <w:rsid w:val="006F2420"/>
    <w:rsid w:val="00716E5A"/>
    <w:rsid w:val="00727F47"/>
    <w:rsid w:val="007669FE"/>
    <w:rsid w:val="00813E21"/>
    <w:rsid w:val="00955DDE"/>
    <w:rsid w:val="00AA2414"/>
    <w:rsid w:val="00BE5411"/>
    <w:rsid w:val="00E61862"/>
    <w:rsid w:val="00E93E96"/>
    <w:rsid w:val="00E9676B"/>
    <w:rsid w:val="00EA4BF5"/>
    <w:rsid w:val="00EA6005"/>
    <w:rsid w:val="00F7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B0A4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5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DA9"/>
  </w:style>
  <w:style w:type="paragraph" w:styleId="Zpat">
    <w:name w:val="footer"/>
    <w:basedOn w:val="Normln"/>
    <w:link w:val="ZpatChar"/>
    <w:uiPriority w:val="99"/>
    <w:unhideWhenUsed/>
    <w:rsid w:val="00625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DA9"/>
  </w:style>
  <w:style w:type="paragraph" w:styleId="Textbubliny">
    <w:name w:val="Balloon Text"/>
    <w:basedOn w:val="Normln"/>
    <w:link w:val="TextbublinyChar"/>
    <w:uiPriority w:val="99"/>
    <w:semiHidden/>
    <w:unhideWhenUsed/>
    <w:rsid w:val="00066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2E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6B0A42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6B0A42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6B0A42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B0A4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5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DA9"/>
  </w:style>
  <w:style w:type="paragraph" w:styleId="Zpat">
    <w:name w:val="footer"/>
    <w:basedOn w:val="Normln"/>
    <w:link w:val="ZpatChar"/>
    <w:uiPriority w:val="99"/>
    <w:unhideWhenUsed/>
    <w:rsid w:val="00625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DA9"/>
  </w:style>
  <w:style w:type="paragraph" w:styleId="Textbubliny">
    <w:name w:val="Balloon Text"/>
    <w:basedOn w:val="Normln"/>
    <w:link w:val="TextbublinyChar"/>
    <w:uiPriority w:val="99"/>
    <w:semiHidden/>
    <w:unhideWhenUsed/>
    <w:rsid w:val="00066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2E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6B0A42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6B0A42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6B0A42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4632</Words>
  <Characters>27333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Henzl Václav, Ing.</cp:lastModifiedBy>
  <cp:revision>2</cp:revision>
  <cp:lastPrinted>2012-11-19T12:57:00Z</cp:lastPrinted>
  <dcterms:created xsi:type="dcterms:W3CDTF">2012-11-19T14:01:00Z</dcterms:created>
  <dcterms:modified xsi:type="dcterms:W3CDTF">2012-11-19T14:01:00Z</dcterms:modified>
</cp:coreProperties>
</file>