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center" w:pos="4506" w:leader="none"/>
        </w:tabs>
        <w:bidi w:val="0"/>
        <w:spacing w:before="288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48"/>
        </w:rPr>
        <w:t>MĚSTO ŽATEC</w:t>
      </w:r>
    </w:p>
    <w:p>
      <w:pPr>
        <w:pStyle w:val="Normal"/>
        <w:tabs>
          <w:tab w:val="clear" w:pos="720"/>
          <w:tab w:val="left" w:pos="2097" w:leader="none"/>
        </w:tabs>
        <w:bidi w:val="0"/>
        <w:spacing w:before="2405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96"/>
        </w:rPr>
        <w:t>US</w:t>
      </w: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2298700</wp:posOffset>
            </wp:positionH>
            <wp:positionV relativeFrom="paragraph">
              <wp:posOffset>90170</wp:posOffset>
            </wp:positionV>
            <wp:extent cx="1247775" cy="1371600"/>
            <wp:effectExtent l="0" t="0" r="0" b="0"/>
            <wp:wrapNone/>
            <wp:docPr id="1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2" t="-38" r="-42" b="-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 CE" w:hAnsi="Times New Roman CE"/>
          <w:b/>
          <w:color w:val="000000"/>
          <w:sz w:val="96"/>
        </w:rPr>
        <w:t>NESENÍ</w:t>
      </w:r>
    </w:p>
    <w:p>
      <w:pPr>
        <w:pStyle w:val="Normal"/>
        <w:tabs>
          <w:tab w:val="clear" w:pos="720"/>
          <w:tab w:val="right" w:pos="3086" w:leader="none"/>
          <w:tab w:val="right" w:pos="3414" w:leader="none"/>
          <w:tab w:val="left" w:pos="3504" w:leader="none"/>
        </w:tabs>
        <w:bidi w:val="0"/>
        <w:spacing w:before="334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8"/>
        </w:rPr>
        <w:t xml:space="preserve">z </w:t>
      </w:r>
      <w:r>
        <w:rPr/>
        <w:tab/>
      </w:r>
      <w:r>
        <w:rPr>
          <w:rFonts w:ascii="Times New Roman CE" w:hAnsi="Times New Roman CE"/>
          <w:b/>
          <w:color w:val="000000"/>
          <w:sz w:val="28"/>
        </w:rPr>
        <w:t>3</w:t>
      </w:r>
      <w:r>
        <w:rPr/>
        <w:tab/>
      </w:r>
      <w:r>
        <w:rPr>
          <w:rFonts w:ascii="Times New Roman CE" w:hAnsi="Times New Roman CE"/>
          <w:b/>
          <w:color w:val="000000"/>
          <w:sz w:val="28"/>
        </w:rPr>
        <w:t xml:space="preserve">. jednání Rady města Žatce </w:t>
      </w:r>
    </w:p>
    <w:p>
      <w:pPr>
        <w:pStyle w:val="Normal"/>
        <w:tabs>
          <w:tab w:val="clear" w:pos="720"/>
          <w:tab w:val="left" w:pos="3231" w:leader="none"/>
          <w:tab w:val="left" w:pos="4762" w:leader="none"/>
        </w:tabs>
        <w:bidi w:val="0"/>
        <w:spacing w:before="143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8"/>
        </w:rPr>
        <w:t>konané dne</w:t>
      </w:r>
      <w:r>
        <w:rPr/>
        <w:tab/>
      </w:r>
      <w:r>
        <w:rPr>
          <w:rFonts w:ascii="Times New Roman CE" w:hAnsi="Times New Roman CE"/>
          <w:b/>
          <w:color w:val="333333"/>
          <w:sz w:val="28"/>
        </w:rPr>
        <w:t>21.02.2022</w:t>
      </w:r>
    </w:p>
    <w:p>
      <w:pPr>
        <w:pStyle w:val="Normal"/>
        <w:tabs>
          <w:tab w:val="clear" w:pos="720"/>
          <w:tab w:val="left" w:pos="90" w:leader="none"/>
          <w:tab w:val="left" w:pos="1420" w:leader="none"/>
          <w:tab w:val="left" w:pos="2607" w:leader="none"/>
          <w:tab w:val="left" w:pos="2834" w:leader="none"/>
        </w:tabs>
        <w:bidi w:val="0"/>
        <w:spacing w:before="1157" w:after="0"/>
        <w:jc w:val="left"/>
        <w:rPr/>
      </w:pPr>
      <w:r>
        <w:rPr>
          <w:rFonts w:ascii="Times New Roman CE" w:hAnsi="Times New Roman CE"/>
          <w:b/>
          <w:color w:val="000000"/>
          <w:sz w:val="28"/>
        </w:rPr>
        <w:t xml:space="preserve">Usnesení č. </w:t>
      </w:r>
      <w:r>
        <w:rPr/>
        <w:tab/>
      </w:r>
      <w:r>
        <w:rPr>
          <w:rFonts w:ascii="Times New Roman CE" w:hAnsi="Times New Roman CE"/>
          <w:b/>
          <w:color w:val="000000"/>
          <w:sz w:val="28"/>
        </w:rPr>
        <w:t>89    /22</w:t>
      </w:r>
      <w:r>
        <w:rPr/>
        <w:tab/>
      </w:r>
      <w:r>
        <w:rPr>
          <w:rFonts w:ascii="Times New Roman CE" w:hAnsi="Times New Roman CE"/>
          <w:color w:val="000000"/>
          <w:sz w:val="28"/>
        </w:rPr>
        <w:t>-</w:t>
      </w:r>
      <w:r>
        <w:rPr/>
        <w:tab/>
      </w:r>
      <w:r>
        <w:rPr>
          <w:rFonts w:ascii="Times New Roman CE" w:hAnsi="Times New Roman CE"/>
          <w:b/>
          <w:color w:val="000000"/>
          <w:sz w:val="28"/>
        </w:rPr>
        <w:t>121 /22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spacing w:before="249" w:after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    89/22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Schválení programu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    90/22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Kontrola usnesení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    91/22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Změna odpisového plánu r. 2022 – Chrám Chmele a Piva CZ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    92/22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Chrám Chmele a Piva CZ – Smlouva o nájmu prostoru sloužícího k podnikání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    93/22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Chrám Chmele a Piva CZ – odprodej drobného majetku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    94/22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Zápis do MŠ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    95/22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Přijetí účelově určeného finančního daru – Městská knihovna Žatec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    96/22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Souhlas s čerpáním fondu investic – ZŠ Žatec, nám. 28. října 1019, okres Louny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    97/22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Náhrada škody – informace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    98/22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Zápis ze zasedání Dozorčí rady společnosti Žatecká teplárenská, a.s.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    99/22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Uzavření nájemní smlouvy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100/22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Prodloužení nájemních smluv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101/22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Záměr prodat část pozemku p. p. č. 4508/44 v k. ú. Žatec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102/22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Smlouva o zřízení věcného břemene – stavba „Žatec, vodovod na p.p.č. 7012/2,</w:t>
        <w:tab/>
      </w:r>
      <w:r>
        <w:rPr/>
        <w:tab/>
      </w:r>
      <w:r>
        <w:rPr>
          <w:rFonts w:ascii="Times New Roman CE" w:hAnsi="Times New Roman CE"/>
          <w:color w:val="000000"/>
          <w:sz w:val="24"/>
        </w:rPr>
        <w:t>č. stavby LN 085 204“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spacing w:before="38" w:after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103/22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Pacht části pozemku p. p. č. 3696/2 v k. ú. Žatec za účelem zahrady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104/22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Pacht části pozemku p. p. č. 3696/2 a části pozemku p. p. č. 6951/3 v k. ú. </w:t>
      </w:r>
    </w:p>
    <w:p>
      <w:pPr>
        <w:pStyle w:val="Normal"/>
        <w:tabs>
          <w:tab w:val="clear" w:pos="720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Žatec za účelem zahrady</w:t>
      </w:r>
    </w:p>
    <w:p>
      <w:pPr>
        <w:pStyle w:val="Normal"/>
        <w:tabs>
          <w:tab w:val="clear" w:pos="720"/>
          <w:tab w:val="left" w:pos="1138" w:leader="none"/>
        </w:tabs>
        <w:bidi w:val="0"/>
        <w:jc w:val="left"/>
        <w:rPr/>
      </w:pPr>
      <w:r>
        <w:rPr>
          <w:rFonts w:ascii="Times New Roman CE" w:hAnsi="Times New Roman CE"/>
          <w:color w:val="000000"/>
          <w:sz w:val="24"/>
        </w:rPr>
        <w:t xml:space="preserve">      </w:t>
      </w:r>
      <w:r>
        <w:rPr>
          <w:rFonts w:ascii="Times New Roman CE" w:hAnsi="Times New Roman CE"/>
          <w:color w:val="000000"/>
          <w:sz w:val="24"/>
        </w:rPr>
        <w:t>105/22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Žádost o snížení pachtovného za užívání části pozemku p. p. č. 4010/1 a p. p. č. </w:t>
      </w:r>
    </w:p>
    <w:p>
      <w:pPr>
        <w:pStyle w:val="Normal"/>
        <w:tabs>
          <w:tab w:val="clear" w:pos="720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4028/1 v k. ú. Žatec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spacing w:before="38" w:after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106/22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Nabytí pozemku p. p. č. 4640/25 v k. ú. Žatec do majetku města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107/22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Pronájem části pozemku zastavěná plocha a nádvoří st. p. č. 1190/1 v k. ú. Žatec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108/22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Pronájem nebytových prostor v budově č. p. 1043 ul. Chomutovská v Žatci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109/22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Žádost spol. SERVO spol. s r.o.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110/22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Informace o investičních akcích odboru rozvoje města v realizaci v roce 2022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</w:t>
        <w:tab/>
        <w:t>111/22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Zahájení výběrového řízení akce „Modernizace kabin – fotbalové hřiště </w:t>
      </w:r>
    </w:p>
    <w:p>
      <w:pPr>
        <w:pStyle w:val="Normal"/>
        <w:tabs>
          <w:tab w:val="clear" w:pos="720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Bezděkov“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spacing w:before="38" w:after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112/22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Zahájení výběrového řízení akce „MŠS Žatec, Studentská 1416 – rekonstrukce </w:t>
      </w:r>
    </w:p>
    <w:p>
      <w:pPr>
        <w:pStyle w:val="Normal"/>
        <w:tabs>
          <w:tab w:val="clear" w:pos="720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elektroinstalace a výměna svítidel“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spacing w:before="38" w:after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113/22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Výběr zhotovitele stavby: „Osvětlení křižovatky na silnici I/27 a ul. Husova, </w:t>
      </w:r>
    </w:p>
    <w:p>
      <w:pPr>
        <w:pStyle w:val="Normal"/>
        <w:tabs>
          <w:tab w:val="clear" w:pos="720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Žatec“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spacing w:before="38" w:after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114/22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Výběr zhotovitele stavby: „Obnova Nerudova náměstí v Žatci – 2. etapa“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115/22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Dodatek č. 1 smlouvy o realizaci překládky komunikačního vedení veřejné </w:t>
      </w:r>
    </w:p>
    <w:p>
      <w:pPr>
        <w:pStyle w:val="Normal"/>
        <w:tabs>
          <w:tab w:val="clear" w:pos="720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komunikační sítě elektronických komunikací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spacing w:before="53" w:after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116/22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Smlouva o nájmu pozemku VS 6508002222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117/22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Výjimka z pravidel pro zábor v rámci realizace stavby „Regenerace objektu </w:t>
      </w:r>
    </w:p>
    <w:p>
      <w:pPr>
        <w:pStyle w:val="Normal"/>
        <w:tabs>
          <w:tab w:val="clear" w:pos="720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bývalých papíren v Žatci“ – žádost zhotovitele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spacing w:before="38" w:after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118/22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Prodloužení doby plnění realizace díla „Odpočinková a relaxační zóna DPS </w:t>
      </w:r>
    </w:p>
    <w:p>
      <w:pPr>
        <w:pStyle w:val="Normal"/>
        <w:tabs>
          <w:tab w:val="clear" w:pos="720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Písečná“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spacing w:before="38" w:after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119/22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Dodatek č. 1 ke Smlouvě o dílo na realizaci veřejné zakázky s názvem: </w:t>
      </w:r>
    </w:p>
    <w:p>
      <w:pPr>
        <w:pStyle w:val="Normal"/>
        <w:tabs>
          <w:tab w:val="clear" w:pos="720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>„Generel rozvoje Nemocnice Žatec“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spacing w:before="38" w:after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120/22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Zápis z komise pro kulturu a cestovní ruch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color w:val="000000"/>
          <w:sz w:val="24"/>
        </w:rPr>
        <w:t xml:space="preserve"> 121/22</w:t>
      </w:r>
      <w:r>
        <w:rPr/>
        <w:tab/>
      </w:r>
      <w:r>
        <w:rPr>
          <w:rFonts w:ascii="Times New Roman CE" w:hAnsi="Times New Roman CE"/>
          <w:color w:val="000000"/>
          <w:sz w:val="24"/>
        </w:rPr>
        <w:t>Dodatek č. 1 k Rámcové dohodě číslo O2OP/600332, O2 Czech Republic a.s.</w:t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22" w:leader="none"/>
          <w:tab w:val="left" w:pos="1138" w:leader="none"/>
        </w:tabs>
        <w:bidi w:val="0"/>
        <w:jc w:val="left"/>
        <w:rPr>
          <w:rFonts w:ascii="Times New Roman CE" w:hAnsi="Times New Roman CE"/>
          <w:color w:val="000000"/>
          <w:sz w:val="24"/>
        </w:rPr>
      </w:pPr>
      <w:r>
        <w:rPr>
          <w:rFonts w:ascii="Times New Roman CE" w:hAnsi="Times New Roman CE"/>
          <w:color w:val="000000"/>
          <w:sz w:val="24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15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89/22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Schválení programu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>Rada města Žatce projednala a schvaluje program jednání rady města.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ab/>
        <w:tab/>
        <w:tab/>
        <w:tab/>
        <w:tab/>
        <w:tab/>
        <w:tab/>
        <w:tab/>
      </w:r>
      <w:r>
        <w:rPr/>
        <w:tab/>
        <w:t xml:space="preserve">  </w:t>
      </w:r>
      <w:r>
        <w:rPr>
          <w:rFonts w:ascii="Times New Roman CE" w:hAnsi="Times New Roman CE"/>
          <w:b/>
          <w:color w:val="000000"/>
          <w:sz w:val="20"/>
        </w:rPr>
        <w:t xml:space="preserve">T:   </w:t>
      </w:r>
      <w:r>
        <w:rPr>
          <w:rFonts w:ascii="Times New Roman CE" w:hAnsi="Times New Roman CE"/>
          <w:color w:val="000000"/>
          <w:sz w:val="20"/>
        </w:rPr>
        <w:t>21.02.2022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HAMOUSOVÁ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90/22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Kontrola usnesení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bere na vědomí kontrolu usnesení z minulých jednání rady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města.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ab/>
        <w:tab/>
        <w:tab/>
        <w:tab/>
        <w:tab/>
        <w:tab/>
        <w:tab/>
        <w:tab/>
      </w:r>
      <w:r>
        <w:rPr/>
        <w:tab/>
        <w:t xml:space="preserve">  </w:t>
      </w:r>
      <w:r>
        <w:rPr>
          <w:rFonts w:ascii="Times New Roman CE" w:hAnsi="Times New Roman CE"/>
          <w:b/>
          <w:color w:val="000000"/>
          <w:sz w:val="20"/>
        </w:rPr>
        <w:t xml:space="preserve">T:   </w:t>
      </w:r>
      <w:r>
        <w:rPr>
          <w:rFonts w:ascii="Times New Roman CE" w:hAnsi="Times New Roman CE"/>
          <w:color w:val="000000"/>
          <w:sz w:val="20"/>
        </w:rPr>
        <w:t>21.02.2022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ŠMERÁKOVÁ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91/22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Změna odpisového plánu r. 2022 – Chrám Chmele a Piva CZ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změnu odpisového plánu dlouhodobého majetku na rok 2022 u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příspěvkové organizace Chrám Chmele a Piva CZ, příspěvková organizace, nám. Prokopa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Velkého 1951, 438 01 Žatec, a to takto: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Hlavní činnost – celkové odpisy ve výši 2.983.455,00 Kč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Doplňková činnost – celkové odpisy ve výši 308.460,00 Kč.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7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SEDLÁKOVÁ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92/22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Chrám Chmele a Piva CZ – Smlouva o nájmu prostoru sloužícího k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podnikání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>Rada města Žatce souhlasí s uzavřením Smlouvy o nájmu prostoru sloužícího k podnikání mezi organizací Chrám Chmele a Piva CZ, příspěvková organizace, IČ 287 33 088 se sídlem nám. Prokopa Velkého 1951, 438 01 Žatec a společností Sedmý schod s.r.o. IČ 139 91 591 se sídlem Žižkovo náměstí 81, 438 01 Žatec dle přiloženého návrhu smlouvy.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6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SEDLÁKOVÁ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767"/>
        <w:gridCol w:w="1471"/>
        <w:gridCol w:w="1300"/>
        <w:gridCol w:w="964"/>
        <w:gridCol w:w="964"/>
        <w:gridCol w:w="805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nehlasoval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93/22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Chrám Chmele a Piva CZ – odprodej drobného majetku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žádost pověřeného ředitele Chrámu Chmele a Piva CZ,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příspěvková organizace, nám. Prokopa Velkého 1951, 438 01 Žatec, Ing. Karla Havelky, MSc.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a v souladu s § 27 odst. 8 zákona č. 250/2000 Sb., jako zřizovatel příspěvkové organizace,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nepřijímá bezúplatně majetek uvedený v Soupisu majetku ze dne 16.02.2022.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Dále Rada města Žatce souhlasí s odprodejem drobného majetku svěřeného do správy této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příspěvkové organizaci, uvedeného v Soupisu majetku ze dne 16.02.2022, firmě Sedmý schod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s.r.o., IČ 139 91 591, se sídlem Žižkovo náměstí 81, 438 01 Žatec za dohodnutou cenu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55.000,00 Kč bez DPH. Finanční prostředky získané z prodeje drobného majetku budou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příjmem příspěvkové organizace Chrámu Chmele a Piva CZ, příspěvková organizace, nám.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Prokopa Velkého 1951, 438 01 Žatec.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454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SEDLÁKOVÁ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94/22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Zápis do MŠ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návrh ředitelů Mateřských škol v Žatci a dle § 34 odst. 2 zákona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č. 561/2004 Sb., o předškolním, základním, středním, vyšším odborném a jiném vzdělávání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(školský zákon), ve znění pozdějších předpisů, souhlasí s termínem pro zápis do mateřských škol v termínu od 02. května 2022 do 05. května 2022, ve dnech pondělí, úterý, čtvrtek v době od 9:00 do 12:00 hod. a ve středu v době od 13:00 do 16:00 hod.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7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SEDLÁKOVÁ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95/22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Přijetí účelově určeného finančního daru – Městská knihovna Žatec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>Rada města Žatce projednala žádost ředitelky Městské knihovny Žatec, nám. Svobody 52 Mgr. Radky Filkové a dle § 27 odst. 7 písm. b) zákona č. 250/2000 Sb., o rozpočtových pravidlech územních rozpočtů, ve znění pozdějších předpisů, souhlasí s přijetím účelově určeného finančního daru na nákup knihovního fondu, v celkové výši 2.000,00 Kč, a to dle darovací smlouvy od fyzické osoby.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7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SEDLÁKOVÁ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96/22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Souhlas s čerpáním fondu investic – ZŠ Žatec, nám. 28. října 1019, okres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Louny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žádost ředitelky Základní školy Žatec, nám. 28. října 1019, okres Louny Mgr. Jany Hassmanové a souhlasí s čerpáním fondu investic organizace ve výši         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58.000,00 Kč, a to na pořízení multifunkční tiskárny do kanceláře školy.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637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SEDLÁKOVÁ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176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97/22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Náhrada škody – informace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bere na vědomí informaci Advokátní kanceláře Těmín, s.r.o. ve věci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vymáhání náhrady škody způsobené příspěvkové organizaci Chrám Chmele a Piva CZ,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příspěvková organizace </w:t>
      </w:r>
      <w:r>
        <w:rPr>
          <w:rFonts w:ascii="Times New Roman" w:hAnsi="Times New Roman"/>
          <w:color w:val="000000"/>
          <w:sz w:val="24"/>
        </w:rPr>
        <w:t>fyzickou osobou</w:t>
      </w:r>
      <w:r>
        <w:rPr>
          <w:rFonts w:ascii="Times New Roman" w:hAnsi="Times New Roman"/>
          <w:color w:val="000000"/>
          <w:sz w:val="24"/>
        </w:rPr>
        <w:t xml:space="preserve"> a souhlasí se soudním vymáháním části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náhrady škody zahrnující různé penále, úroky z prodlení a smluvní pokuty ve výši 56.434,82 Kč, přičemž ve zbylých částech bude náhrada škody vymáhána v nezměněné výši.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678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21.02.2022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SCHELLOVÁ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98/22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Zápis ze zasedání Dozorčí rady společnosti Žatecká teplárenská, a.s.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Žatce, jako jediný akcionář při výkonu působnosti valné hromady společnosti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Žatecká teplárenská, a.s., bere na vědomí zápis ze zasedání Dozorčí rady Žatecké teplárenské,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a.s. č. 8/2021 ze dne 10.12.2021.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637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21.02.2022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ŽT, a.s.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    99/22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Uzavření nájemní smlouvy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nájem bytu č. 410 o velikosti 1+1 v domě č. p. 2820 ul. Písečná v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Žatci </w:t>
      </w:r>
      <w:r>
        <w:rPr>
          <w:rFonts w:ascii="Times New Roman" w:hAnsi="Times New Roman"/>
          <w:color w:val="000000"/>
          <w:sz w:val="24"/>
        </w:rPr>
        <w:t>fyzickým osobám</w:t>
      </w:r>
      <w:r>
        <w:rPr>
          <w:rFonts w:ascii="Times New Roman" w:hAnsi="Times New Roman"/>
          <w:color w:val="000000"/>
          <w:sz w:val="24"/>
        </w:rPr>
        <w:t xml:space="preserve"> na dobu určitou do 31.12.2024 s podmínkou zaplacení jednorázového příspěvku na sociální účely ve výši 25.000,00 Kč.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658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15.03.2022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100/22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Prodloužení nájemních smluv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prodloužení nájmu bytu č. 309 o velikosti 1+1 v domě č. p. 2820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ul. Písečná v Žatci </w:t>
      </w:r>
      <w:r>
        <w:rPr>
          <w:rFonts w:ascii="Times New Roman" w:hAnsi="Times New Roman"/>
          <w:color w:val="000000"/>
          <w:sz w:val="24"/>
        </w:rPr>
        <w:t>fyzické osobě</w:t>
      </w:r>
      <w:r>
        <w:rPr>
          <w:rFonts w:ascii="Times New Roman" w:hAnsi="Times New Roman"/>
          <w:color w:val="000000"/>
          <w:sz w:val="24"/>
        </w:rPr>
        <w:t xml:space="preserve"> na dobu určitou do 31.12.2024.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prodloužení nájmu bytu č. 802 o velikosti 1+1 v domě č. p. 2820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ul. Písečná v Žatci </w:t>
      </w:r>
      <w:r>
        <w:rPr>
          <w:rFonts w:ascii="Times New Roman" w:hAnsi="Times New Roman"/>
          <w:color w:val="000000"/>
          <w:sz w:val="24"/>
        </w:rPr>
        <w:t>fyzickým osobám</w:t>
      </w:r>
      <w:r>
        <w:rPr>
          <w:rFonts w:ascii="Times New Roman" w:hAnsi="Times New Roman"/>
          <w:color w:val="000000"/>
          <w:sz w:val="24"/>
        </w:rPr>
        <w:t xml:space="preserve"> na dobu určitou do 31.12.2024.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prodloužení nájmu bytu č. 1003 o velikosti 1+1 v domě č. p. 2820 ul. Písečná v Žatci </w:t>
      </w:r>
      <w:r>
        <w:rPr>
          <w:rFonts w:ascii="Times New Roman" w:hAnsi="Times New Roman"/>
          <w:color w:val="000000"/>
          <w:sz w:val="24"/>
        </w:rPr>
        <w:t>fyzické osobě</w:t>
      </w:r>
      <w:r>
        <w:rPr>
          <w:rFonts w:ascii="Times New Roman" w:hAnsi="Times New Roman"/>
          <w:color w:val="000000"/>
          <w:sz w:val="24"/>
        </w:rPr>
        <w:t xml:space="preserve"> na dobu určitou do 31.12.2024.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708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>
          <w:rFonts w:ascii="Times New Roman CE" w:hAnsi="Times New Roman CE"/>
          <w:b/>
          <w:color w:val="000000"/>
          <w:sz w:val="20"/>
        </w:rPr>
        <w:tab/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101/22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Záměr prodat část pozemku p. p. č. 4508/44 v k. ú. Žatec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ukládá odboru místního hospodářství a majetku zveřejnit po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dobu 15 dnů záměr města prodat část pozemku ostatní plocha p. p. č. 4508/44, dle GP č. 6977-013/2022 nově označený jako ostatní plocha p. p. č. 4508/66 o výměře 30 m2 v k. ú. Žatec za minimální kupní cenu 18.000,00 Kč + poplatky spojené s vkladem kupní smlouvy do KN.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4"/>
        </w:rPr>
      </w:pPr>
      <w:r>
        <w:rPr/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ab/>
        <w:tab/>
        <w:tab/>
        <w:tab/>
        <w:tab/>
        <w:tab/>
        <w:tab/>
        <w:tab/>
      </w:r>
      <w:r>
        <w:rPr/>
        <w:tab/>
        <w:t xml:space="preserve">  </w:t>
      </w:r>
      <w:r>
        <w:rPr>
          <w:rFonts w:ascii="Times New Roman CE" w:hAnsi="Times New Roman CE"/>
          <w:b/>
          <w:color w:val="000000"/>
          <w:sz w:val="20"/>
        </w:rPr>
        <w:t xml:space="preserve">T:   </w:t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102/22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Smlouva o zřízení věcného břemene – stavba „Žatec, vodovod na p.p.č.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7012/2, č. stavby LN 085 204“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Smlouvu o zřízení věcného břemene pro Severočeskou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vodárenskou společnost a.s. na stavbu „Žatec, vodovod na p.p.č. 7012/2, č. stavby LN 085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204“ na pozemcích města: p. p. č. 6223, p. p. č. 6236/2, p. p. č. 6240, p. p. č. 7012/2, p. p. č.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6224/7 v k. ú. Žatec, jejímž obsahem je vedení vodovodu, právo ochranného pásma a právo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oprávněné strany vyplývající ze zákona č. 274/2001 Sb., zákon o vodovodech a kanalizacích, ve znění pozdějších předpisů.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8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21.03.2021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103/22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Pacht části pozemku p. p. č. 3696/2 v k. ú. Žatec za účelem zahrady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pacht části pozemku p. p. č. 3696/2 trvalý travní porost 902 m2    v k. ú. Žatec </w:t>
      </w:r>
      <w:r>
        <w:rPr>
          <w:rFonts w:ascii="Times New Roman" w:hAnsi="Times New Roman"/>
          <w:color w:val="000000"/>
          <w:sz w:val="24"/>
        </w:rPr>
        <w:t>fyzické osobě</w:t>
      </w:r>
      <w:r>
        <w:rPr>
          <w:rFonts w:ascii="Times New Roman" w:hAnsi="Times New Roman"/>
          <w:color w:val="000000"/>
          <w:sz w:val="24"/>
        </w:rPr>
        <w:t xml:space="preserve"> jako zahradu, na dobu určitou do 01.10.2027, za pachtovné ve výši 4,00 Kč/m2/rok.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637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07.03.2021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104/22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Pacht části pozemku p. p. č. 3696/2 a části pozemku p. p. č. 6951/3 v k. ú.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Žatec za účelem zahrady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pacht části pozemku p. p. č. 3696/2 trvalý travní porost o výměře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202 m2 a část pozemku p. p. č. 6951/3 ostatní plocha o výměře 23 m2 v k. ú. Žatec </w:t>
      </w:r>
      <w:r>
        <w:rPr>
          <w:rFonts w:ascii="Times New Roman" w:hAnsi="Times New Roman"/>
          <w:color w:val="000000"/>
          <w:sz w:val="24"/>
        </w:rPr>
        <w:t>fyzickým osobám</w:t>
      </w:r>
      <w:r>
        <w:rPr>
          <w:rFonts w:ascii="Times New Roman" w:hAnsi="Times New Roman"/>
          <w:color w:val="000000"/>
          <w:sz w:val="24"/>
        </w:rPr>
        <w:t xml:space="preserve"> jako zahradu, na dobu určitou do 01.10.2027, za pachtovné ve výši 4,00 Kč/m2/rok.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6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07.03.2021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jc w:val="left"/>
        <w:rPr/>
      </w:pPr>
      <w:r>
        <w:rPr/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105/22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Žádost o snížení pachtovného za užívání části pozemku p. p. č. 4010/1 a p.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p. č. 4028/1 v k. ú. Žatec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uzavření Dodatku č. 1 ke Smlouvě o pachtu části pozemku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zahrada p. p. č. 4010/1 dle GP č. 3230-30/2005 ze dne 01.06.2005 nezapsaného v KN nově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označené jako p. p. č. 4010/11 o výměře 4.428 m2 a pozemek zahrada p. p. č. 4028/1 o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výměře 730 m2 v k. ú. Žatec, a to ve věci snížení ročního pachtovného na výši 6.758,00 Kč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ročně, pachtýř </w:t>
      </w:r>
      <w:r>
        <w:rPr>
          <w:rFonts w:ascii="Times New Roman" w:hAnsi="Times New Roman"/>
          <w:color w:val="000000"/>
          <w:sz w:val="24"/>
        </w:rPr>
        <w:t>fyzická osoba</w:t>
      </w:r>
      <w:r>
        <w:rPr>
          <w:rFonts w:ascii="Times New Roman" w:hAnsi="Times New Roman"/>
          <w:color w:val="000000"/>
          <w:sz w:val="24"/>
        </w:rPr>
        <w:t>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7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04.03.2022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106/22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Nabytí pozemku p. p. č. 4640/25 v k. ú. Žatec do majetku města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doporučuje zastupitelstvu města schválit bezúplatně nabýt do majetku města pozemek p. p. č. 4640/25 o výměře 106 m2 v k. ú. Žatec z majetku ČR – Úřadu pro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zastupování státu ve věcech majetkových a současně rada města doporučuje zastupitelstvu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města schválit text Smlouvy o bezúplatném převodu vlastnického práva k nemovité věci č.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ULN/005/2020.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7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24.03.2022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107/22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Pronájem části pozemku zastavěná plocha a nádvoří st. p. č. 1190/1 v k. ú.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Žatec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>Rada města Žatce schvaluje nájem částí pozemku zastavěná plocha a nádvoří st. p. č. 1190/1 v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k. ú. Žatec o celkové výměře cca 157 m2, společnosti DPÚK a.s., IČO 25497961, za účelem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parkování čtyř autobusů na dobu neurčitou, za měsíční nájemné 4.710,00 Kč + 21 % DPH s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tím, že bude uzavřen dodatek č. 1 ke smlouvě o nájmu ze dne 14.07.2017.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668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108/22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Pronájem nebytových prostor v budově č. p. 1043 ul. Chomutovská v Žatci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ukončení nájmu nebytového prostoru o ploše 123,76 m2,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umístěného v budově č. p. 1043 ul. Chomutovská v Žatci, umístěné na pozemku zastavěná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plocha a nádvoří st. p. č. 1191 v k. ú. Žatec dohodou k 28.02.2022, nájemce společnost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REwind s.r.o., IČO 05244951.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nájem nebytového prostoru o ploše 123,76 m2, umístěného v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budově č. p. 1043 ul. Chomutovská v Žatci, umístěné na pozemku zastavěná plocha a nádvoří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st. p. č. 1191 v k. ú. Žatec, společnosti TIM Euro Logistic s.r.o., IČO 27316165, se sídlem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Plzeňská 1270/97, Košíře, 150 00 Praha 5, za účelem uskladnění movitých věcí, na dobu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neurčitou s dvouměsíční výpovědní dobou, za měsíční nájemné 6.630,00 Kč bez služeb a energií s podmínkou zaplacení peněžité jistoty ve výši dvou měsíčních nájmů.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254" w:after="0"/>
        <w:jc w:val="left"/>
        <w:rPr/>
      </w:pPr>
      <w:r>
        <w:rPr>
          <w:rFonts w:ascii="Times New Roman CE" w:hAnsi="Times New Roman CE"/>
          <w:b/>
          <w:color w:val="000000"/>
          <w:sz w:val="20"/>
        </w:rPr>
        <w:tab/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109/22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Žádost spol. SERVO spol. s r.o.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žádost spol. SERVO spol. s r.o., IČO 61536717, zastoupené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jednatelem a ukládá odboru místního hospodářství a majetku předložit návrh dodatku č. 10 k mandátní smlouvě ze dne 25.04.1994, ve znění dodatků č.1-9, uzavřené se společností SERVO spol. s r.o., IČO 61536717.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6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31.03.2022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DONÍNOVÁ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110/22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Informace o investičních akcích odboru rozvoje města v realizaci v roce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2022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bere na vědomí aktuální přehled investičních akcí odboru rozvoje města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Žatce k 15.02.2022.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ab/>
        <w:tab/>
        <w:tab/>
        <w:tab/>
        <w:tab/>
        <w:tab/>
        <w:tab/>
        <w:tab/>
      </w:r>
      <w:r>
        <w:rPr/>
        <w:tab/>
        <w:t xml:space="preserve">  </w:t>
      </w:r>
      <w:r>
        <w:rPr>
          <w:rFonts w:ascii="Times New Roman CE" w:hAnsi="Times New Roman CE"/>
          <w:b/>
          <w:color w:val="000000"/>
          <w:sz w:val="20"/>
        </w:rPr>
        <w:t xml:space="preserve">T:   </w:t>
      </w:r>
      <w:r>
        <w:rPr>
          <w:rFonts w:ascii="Times New Roman CE" w:hAnsi="Times New Roman CE"/>
          <w:color w:val="000000"/>
          <w:sz w:val="20"/>
        </w:rPr>
        <w:t>21.02.2022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MAZÁNKOVÁ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111/22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Zahájení výběrového řízení akce „Modernizace kabin – fotbalové hřiště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Bezděkov“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>Rada města Žatce projednala a schvaluje zahájení výběrového řízení a výzvu k podání nabídek k veřejné zakázce malého rozsahu na stavební práce a zhotovitele stavby „Modernizace kabin – fotbalové hřiště Bezděkov“.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Rada města Žatce schvaluje návrh SoD k předmětné veřejné zakázce.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členy hodnotící komise, která zároveň plní funkci komise pro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otevírání nabídek.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40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MAZÁNKOVÁ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112/22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Zahájení výběrového řízení akce „MŠS Žatec, Studentská 1416 –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rekonstrukce elektroinstalace a výměna svítidel“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schvaluje zahájení opětovného vyhlášení výběrového řízení a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výzvu k podání nabídek na veřejnou zakázku malého rozsahu na stavební práce zadané v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souladu se Zásadami a postupy pro zadávání zakázek města Žatce na zhotovitele stavby „MŠS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Žatec, Studentská 1416 – rekonstrukce elektroinstalace a výměna svítidel“.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Rada města Žatce schvaluje návrh Smlouvy o dílo k předmětné zakázce.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členy hodnotící komise, která zároveň plní funkci komise pro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otevírání obálek.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646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MAZÁNKOVÁ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113/22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Výběr zhotovitele stavby: „Osvětlení křižovatky na silnici I/27 a ul.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Husova, Žatec“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schvaluje zprávu o hodnocení nabídek ze dne 02.02.2022 na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zhotovitele stavby „Osvětlení křižovatky na silnici I/27 a ul. Husova, Žatec“ a v souladu se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Směrnicí pro zadávání veřejných zakázek města Žatec rozhodla o výběru nabídky s nejnižší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nabídkovou cenou uchazeče HANZL ELEKTROMONTÁŽE s. r. o., Trmická 848/8, 190 00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Praha, IČ: 27301010.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výsledek hodnocení a posouzení nabídek stanovené hodnotící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komisí.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ukládá starostce města Žatce podepsat smlouvu o dílo s vybraným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uchazečem.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schvaluje rozpočtové opatření ve výši 450.000,00 Kč, a to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uvolnění finančních prostředků z investičního fondu na financování akce „Osvětlení křižovatky na silnici I/27 a ul. Husova, Žatec“ v tomto znění: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Výdaje: 741-6171-6901                            - 450.000,00 Kč (IF)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Výdaje: 739-3631-6121 org. 672          + 450.000,00 Kč (osvětlení křižovatky v ul. Husova).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524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07.03.2022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18"/>
          <w:szCs w:val="18"/>
        </w:rPr>
        <w:t>p.</w:t>
      </w:r>
      <w:r>
        <w:rPr>
          <w:sz w:val="18"/>
          <w:szCs w:val="18"/>
        </w:rPr>
        <w:tab/>
      </w:r>
      <w:r>
        <w:rPr>
          <w:rFonts w:ascii="Times New Roman CE" w:hAnsi="Times New Roman CE"/>
          <w:color w:val="000000"/>
          <w:sz w:val="18"/>
          <w:szCs w:val="18"/>
        </w:rPr>
        <w:t>MAZÁNKOVÁ, SEDLÁKOVÁ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18"/>
          <w:szCs w:val="18"/>
        </w:rPr>
      </w:pPr>
      <w:r>
        <w:rPr>
          <w:rFonts w:ascii="Times New Roman CE" w:hAnsi="Times New Roman CE"/>
          <w:color w:val="000000"/>
          <w:sz w:val="18"/>
          <w:szCs w:val="18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114/22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Výběr zhotovitele stavby: „Obnova Nerudova náměstí v Žatci – 2. etapa“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schvaluje zprávu o hodnocení nabídek ze dne 16.02.2022 na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podlimitní veřejnou zakázku na stavební práce rozdělenou dle § 35 zákona č. 136/2016 Sb., o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zadávání veřejných zakázek do 3 samostatných částí na zhotovitele stavby „Obnova Nerudova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náměstí v Žatci – 2. etapa“ a rozhodla o výběru nabídky s nejnižší nabídkovou cenou takto: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část „A“: ERKA Žatec s.r.o., Lounská 3022, 438 01 Žatec, IČ: 27326764,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část „B1“: EKOSTAVBY Louny s.r.o., Václava Majera 573, 440 01 Louny, IČ: 10442481,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část „B2“: ERKA Žatec s.r.o., Lounská 3022, 438 01 Žatec, IČ: 27326764.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schvaluje výsledek hodnocení a posouzení nabídek stanovené hodnotící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komisí.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ukládá starostce města Žatce podepsat smlouvu o dílo s vítěznými uchazeči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za podmínky schválení rozpočtového opatření na zajištění financování veřejné zakázky „Obnova Nerudova náměstí v Žatci – 2. etapa“ Zastupitelstvem města Žatce.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doporučuje Zastupitelstvu města Žatce schválit rozpočtové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opatření ve výši 14.800.000,00 Kč – uvolnění finančních prostředků z investičního fondu na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financování akce „Obnova Nerudova náměstí v Žatci – 2. etapa“ v tomto znění: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4"/>
        </w:rPr>
      </w:pPr>
      <w:r>
        <w:rPr/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Výdaje: 741-6171-6901                                         - 14.800.000,00 Kč (IF)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Výdaje: 710-2212-6121 org. 648                      + 14.800.000,00 Kč (Nerudovo náměstí).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ab/>
        <w:tab/>
        <w:tab/>
        <w:tab/>
        <w:tab/>
        <w:tab/>
        <w:tab/>
        <w:tab/>
      </w:r>
      <w:r>
        <w:rPr/>
        <w:tab/>
        <w:t xml:space="preserve">  </w:t>
      </w:r>
      <w:r>
        <w:rPr>
          <w:rFonts w:ascii="Times New Roman CE" w:hAnsi="Times New Roman CE"/>
          <w:b/>
          <w:color w:val="000000"/>
          <w:sz w:val="20"/>
        </w:rPr>
        <w:t xml:space="preserve">T:   </w:t>
      </w:r>
      <w:r>
        <w:rPr>
          <w:rFonts w:ascii="Times New Roman CE" w:hAnsi="Times New Roman CE"/>
          <w:color w:val="000000"/>
          <w:sz w:val="20"/>
        </w:rPr>
        <w:t>24.03.2022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MAZÁNKOVÁ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115/22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Dodatek č. 1 smlouvy o realizaci překládky komunikačního vedení veřejné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schvaluje dodatek č. 1 smlouvy o realizaci překládky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komunikačního vedení veřejné komunikační sítě elektronických komunikací č. 4102254673 s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Telco Pro Services, a.s., IČ: 29148278 a ukládá starostce města dodatek č. 1 podepsat.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658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31.03.2022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MAZÁNKOVÁ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116/22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Smlouva o nájmu pozemku VS 6508002222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schvaluje Smlouvu o nájmu pozemku VS 6508002222 se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Správou železnic, státní organizací se sídlem Dlážděná 1003/7, 110 00 Praha 1, IČO: 70994234 na část pozemku p. č. 2844/77 v k. ú. Žatec o výměře 108 m2 a část pozemku p. č. 1702/3 v k. ú. Žatec o výměře 135 m2 v rámci akce „Páteřní cyklostezka Ohře“.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6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MAZÁNKOVÁ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117/22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Výjimka z pravidel pro zábor v rámci realizace stavby „Regenerace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objektu bývalých papíren v Žatci“ – žádost zhotovitele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neschvaluje udělení výjimky z Pravidel pro zábor – zvláštního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užívání veřejného prostranství schválených usnesením Rady města Žatce č. 346/20 ze dne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25.05.2020 pro stavební a výkopové práce v rámci realizace stavby „Regenerace objektu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bývalých papíren v Žatci – Vybudování a vybavení městského archivu a kuželny“ – osvobození od nájemného za zvláštní užívání veřejného prostranství.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379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25.02.2022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MAZÁNKOVÁ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118/22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Prodloužení doby plnění realizace díla „Odpočinková a relaxační zóna DPS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Písečná“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Rada města Žatce projednala a schvaluje prodloužení doby plnění realizace díla „Odpočinková a relaxační zóna DPS Písečná“ do 29.04.2022.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ab/>
        <w:tab/>
        <w:tab/>
        <w:tab/>
        <w:tab/>
        <w:tab/>
        <w:tab/>
        <w:tab/>
      </w:r>
      <w:r>
        <w:rPr/>
        <w:tab/>
        <w:t xml:space="preserve">  </w:t>
      </w:r>
      <w:r>
        <w:rPr>
          <w:rFonts w:ascii="Times New Roman CE" w:hAnsi="Times New Roman CE"/>
          <w:b/>
          <w:color w:val="000000"/>
          <w:sz w:val="20"/>
        </w:rPr>
        <w:t xml:space="preserve">T:   </w:t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MAZÁNKOVÁ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882"/>
        <w:gridCol w:w="915"/>
        <w:gridCol w:w="963"/>
        <w:gridCol w:w="963"/>
        <w:gridCol w:w="844"/>
        <w:gridCol w:w="1362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nepřítomen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119/22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Dodatek č. 1 ke Smlouvě o dílo na realizaci veřejné zakázky s názvem: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„Generel rozvoje Nemocnice Žatec“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projednala a schvaluje Dodatek č. 1 ke Smlouvě o dílo ze dne 25.10.2021 na realizaci veřejné zakázky s názvem: „Generel rozvoje Nemocnice Žatec“ a zároveň ukládá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starostce města Dodatek č. 1 podepsat.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ab/>
        <w:tab/>
        <w:tab/>
        <w:tab/>
        <w:tab/>
        <w:tab/>
        <w:tab/>
        <w:tab/>
      </w:r>
      <w:r>
        <w:rPr/>
        <w:tab/>
        <w:t xml:space="preserve">  </w:t>
      </w:r>
      <w:r>
        <w:rPr>
          <w:rFonts w:ascii="Times New Roman CE" w:hAnsi="Times New Roman CE"/>
          <w:b/>
          <w:color w:val="000000"/>
          <w:sz w:val="20"/>
        </w:rPr>
        <w:t xml:space="preserve">T:   </w:t>
      </w:r>
      <w:r>
        <w:rPr>
          <w:rFonts w:ascii="Times New Roman CE" w:hAnsi="Times New Roman CE"/>
          <w:color w:val="000000"/>
          <w:sz w:val="20"/>
        </w:rPr>
        <w:t>28.02.2022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MAZÁNKOVÁ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120/22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Zápis z komise pro kulturu a cestovní ruch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294" w:after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Rada města Žatce bere na vědomí zápis z komise pro kulturu a cestovní ruch ze dne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02.02.2022.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911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21.02.2022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ŠPIČKA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right" w:pos="1073" w:leader="none"/>
          <w:tab w:val="left" w:pos="1163" w:leader="none"/>
        </w:tabs>
        <w:bidi w:val="0"/>
        <w:spacing w:before="322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121/22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Dodatek č. 1 k Rámcové dohodě číslo O2OP/600332, O2 Czech Republic </w:t>
      </w:r>
    </w:p>
    <w:p>
      <w:pPr>
        <w:pStyle w:val="Normal"/>
        <w:tabs>
          <w:tab w:val="clear" w:pos="720"/>
          <w:tab w:val="left" w:pos="1140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a.s.</w:t>
      </w:r>
    </w:p>
    <w:p>
      <w:pPr>
        <w:pStyle w:val="Normal"/>
        <w:tabs>
          <w:tab w:val="clear" w:pos="720"/>
          <w:tab w:val="left" w:pos="90" w:leader="none"/>
        </w:tabs>
        <w:bidi w:val="0"/>
        <w:spacing w:before="55" w:after="0"/>
        <w:jc w:val="left"/>
        <w:rPr/>
      </w:pPr>
      <w:r>
        <w:rPr>
          <w:rFonts w:ascii="Times New Roman" w:hAnsi="Times New Roman"/>
          <w:color w:val="000000"/>
          <w:sz w:val="24"/>
        </w:rPr>
        <w:t>Rada města Žatce projednala a schvaluje Dodatek č. 1 k Rámcové dohodě číslo O2OP/600332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uzavřené mezi městem Žatec a O2 Czech Republic a.s., IČ 60193336 a ukládá starostce </w:t>
      </w:r>
    </w:p>
    <w:p>
      <w:pPr>
        <w:pStyle w:val="Normal"/>
        <w:tabs>
          <w:tab w:val="clear" w:pos="720"/>
          <w:tab w:val="left" w:pos="90" w:leader="none"/>
        </w:tabs>
        <w:bidi w:val="0"/>
        <w:jc w:val="left"/>
        <w:rPr/>
      </w:pPr>
      <w:r>
        <w:rPr>
          <w:rFonts w:ascii="Times New Roman" w:hAnsi="Times New Roman"/>
          <w:color w:val="000000"/>
          <w:sz w:val="24"/>
        </w:rPr>
        <w:t>města tento dodatek podepsat.</w:t>
      </w:r>
    </w:p>
    <w:p>
      <w:pPr>
        <w:pStyle w:val="Normal"/>
        <w:tabs>
          <w:tab w:val="clear" w:pos="720"/>
          <w:tab w:val="left" w:pos="5896" w:leader="none"/>
          <w:tab w:val="left" w:pos="6236" w:leader="none"/>
        </w:tabs>
        <w:bidi w:val="0"/>
        <w:spacing w:before="637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T: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21.02.2022</w:t>
      </w:r>
    </w:p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0"/>
        </w:rPr>
        <w:t>O: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p.</w:t>
      </w:r>
      <w:r>
        <w:rPr/>
        <w:tab/>
      </w:r>
      <w:r>
        <w:rPr>
          <w:rFonts w:ascii="Times New Roman CE" w:hAnsi="Times New Roman CE"/>
          <w:color w:val="000000"/>
          <w:sz w:val="20"/>
        </w:rPr>
        <w:t>ŠMERÁKOVÁ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4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845"/>
        <w:gridCol w:w="1414"/>
        <w:gridCol w:w="1024"/>
        <w:gridCol w:w="993"/>
        <w:gridCol w:w="991"/>
        <w:gridCol w:w="1004"/>
        <w:gridCol w:w="981"/>
        <w:gridCol w:w="936"/>
      </w:tblGrid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Hamousová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Laibl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Špička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Antoni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Frýba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Pintr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Štross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/</w:t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/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5896" w:leader="none"/>
          <w:tab w:val="left" w:pos="6228" w:leader="none"/>
          <w:tab w:val="left" w:pos="6456" w:leader="none"/>
        </w:tabs>
        <w:bidi w:val="0"/>
        <w:jc w:val="left"/>
        <w:rPr>
          <w:rFonts w:ascii="Times New Roman CE" w:hAnsi="Times New Roman CE"/>
          <w:color w:val="000000"/>
          <w:sz w:val="20"/>
        </w:rPr>
      </w:pPr>
      <w:r>
        <w:rPr>
          <w:rFonts w:ascii="Times New Roman CE" w:hAnsi="Times New Roman CE"/>
          <w:color w:val="000000"/>
          <w:sz w:val="20"/>
        </w:rPr>
      </w:r>
    </w:p>
    <w:p>
      <w:pPr>
        <w:pStyle w:val="Normal"/>
        <w:tabs>
          <w:tab w:val="clear" w:pos="720"/>
          <w:tab w:val="left" w:pos="630" w:leader="none"/>
          <w:tab w:val="left" w:pos="5669" w:leader="none"/>
        </w:tabs>
        <w:bidi w:val="0"/>
        <w:spacing w:before="1057" w:after="0"/>
        <w:jc w:val="left"/>
        <w:rPr/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Starostka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>Místostarosta</w:t>
      </w:r>
    </w:p>
    <w:p>
      <w:pPr>
        <w:pStyle w:val="Normal"/>
        <w:tabs>
          <w:tab w:val="clear" w:pos="720"/>
          <w:tab w:val="left" w:pos="630" w:leader="none"/>
          <w:tab w:val="left" w:pos="5669" w:leader="none"/>
        </w:tabs>
        <w:bidi w:val="0"/>
        <w:jc w:val="left"/>
        <w:rPr>
          <w:rFonts w:ascii="Times New Roman CE" w:hAnsi="Times New Roman CE"/>
          <w:color w:val="000000"/>
          <w:sz w:val="16"/>
        </w:rPr>
      </w:pP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 Mgr. Zdeňka Hamousová </w:t>
      </w:r>
      <w:r>
        <w:rPr>
          <w:rFonts w:ascii="Times New Roman CE" w:hAnsi="Times New Roman CE"/>
          <w:b/>
          <w:color w:val="000000"/>
          <w:sz w:val="24"/>
        </w:rPr>
        <w:t>v. r.</w:t>
      </w:r>
      <w:r>
        <w:rPr/>
        <w:tab/>
      </w:r>
      <w:r>
        <w:rPr>
          <w:rFonts w:ascii="Times New Roman CE" w:hAnsi="Times New Roman CE"/>
          <w:b/>
          <w:color w:val="000000"/>
          <w:sz w:val="24"/>
        </w:rPr>
        <w:t xml:space="preserve">Ing. Radim Laibl </w:t>
      </w:r>
      <w:r>
        <w:rPr>
          <w:rFonts w:ascii="Times New Roman CE" w:hAnsi="Times New Roman CE"/>
          <w:b/>
          <w:color w:val="000000"/>
          <w:sz w:val="24"/>
        </w:rPr>
        <w:t>v. r.</w:t>
      </w:r>
    </w:p>
    <w:p>
      <w:pPr>
        <w:pStyle w:val="Normal"/>
        <w:tabs>
          <w:tab w:val="clear" w:pos="720"/>
          <w:tab w:val="left" w:pos="630" w:leader="none"/>
          <w:tab w:val="left" w:pos="5669" w:leader="none"/>
        </w:tabs>
        <w:bidi w:val="0"/>
        <w:jc w:val="left"/>
        <w:rPr>
          <w:rFonts w:ascii="Times New Roman CE" w:hAnsi="Times New Roman CE"/>
          <w:color w:val="000000"/>
          <w:sz w:val="16"/>
        </w:rPr>
      </w:pPr>
      <w:r>
        <w:rPr/>
      </w:r>
    </w:p>
    <w:p>
      <w:pPr>
        <w:pStyle w:val="Normal"/>
        <w:tabs>
          <w:tab w:val="clear" w:pos="720"/>
          <w:tab w:val="left" w:pos="630" w:leader="none"/>
          <w:tab w:val="left" w:pos="5669" w:leader="none"/>
        </w:tabs>
        <w:bidi w:val="0"/>
        <w:jc w:val="left"/>
        <w:rPr>
          <w:rFonts w:ascii="Times New Roman CE" w:hAnsi="Times New Roman CE"/>
          <w:color w:val="000000"/>
          <w:sz w:val="16"/>
        </w:rPr>
      </w:pPr>
      <w:r>
        <w:rPr/>
      </w:r>
    </w:p>
    <w:p>
      <w:pPr>
        <w:pStyle w:val="Normal"/>
        <w:tabs>
          <w:tab w:val="clear" w:pos="720"/>
          <w:tab w:val="left" w:pos="630" w:leader="none"/>
          <w:tab w:val="left" w:pos="5669" w:leader="none"/>
        </w:tabs>
        <w:bidi w:val="0"/>
        <w:jc w:val="left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adpis1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Za správnost vyhotovení: Pavlína Kloučková</w:t>
      </w:r>
    </w:p>
    <w:p>
      <w:pPr>
        <w:pStyle w:val="Normal"/>
        <w:jc w:val="both"/>
        <w:rPr>
          <w:rFonts w:ascii="Times New Roman" w:hAnsi="Times New Roman"/>
          <w:b w:val="false"/>
          <w:b w:val="false"/>
          <w:bCs w:val="false"/>
          <w:sz w:val="24"/>
        </w:rPr>
      </w:pPr>
      <w:r>
        <w:rPr>
          <w:rFonts w:ascii="Times New Roman" w:hAnsi="Times New Roman"/>
          <w:b w:val="false"/>
          <w:bCs w:val="false"/>
          <w:sz w:val="24"/>
        </w:rPr>
      </w:r>
    </w:p>
    <w:p>
      <w:pPr>
        <w:pStyle w:val="Tlotextu"/>
        <w:tabs>
          <w:tab w:val="clear" w:pos="720"/>
          <w:tab w:val="left" w:pos="630" w:leader="none"/>
          <w:tab w:val="left" w:pos="5669" w:leader="none"/>
        </w:tabs>
        <w:bidi w:val="0"/>
        <w:spacing w:before="0" w:after="14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</w:rPr>
        <w:t>Upravená verze dokumentu z důvodu dodržení přiměřenosti rozsahu zveřejňovaných osobních údajů podle zákona č. 110/2019 Sb., o zpracování osobních údajů.</w:t>
      </w:r>
    </w:p>
    <w:sectPr>
      <w:footerReference w:type="default" r:id="rId3"/>
      <w:type w:val="nextPage"/>
      <w:pgSz w:w="11906" w:h="16838"/>
      <w:pgMar w:left="1417" w:right="1417" w:gutter="0" w:header="0" w:top="1417" w:footer="1417" w:bottom="197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 CE"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bidi w:val="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15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1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sz w:val="24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  <w:lang w:val="zxx" w:eastAsia="zxx" w:bidi="zxx"/>
    </w:rPr>
  </w:style>
  <w:style w:type="paragraph" w:styleId="Zhlavazpat">
    <w:name w:val="Záhlaví a zápatí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Zpat">
    <w:name w:val="Footer"/>
    <w:basedOn w:val="Zhlavazpat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</TotalTime>
  <Application>LibreOffice/7.2.5.2$Windows_X86_64 LibreOffice_project/499f9727c189e6ef3471021d6132d4c694f357e5</Application>
  <AppVersion>15.0000</AppVersion>
  <Pages>15</Pages>
  <Words>3659</Words>
  <Characters>17974</Characters>
  <CharactersWithSpaces>21275</CharactersWithSpaces>
  <Paragraphs>986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dcterms:modified xsi:type="dcterms:W3CDTF">2022-02-21T15:03:52Z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