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7" w:rsidRDefault="001B2E7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B2E77" w:rsidRDefault="008C6A9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8BF51C" wp14:editId="1246FF9A">
            <wp:simplePos x="0" y="0"/>
            <wp:positionH relativeFrom="column">
              <wp:posOffset>2292350</wp:posOffset>
            </wp:positionH>
            <wp:positionV relativeFrom="paragraph">
              <wp:posOffset>103505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E77">
        <w:rPr>
          <w:rFonts w:ascii="Arial" w:hAnsi="Arial" w:cs="Arial"/>
          <w:sz w:val="24"/>
          <w:szCs w:val="24"/>
        </w:rPr>
        <w:tab/>
      </w:r>
      <w:r w:rsidR="001B2E7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B2E77" w:rsidRDefault="001B2E7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B2E77" w:rsidRDefault="001B2E7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23.4.2013</w:t>
      </w:r>
    </w:p>
    <w:p w:rsidR="001B2E77" w:rsidRDefault="001B2E7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272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317 /13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Nebytový prostor v č.p. 52 nám. Svobody v Žatci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Nebytový prostor v č.p. 52 nám. Svobody v Žatci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p.p.č. 7012/2 v k.ú. Žatec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k výstavbě RD, lokalita Kamenný vršek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areálu „Otevřené letní koupaliště se saunou v Žatci“ dodatek č. 1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č. 3 v č.p. 149 nám. Svobody v Žatci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Zakázka malého rozsahu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jednacího řízení bez uveřejnění č. 2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 č. 1 a 3 - p.p.č. 7161/15, 7161/14 a </w:t>
      </w:r>
    </w:p>
    <w:p w:rsidR="001B2E77" w:rsidRDefault="001B2E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st.p.č. 2934/1 k.ú. Žatec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Sportovní areál při koupališti v Žatci – rozpočtová změna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Sportovní areál při koupališti v Žatci – doplňky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4 ke zřizovací listině CHCHP Chrám Chmele a Piva CZ, </w:t>
      </w:r>
    </w:p>
    <w:p w:rsidR="001B2E77" w:rsidRDefault="001B2E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pozemky v areálu bývalé mazutové kotelny</w:t>
      </w:r>
    </w:p>
    <w:p w:rsidR="001B2E77" w:rsidRDefault="001B2E77" w:rsidP="008C6A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k aktuální situaci Regionálního operačního programu Severozápad</w:t>
      </w:r>
      <w:r w:rsidR="008C6A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regenerace MPR a MPZ pro rok 2013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Výjimka z „Pravidel Rady Města Žatec pro vyhrazování parkovacích míst“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grafická podoba autobusu</w:t>
      </w:r>
    </w:p>
    <w:p w:rsidR="008C6A91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2E77" w:rsidRDefault="008C6A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1B2E77">
        <w:rPr>
          <w:rFonts w:ascii="Times New Roman" w:hAnsi="Times New Roman" w:cs="Times New Roman"/>
          <w:color w:val="000000"/>
          <w:sz w:val="24"/>
          <w:szCs w:val="24"/>
        </w:rPr>
        <w:t>293/13</w:t>
      </w:r>
      <w:r w:rsidR="001B2E77">
        <w:rPr>
          <w:rFonts w:ascii="Arial" w:hAnsi="Arial" w:cs="Arial"/>
          <w:sz w:val="24"/>
          <w:szCs w:val="24"/>
        </w:rPr>
        <w:tab/>
      </w:r>
      <w:r w:rsidR="001B2E77"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pracovní skupiny k výběrovému řízení k zajištění sběru, </w:t>
      </w:r>
    </w:p>
    <w:p w:rsidR="001B2E77" w:rsidRDefault="001B2E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přepravy a odstranění odpadu města Žatec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Výpověď smlouvy o obstarání věci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1B2E77" w:rsidRDefault="001B2E77" w:rsidP="00665B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Vyhlášení konkurzu na ředitele/ku PO školského charakteru – mateřská škola</w:t>
      </w:r>
      <w:r w:rsidR="008C6A9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Vyhlášení konkurzu na ředitele/ku PO školského charakteru – základní škola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konkursní komise – Mateřská škola Žatec, Otakara Březiny </w:t>
      </w:r>
    </w:p>
    <w:p w:rsidR="001B2E77" w:rsidRDefault="001B2E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2769, okres Louny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konkursní komise – Základní škola Žatec, nám. 28. října 1019, </w:t>
      </w:r>
    </w:p>
    <w:p w:rsidR="001B2E77" w:rsidRDefault="001B2E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Městské divadlo Žatec - souhlas s čerpáním rezervního fondu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Pořádání farmářských trhů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Rozbor hospodaření Města Žatce k 31.03.2013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Přerozdělení výsledků hospodaření za rok 2012 příspěvkových organizací </w:t>
      </w:r>
    </w:p>
    <w:p w:rsidR="001B2E77" w:rsidRDefault="001B2E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zřízených Městem Žatec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Organizační opatření k provedení inventarizace majetku a závazků v roce </w:t>
      </w:r>
    </w:p>
    <w:p w:rsidR="001B2E77" w:rsidRDefault="001B2E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2013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Výsledek hospodaření za rok 2012 – Chrám Chmele a Piva CZ, </w:t>
      </w:r>
    </w:p>
    <w:p w:rsidR="001B2E77" w:rsidRDefault="001B2E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Česká katolická charita – úhrada nájemného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Žatec, Petra Bezruče, okres Louny - souhlas s čerpáním IF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zřizovací listině Mateřská škola Žatec, Bratří Čapků 2775, </w:t>
      </w:r>
    </w:p>
    <w:p w:rsidR="001B2E77" w:rsidRDefault="001B2E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KB Cash Pooling -  doplňující informace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Destinační agentura Dolní Poohří, o.p.s.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věcného daru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Účelový dar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Městské policie Žatec za měsíc březen 2013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1B2E77" w:rsidRDefault="001B2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a Mateřská škola, Žatec, Jižní 2777, okres Louny – posílení </w:t>
      </w:r>
    </w:p>
    <w:p w:rsidR="001B2E77" w:rsidRDefault="001B2E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investičního fondu</w:t>
      </w:r>
    </w:p>
    <w:p w:rsidR="00D24BB3" w:rsidRDefault="00D24BB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A91" w:rsidRDefault="008C6A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5B34" w:rsidRDefault="00665B3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C6A91" w:rsidRDefault="00D24BB3" w:rsidP="008C6A9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D24BB3" w:rsidRDefault="008C6A91" w:rsidP="008C6A9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4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8C6A91" w:rsidRDefault="00D24BB3" w:rsidP="008C6A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D24BB3" w:rsidRDefault="008C6A91" w:rsidP="008C6A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4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8C6A91" w:rsidRDefault="00D24BB3" w:rsidP="008C6A9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D24BB3" w:rsidRDefault="008C6A91" w:rsidP="008C6A9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4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Nebytový prostor v č.p. 52 nám. Svobody v Žatci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usnesení rady města č. 108/13 schvaluje uzavřít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nájmu nebytového prostoru – prodejny v č.p. 52 na st.p.č. 263 náměstí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Svobody v Žatci se spol. KANZELSBERGER a.s. v předloženém znění.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Nebytový prostor v č.p. 52 nám. Svobody v Žatci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umístěného ve sklepních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prostorách domu v č.p. 52 na st.p.č. 263 náměstí Svobody v Žatci o celkové ploše 171 m2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neurčitou </w:t>
      </w:r>
      <w:r w:rsidR="00665B34">
        <w:rPr>
          <w:rFonts w:ascii="Times New Roman" w:hAnsi="Times New Roman" w:cs="Times New Roman"/>
          <w:color w:val="000000"/>
          <w:sz w:val="24"/>
          <w:szCs w:val="24"/>
        </w:rPr>
        <w:t>fyzické osobě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účelem zřízení čajovny za nájemné ve výši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186,-Kč/m2/rok bez služeb a ukládá odboru rozvoje a majetku města uzavřít nájemní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smlouvu s účinností od 01.08.2013.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p.p.č. 7012/2 v k.ú. Žatec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prodat část pozemku ostatní plochy p.p.č. 7012/2 podle geometrického plánu č. 5753-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9/2013 nově označenou p.p.č. 7012/9 o výměře 73 m2 v k.ú. Žatec za kupní cenu 500,-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Kč/m2.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k výstavbě RD, lokalita Kamenný vršek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pozemku – orné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půdy p.p.č. 4614/85 o výměře 1417 m2 k výstavbě RD lokalita Kamenný vršek v Žatci </w:t>
      </w:r>
    </w:p>
    <w:p w:rsidR="00D24BB3" w:rsidRDefault="00665B34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D24BB3">
        <w:rPr>
          <w:rFonts w:ascii="Times New Roman" w:hAnsi="Times New Roman" w:cs="Times New Roman"/>
          <w:color w:val="000000"/>
          <w:sz w:val="24"/>
          <w:szCs w:val="24"/>
        </w:rPr>
        <w:t xml:space="preserve"> za kupní cenu 2.812.745,- Kč a poplatky spojené s provedením smlouvy, dále doporučuje Zastupitelstvu města Žatce schválit tyto podmínky: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1.958,- Kč za 1 m2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část kupní ceny ve výši 950,- Kč za 1 m2 bude zaplacena před podpisem kupní smlouvy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1.008,- Kč za 1 m2 bude zaplacena do 4 let od podpisu kupní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smlouvy, její úhrada bude zajištěna prostřednictvím přímé vykonatelnosti, v případě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dokončení staveb RD (dokončení stavby se rozumí vydání pravomocného rozhodnutí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stavebního úřadu o povolení užívání stavby) do 4 let od podpisu kupní smlouvy bude tato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 kupní ceny ve výši 1.008,- Kč za m2 každého převáděného pozemku prominuta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zřízení věcného práva předkupního pro Město Žatec po dobu 4 let ode dne vkladu do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katastru nemovitostí za zaplacenou část kupní ceny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kupní smlouva musí být podepsána do 2 měsíců ode dne schválení Zastupitelstvem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formou notářského zápisu.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areálu „Otevřené letní koupaliště se saunou v Žatci“ dodatek č. 1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uzavřít dodatek č. 1 ke smlouvě o nájmu areálu koupaliště ze </w:t>
      </w:r>
    </w:p>
    <w:p w:rsidR="00665B34" w:rsidRDefault="00D24BB3" w:rsidP="00665B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11.06.2012 uzavřené s Technickou správou města Žatec, s.r.o., IČ: 22792830.</w:t>
      </w:r>
    </w:p>
    <w:p w:rsidR="00665B34" w:rsidRDefault="00665B34" w:rsidP="00665B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24BB3" w:rsidRDefault="00665B34" w:rsidP="00665B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10.5.2013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 č. 3 v č.p. 149 nám. Svobody v Žatci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3 o velikosti 1+4 v č.p. 149 nám. Svobody v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665B3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od 01.05.2013 do 30.06.2014 za měsíční nájemné ve výši 58,08 Kč/m2.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Zakázka malého rozsahu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vypsání výběrového řízení na veřejnou zakázku malého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v souladu se Zásadami a postupy pro zadávání veřejných zakázek města Žatce na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„Oprava krovu a výměna střešní krytiny objektu čp. 299 Klášter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Kapucínů, Žatec, II. etapa - západní část“.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výzvy, návrh smlouvy o dílo a základní okruh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zájemců, kterým bude výzva zaslána.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jednacího řízení bez uveřejnění č. 2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jednací řízení bez uveřejnění č. 2 na akci „Výměna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rozvodů vody a kanalizace, ZŠ Jižní 2777, Žatec“ zadávané v souladu se zákonem č.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137/2006 Sb. o veřejných zakázkách ve znění pozdějších předpisů.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Dodatek č. 2 ke smlouvě o dílo se zhotovitelem.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 č. 1 a 3 - p.p.č. 7161/15, 7161/14 a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st.p.č. 2934/1 k.ú. Žatec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o změnu ÚP Žatec vč. změn č. 1 a 3 u pozemků p.p.č.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7161/15, 7161/14 a st.p.č. 2934/1 k.ú. Žatec a upřednostňuje variantu b) pro posouzení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žádosti Zastupitelstvem města Žatce.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23.000,- Kč na narovnání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výdajů kap. 711.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- 23.000,00 Kč rezervní fond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711-3613-6121, org. 277         + 23.000,00 Kč (CHCHP – montáž topení).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Sportovní areál při koupališti v Žatci – rozpočtová změna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32.000,- Kč na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 rozpočtových příjmů a výdajů spojených s financováním investiční akce: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Infrastruktura pro cestovní ruch – Sportovní areál při koupališti v Žatci.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719-6171-2324                   + 32.000,- Kč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 org. 7832         + 32.000,- Kč.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Sportovní areál při koupališti v Žatci – doplňky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finančních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rezervního fondu města Žatec na financování sportovního vybavení v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prostoru Sportovního areálu při koupališti v Žatci.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</w:t>
      </w:r>
      <w:r w:rsidR="00510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- 350.000,- Kč RF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 org. 7832          + 350.000,- Kč.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4 ke zřizovací listině CHCHP Chrám Chmele a Piva CZ,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Dodatek č. 4 ke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zřizovací listině příspěvkové organizace Chrám Chmele a Piva CZ, příspěvková organizace.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pozemky v areálu bývalé mazutové kotelny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po dobu 15 dnů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zveřejnit záměr města prodat pozemky bez staveb a areálu bývalé mazutové kotelny v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Podměstí, a to ostatní plochu p.p.č. 6824/13 dle geometrického plánu č. 5330-96/2011 o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2531 m2, zastavěnou plochu st.p.č. 2392 o výměře 972 m2, zastavěnou plochu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2393 o výměře 110 m2 a zastavěnou plochu st.p.č. 5202 o výměře 212 m2 v Žatci,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stavby zapsány na LV č. 11141 pro obec a k.ú. Žatec, za kupní cenu 2.329.676,- Kč.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k aktuální situaci Regionálního operačního programu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Severozápad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vzít na vědomí informaci k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aktuální situaci Regionálního operačního programu Severozápad se zaměřením na projekt </w:t>
      </w:r>
    </w:p>
    <w:p w:rsidR="00665B34" w:rsidRDefault="00D24BB3" w:rsidP="00665B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Piva.</w:t>
      </w:r>
    </w:p>
    <w:p w:rsidR="00D24BB3" w:rsidRDefault="00665B34" w:rsidP="00665B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4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665B34" w:rsidRDefault="00665B34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510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Pr="00582CF5" w:rsidRDefault="00510F5B" w:rsidP="00510F5B"/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regenerace MPR a MPZ pro rok 2013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Programu regenerace MPR a MPZ pro rok 2013 dle předloženého návrhu:</w:t>
      </w:r>
    </w:p>
    <w:p w:rsidR="00943F51" w:rsidRDefault="00943F51" w:rsidP="00943F51">
      <w:pPr>
        <w:rPr>
          <w:b/>
          <w:bCs/>
        </w:rPr>
      </w:pPr>
    </w:p>
    <w:p w:rsidR="00943F51" w:rsidRDefault="00943F51" w:rsidP="00943F51">
      <w:pPr>
        <w:rPr>
          <w:b/>
          <w:bCs/>
        </w:rPr>
      </w:pPr>
      <w:r>
        <w:rPr>
          <w:b/>
          <w:bCs/>
        </w:rPr>
        <w:t>Městská památková rezervace: 400.</w:t>
      </w:r>
      <w:r w:rsidRPr="00AD698F">
        <w:rPr>
          <w:b/>
          <w:bCs/>
        </w:rPr>
        <w:t>000,- Kč</w:t>
      </w:r>
    </w:p>
    <w:tbl>
      <w:tblPr>
        <w:tblW w:w="9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3002"/>
        <w:gridCol w:w="1134"/>
        <w:gridCol w:w="1134"/>
        <w:gridCol w:w="1134"/>
        <w:gridCol w:w="1250"/>
      </w:tblGrid>
      <w:tr w:rsidR="00943F51" w:rsidRPr="00626D08" w:rsidTr="001B2E77">
        <w:trPr>
          <w:trHeight w:val="1042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51" w:rsidRPr="00AF34A9" w:rsidRDefault="00943F51" w:rsidP="001B2E77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Podíl vlastníka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Podíl města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3F51" w:rsidRPr="00AF34A9" w:rsidRDefault="00943F51" w:rsidP="001B2E77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Dotace z Programu regenerace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51" w:rsidRPr="00AF34A9" w:rsidRDefault="00943F51" w:rsidP="001B2E77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Celkové náklady akce</w:t>
            </w:r>
          </w:p>
        </w:tc>
      </w:tr>
      <w:tr w:rsidR="00943F51" w:rsidRPr="00626D08" w:rsidTr="001B2E77">
        <w:trPr>
          <w:trHeight w:val="29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Kostel Nanebevzetí P. Marie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Oprava čelní fasády předsíně kostela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36 200,00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16 550,00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30 000,00 Kč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 xml:space="preserve"> 82 750,00 Kč</w:t>
            </w:r>
          </w:p>
        </w:tc>
      </w:tr>
      <w:tr w:rsidR="00943F51" w:rsidRPr="00626D08" w:rsidTr="001B2E77">
        <w:trPr>
          <w:trHeight w:val="29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č.p. 37 Žatec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Oprava střešní krytiny a další související práce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AF34A9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190 072,30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30 008,00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80 000,00 Kč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300 080,30 Kč</w:t>
            </w:r>
          </w:p>
        </w:tc>
      </w:tr>
      <w:tr w:rsidR="00943F51" w:rsidRPr="00626D08" w:rsidTr="001B2E77">
        <w:trPr>
          <w:trHeight w:val="29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č.p. 108 Žatec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Výměna střešní krytiny vč. opravy krovů, komínů a komínových lávek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261 502,20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40 722,00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105 000,00 Kč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407 224,20 Kč</w:t>
            </w:r>
          </w:p>
        </w:tc>
      </w:tr>
      <w:tr w:rsidR="00943F51" w:rsidRPr="00626D08" w:rsidTr="001B2E77">
        <w:trPr>
          <w:trHeight w:val="29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č.p. 109 Žatec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Obnova fasády domu a výměna oken části domu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261 665,00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40 741,00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105 000,00 Kč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407 406,00 Kč</w:t>
            </w:r>
          </w:p>
        </w:tc>
      </w:tr>
      <w:tr w:rsidR="00943F51" w:rsidRPr="00626D08" w:rsidTr="001B2E77">
        <w:trPr>
          <w:trHeight w:val="311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č.p. 220 Žatec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Oprava krovů a výměna střešní krytiny - II. etapa čelní část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190 724,83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30 081,00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80 000,00 Kč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sz w:val="20"/>
                <w:szCs w:val="20"/>
              </w:rPr>
            </w:pPr>
            <w:r w:rsidRPr="00AF34A9">
              <w:rPr>
                <w:sz w:val="20"/>
                <w:szCs w:val="20"/>
              </w:rPr>
              <w:t>300 805,83 Kč</w:t>
            </w:r>
          </w:p>
        </w:tc>
      </w:tr>
      <w:tr w:rsidR="00943F51" w:rsidRPr="00626D08" w:rsidTr="001B2E77">
        <w:trPr>
          <w:trHeight w:val="311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51" w:rsidRPr="00AF34A9" w:rsidRDefault="00943F51" w:rsidP="001B2E77">
            <w:pPr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F51" w:rsidRPr="00AF34A9" w:rsidRDefault="00943F51" w:rsidP="001B2E77">
            <w:pPr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940 164,33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158 102,00 Kč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400 000,00 Kč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51" w:rsidRPr="00AF34A9" w:rsidRDefault="00943F51" w:rsidP="001B2E77">
            <w:pPr>
              <w:jc w:val="right"/>
              <w:rPr>
                <w:b/>
                <w:bCs/>
                <w:sz w:val="20"/>
                <w:szCs w:val="20"/>
              </w:rPr>
            </w:pPr>
            <w:r w:rsidRPr="00AF34A9">
              <w:rPr>
                <w:b/>
                <w:bCs/>
                <w:sz w:val="20"/>
                <w:szCs w:val="20"/>
              </w:rPr>
              <w:t>1 498 266,33 Kč</w:t>
            </w:r>
          </w:p>
        </w:tc>
      </w:tr>
    </w:tbl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FRÝDOVÁ</w:t>
      </w:r>
    </w:p>
    <w:p w:rsidR="00510F5B" w:rsidRDefault="00510F5B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Výjimka z „Pravidel Rady Města Žatec pro vyhrazování parkovacích míst“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665B34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výjimku z „Pravidel Rady Města Žatec pro vyhrazování parkovacích míst“ a schvaluje vyhrazení parkovacího místa pro </w:t>
      </w:r>
      <w:r w:rsidR="00665B3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ul. Podměstí u čp. 2171 v Žatci.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grafická podoba autobusu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grafický návrh podoby autobusu MHD od </w:t>
      </w:r>
    </w:p>
    <w:p w:rsidR="008C6A91" w:rsidRDefault="00D24BB3" w:rsidP="008C6A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01.01.2014.</w:t>
      </w:r>
    </w:p>
    <w:p w:rsidR="00D24BB3" w:rsidRDefault="008C6A91" w:rsidP="008C6A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4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510F5B" w:rsidRDefault="00510F5B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Zápis z jednání pracovní skupiny k výběrovému řízení k zajištění sběru,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přepravy a odstranění odpadu města Žatec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pracovní skupiny k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výběrovému řízení k zajištění sběru, přepravy a odstranění odpadu města Žatec ze dne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08.04.2013.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10F5B" w:rsidRDefault="00510F5B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510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Výpověď smlouvy o obstarání věci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Výpovědi smlouvy o obstarání věci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uzavřené s Turistickým sdružením dětí a mládeže – Šamani Žatec ze strany města a ukládá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starostce města výpověď smlouvy podepsat.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8C6A91" w:rsidRDefault="00D24BB3" w:rsidP="008C6A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27.03.2013.</w:t>
      </w:r>
    </w:p>
    <w:p w:rsidR="00D24BB3" w:rsidRDefault="008C6A91" w:rsidP="008C6A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4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Vyhlášení konkurzu na ředitele/ku PO školského charakteru –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mateřská škola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166 odst. 3 zákona č. 561/2004 Sb., o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platném znění a v souladu s vyhláškou 54/2005 Sb., o náležitostech konkursního řízení 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konkursních komisích, v platném znění, schvaluje text výzvy na obsazení funkce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ředitele/ředitelky: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Mateřská škola Žatec, Otakara Březiny 2769, okres Louny.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5B34" w:rsidRDefault="00665B34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Vyhlášení konkurzu na ředitele/ku PO školského charakteru – základní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škola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166 odst. 3 zákona č. 561/2004 Sb., o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platném znění a v souladu s vyhláškou 54/2005 Sb., o náležitostech konkursního řízení 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konkursních komisích, v platném znění, schvaluje text výzvy na obsazení funkce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ředitele/ředitelky: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nám. 28. října 1019, okres Louny.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konkursní komise – Mateřská škola Žatec, Otakara Březiny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2769, okres Louny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vyhláškou č. 54/2005 Sb., o náležitostech konkursního řízení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konkursních komisích, jmenuje komisi konkursního řízení na obsazení vedoucího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pracovního místa ředitele/ředitelky příspěvkové organizace Mateřská škola Žatec, Otakara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Březiny 2769, okres Louny.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konkursní komise – Základní škola Žatec, nám. 28. října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1019, okres Louny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vyhláškou č. 54/2005 Sb., o náležitostech konkursního řízení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konkursních komisích, jmenuje komisi konkursního řízení na obsazení vedoucího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pracovního místa ředitele/ředitelky příspěvkové organizace Základní škola Žatec, nám. 28.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října 1019, okres Louny.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C6A91" w:rsidRDefault="008C6A91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4"/>
          <w:szCs w:val="24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Městské divadlo Žatec - souhlas s čerpáním rezervního fondu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Žatec, Dvořákova 27,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a souhlasí s převodem částky ve výši 69.484,- Kč z investičního do rezervního fondu organizace. Dále Rada města Žatce souhlasí s čerpáním rezervního fondu organizace ve výši 69.484,- Kč a to na financování prací I. etapy - terénní úpravy v areálu letního kina v Žatci.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Pořádání farmářských trhů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uzavření smlouvy o pořádání farmářských trhů na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náměstí Svobody v Žatci ve dnech 09.05., 23.05., 06.06., 20.06., 04.07., 18.07., 01.08. a </w:t>
      </w:r>
    </w:p>
    <w:p w:rsidR="008C6A91" w:rsidRDefault="00D24BB3" w:rsidP="008C6A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15.08.2013 s firmou SLATR s.r.o.</w:t>
      </w:r>
    </w:p>
    <w:p w:rsidR="00D24BB3" w:rsidRDefault="008C6A91" w:rsidP="008C6A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8.5.2013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Rozbor hospodaření Města Žatce k 31.03.2013</w:t>
      </w:r>
    </w:p>
    <w:p w:rsidR="008C6A91" w:rsidRDefault="00D24BB3" w:rsidP="008C6A9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 Rozbor hospodaření Města Žatce k 31.03.2013.</w:t>
      </w:r>
    </w:p>
    <w:p w:rsidR="00D24BB3" w:rsidRDefault="008C6A91" w:rsidP="008C6A9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Přerozdělení výsledků hospodaření za rok 2012 příspěvkových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organizací zřízených Městem Žatec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zákona č. 128/2000 Sb., o obcích (obecní zřízení) a zákona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250/2000 Sb., o rozpočtových pravidlech územních rozpočtů, oba ve znění pozdějších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přerozdělení zlepšených výsledků hospodaření za rok 2012 příspěvkových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 zřízených Městem Žatec:</w:t>
      </w:r>
    </w:p>
    <w:p w:rsidR="00F90C5D" w:rsidRPr="000A38F2" w:rsidRDefault="00F90C5D" w:rsidP="00F90C5D">
      <w:pPr>
        <w:pStyle w:val="standard"/>
        <w:suppressLineNumbers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6"/>
        <w:gridCol w:w="1846"/>
        <w:gridCol w:w="1735"/>
        <w:gridCol w:w="1735"/>
      </w:tblGrid>
      <w:tr w:rsidR="00F90C5D" w:rsidTr="001B2E77">
        <w:trPr>
          <w:trHeight w:val="538"/>
        </w:trPr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90C5D" w:rsidRDefault="00F90C5D" w:rsidP="001B2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Výsledek hospodaření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0C5D" w:rsidRDefault="00F90C5D" w:rsidP="001B2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Přerozdělení zlepšeného VH dosaženého PO k 31.12.2012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Název příspěvkové organizace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90C5D" w:rsidRDefault="00F90C5D" w:rsidP="001B2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 31.12.2012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C5D" w:rsidRDefault="00F90C5D" w:rsidP="001B2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fond odměn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C5D" w:rsidRDefault="00F90C5D" w:rsidP="001B2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rezervní fond z VH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90C5D" w:rsidRDefault="00F90C5D" w:rsidP="001B2E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90C5D" w:rsidRDefault="00F90C5D" w:rsidP="001B2E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F90C5D" w:rsidRDefault="00F90C5D" w:rsidP="001B2E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MŠS Žatec, Studentská 1416</w:t>
            </w:r>
          </w:p>
        </w:tc>
        <w:tc>
          <w:tcPr>
            <w:tcW w:w="184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14 953,78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14 953,78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Studentská 1230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41 900,67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41 900,67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Fügnerova 2051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Podměstí 2224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22 108,00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22 108,00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U Jezu 2903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Fügnerova 260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Otakara Březiny 2769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Bratří Čapků 2775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62 048,29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62 048,29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Žatec, Petra Bezruče 2000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36 128,36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31 128,36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Žatec, Komenského alej 749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185 941,65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175 941,65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Žatec, nám. 28. října 1019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38 110,00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38 110,00</w:t>
            </w:r>
          </w:p>
        </w:tc>
      </w:tr>
      <w:tr w:rsidR="00F90C5D" w:rsidTr="001B2E77">
        <w:trPr>
          <w:trHeight w:val="362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a MŠ, Žatec, Jižní 2777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128 851,63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128 851,63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Základní umělecká škola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54 184,70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54 184,70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PSaL, Žatec, Dvořákova 24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108 526,64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108 526,64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Městská knihovna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61 096,01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30 548,00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30 548,01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Regionální muzeum K. A. Polánka,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3 751,84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751,84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Městské divadlo Žatec, Dvořákova 27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234 981,17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234 981,17</w:t>
            </w:r>
          </w:p>
        </w:tc>
      </w:tr>
      <w:tr w:rsidR="00F90C5D" w:rsidTr="001B2E77">
        <w:trPr>
          <w:trHeight w:val="362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Domov pro seniory a Peč. služba v Žatci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3 516,77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2 813,00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703,77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Kamarád - LORM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461 383,28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461 383,28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Technické služby města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62 719,10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62 719,10</w:t>
            </w:r>
          </w:p>
        </w:tc>
      </w:tr>
      <w:tr w:rsidR="00F90C5D" w:rsidTr="001B2E77">
        <w:trPr>
          <w:trHeight w:val="348"/>
        </w:trPr>
        <w:tc>
          <w:tcPr>
            <w:tcW w:w="351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Městské lesy Žatec, Holedeč 50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90C5D" w:rsidRPr="00E84057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84057">
              <w:rPr>
                <w:b/>
                <w:bCs/>
                <w:color w:val="000000"/>
              </w:rPr>
              <w:t>3 321,52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3 321,52</w:t>
            </w:r>
          </w:p>
        </w:tc>
      </w:tr>
      <w:tr w:rsidR="00F90C5D" w:rsidTr="001B2E77">
        <w:trPr>
          <w:trHeight w:val="449"/>
        </w:trPr>
        <w:tc>
          <w:tcPr>
            <w:tcW w:w="351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:</w:t>
            </w:r>
          </w:p>
        </w:tc>
        <w:tc>
          <w:tcPr>
            <w:tcW w:w="184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1 523 523,41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51 361,00  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C5D" w:rsidRDefault="00F90C5D" w:rsidP="001B2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1 472 162,41</w:t>
            </w:r>
          </w:p>
        </w:tc>
      </w:tr>
    </w:tbl>
    <w:p w:rsidR="00F90C5D" w:rsidRDefault="00F90C5D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8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Organizační opatření k provedení inventarizace majetku a závazků v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roce 2013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schvaluje: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Organizační opatření k provedení inventarizace majetku a závazků Města Žatce v roce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(Organizační opatření) platné pro všechny odbory MěÚ Žatec, organizační složky 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zřizované Městem Žatec a organizace spravující majetek Města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Složení hlavní inventarizační komise Města Žatce na rok 2013 dle předloženého návrhu.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ukládá: 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Organizační opatření zaslat všem odborům MěÚ Žatec, organizačním složkám 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příspěvkovým organizacím zřizovaných Městem Žatec.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Bc. Renata Sedláková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30.04.2013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Ředitelům příspěvkových organizací: Mateřská škola speciální, Žatec, Studentská 1416;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MŠ Žatec, Studentská 1230; MŠ Žatec, Fügnerova 2051; MŠ Žatec, Podměstí 2224; MŠ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U Jezu 2903; MŠ Žatec, Fügnerova 260; MŠ Žatec, Otakara Březiny 2769; MŠ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Bratří Čapků 2775; ZŠ Žatec, Petra Bezruče 2000; ZŠ Žatec, Komenského alej 749;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ZŠ Žatec, nám. 28. října 1019; ZŠ a MŠ, Žatec, Jižní 2777; Základní škola praktická,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speciální a logopedická, Žatec; Základní umělecká škola, Žatec; Regionální muzeum K.A.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Polánka; Městská knihovna Žatec; Městské divadlo Žatec; Domov pro seniory 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Žatci; Kamarád - LORM; Technické služby města Žatce; Městské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lesy Žatec; Chrám Chmele a Piva CZ - zpracovat vlastní organizační opatření k provedení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inventarizace majetku a závazků v roce 2013 ve smyslu přijatého Organizačního opatření.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příspěvkových organizací</w:t>
      </w:r>
    </w:p>
    <w:p w:rsidR="00D24BB3" w:rsidRDefault="00665B34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09.05.2013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Vedoucím odborů MěÚ Žatec a vedoucím organizačních složek a ředitelům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příspěvkových organizací zřizovaných Městem Žatec jmenovat předsedu a členy dílčích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inventarizačních komisí.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odborů a org. složek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09.05.2013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Dílčím inventarizačním komisím MěÚ Žatec, organizačních složek města 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příspěvkových organizací předložit návrhy na přijetí opatření k řešení zjištěných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inventarizačních rozdílů.   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předseda dílčí inventarizační komise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31.12.2013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 Zjištěné inventarizační rozdíly roku 2013 proúčtovat do 31.12.2013.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finančního odboru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Hlavní inventarizační komisi provést zhodnocení inventarizace za rok 2013, dle potřeby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uložit nápravná opatření k odstranění nedostatků, včetně návrhů na vyřazení majetku,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vyhotovit inventarizační zápis včetně příloh a předložit ho finančnímu odboru MěÚ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Žatec.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předseda hlavní inventarizační komise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31.01.2014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Vedoucím odborů MěÚ Žatec, vedoucím organizačních složek a ředitelům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příspěvkových organizací předložit návrhy na odprodej, vyřazení a převod hmotného 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nehmotného majetku do 30.11.2013 (vedoucí odborů určí odpovědnou osobu, která bude v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rámci příslušné kapitoly potvrzovat vyřazení majetku u příspěvkových organizací).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odborů a org. složek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30.11.2013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Vedoucím odborů MěÚ Žatec a vedoucím organizačních složek dodržovat etapy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načítání majetku do programu GINIS dle časového harmonogramu stanoveném v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Organizačním opatření.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Vedoucím odborů MěÚ Žatec dodržovat soupis majetku v jednotlivých kancelářích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MěÚ Žatec. V případě přemístění uvědomí vedoucí odboru odpovědného pracovníka </w:t>
      </w:r>
    </w:p>
    <w:p w:rsidR="00F90C5D" w:rsidRDefault="00D24BB3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odboru vnitřních věcí, který provede o přemístění majetku zápis.</w:t>
      </w:r>
    </w:p>
    <w:p w:rsidR="00F90C5D" w:rsidRDefault="00F90C5D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B3" w:rsidRDefault="00F90C5D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4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hospodaření za rok 2012 – Chrám Chmele a Piva CZ,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převod výsledku hospodaření (ztráty) za rok 2012 PO Chrám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Chmele a Piva CZ, příspěvková organizace ve výši 1.429.662,19 Kč na účet 432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Nerozdělený zisk, neuhrazená ztráta minulých let.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300.000,00 Kč, a to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dotace do rozpočtu města.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z Krajského úřadu Ústeckého kraje na zajištění výkonu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regionálních funkcí Městské knihovny Žatec v roce 2013 - rozhodnutí Zastupitelstva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Ústeckého kraje č. 92/3Z/2013 ze dne 27.02.2013.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Česká katolická charita – úhrada nájemného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na rok 2013 České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katolické charitě - Oblastní charita Žatec na financování nájemného (včetně služeb s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nájmem spojených) za užívání nebytové jednotky č. 2127/61 v č.p. 2127 na st.p.č. 3038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Havlíčkovo nám. v Žatci za účelem provozování charit</w:t>
      </w:r>
      <w:r w:rsidR="0096657C">
        <w:rPr>
          <w:rFonts w:ascii="Times New Roman" w:hAnsi="Times New Roman" w:cs="Times New Roman"/>
          <w:color w:val="000000"/>
          <w:sz w:val="24"/>
          <w:szCs w:val="24"/>
        </w:rPr>
        <w:t>ativ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ního šatníku ve výši 12.896,- Kč s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tím, že finanční prostředky budou převedeny na účet správce: Správa domů Podměstí, Žatec.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13.000,- Kč takto: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- 13.000,- Kč (RF)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741-4341-5223              13.000,- Kč (finanční příspěvek).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Žatec, Petra Bezruče, okres Louny - souhlas s čerpáním IF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souhlasí s čerpáním investičního fondu organizace v celkové výši 119.000,- Kč, a to na výměnu lapače tuků ve školní kuchyni.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65B34" w:rsidRDefault="00665B34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7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zřizovací listině Mateřská škola Žatec, Bratří Čapků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2775, okres Louny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Dodatek č. 2 ke </w:t>
      </w:r>
    </w:p>
    <w:p w:rsidR="00F90C5D" w:rsidRDefault="00D24BB3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zřizovací listině Mateřské školy Žatec, Bratří Čapků 2775, okres Louny.</w:t>
      </w:r>
    </w:p>
    <w:p w:rsidR="00F90C5D" w:rsidRDefault="00F90C5D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B3" w:rsidRDefault="00F90C5D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4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KB Cash Pooling -  doplňující informace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nabídku Komerční banky Žatec na zřízení služby KB </w:t>
      </w:r>
    </w:p>
    <w:p w:rsidR="00F90C5D" w:rsidRDefault="00D24BB3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Cash Pooling.</w:t>
      </w:r>
    </w:p>
    <w:p w:rsidR="00D24BB3" w:rsidRDefault="00F90C5D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Destinační agentura Dolní Poohří, o.p.s.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výroční zprávu Destinační agentury Dolní Poohří, o.p.s.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rok 2012.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Dodatek č. 1 k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Zakládací smlouvě obecně prospěšné společnosti Destinační agentura Dolní Poohří, o.p.s.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věcného daru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ustanovením § 85 písm. b) zákona č. 128/2000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obcích (obecní zřízení), v platném znění, doporučuje Zastupitelstvu města Žatce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schválit poskytnutí věcného daru dětského mechanického vozíku NIKOL 1 v hodnotě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27.968,90 Kč nezletilé </w:t>
      </w:r>
      <w:r w:rsidR="00665B3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Účelový dar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účelového daru ve výši 20.000,-- Kč od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Severočeská vodárenská společnost a.s., který je určen na pořádání 56. ročníku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slavností chmele „Žatecká dočesná 2013“, schvaluje znění darovací smlouvy a ukládá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řediteli divadla darovací smlouvu podepsat.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Základní umělecká škola </w:t>
      </w:r>
    </w:p>
    <w:p w:rsidR="00510F5B" w:rsidRDefault="00D24BB3" w:rsidP="00510F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Studentská 1030, okres Louny.</w:t>
      </w:r>
    </w:p>
    <w:p w:rsidR="00D24BB3" w:rsidRDefault="00510F5B" w:rsidP="00510F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4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Městské policie Žatec za měsíc březen 2013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F90C5D" w:rsidRDefault="00D24BB3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březen 2013.</w:t>
      </w:r>
    </w:p>
    <w:p w:rsidR="00D24BB3" w:rsidRDefault="00F90C5D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4B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komise pro kulturu a cestovní ruch </w:t>
      </w:r>
    </w:p>
    <w:p w:rsidR="00F90C5D" w:rsidRDefault="00D24BB3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16.04.2013.</w:t>
      </w:r>
    </w:p>
    <w:p w:rsidR="00D24BB3" w:rsidRDefault="00F90C5D" w:rsidP="00F90C5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24B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24BB3">
        <w:rPr>
          <w:rFonts w:ascii="Times New Roman" w:hAnsi="Times New Roman" w:cs="Times New Roman"/>
          <w:color w:val="000000"/>
          <w:sz w:val="20"/>
          <w:szCs w:val="20"/>
        </w:rPr>
        <w:t>23.4.2013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a Mateřská škola, Žatec, Jižní 2777, okres Louny – </w:t>
      </w:r>
    </w:p>
    <w:p w:rsidR="00D24BB3" w:rsidRDefault="00D24BB3" w:rsidP="00D24BB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posílení investičního fondu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a Mateřské školy Žatec, Jižní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2777, okres Louny a v souladu s ust. § 30 odst. 3 zákona č. 250/2000 Sb., o rozpočtových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pravidlech územních rozpočtů, ve znění pozdějších předpisů, dává příspěvkové organizaci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souhlas, aby část svého rezervního fondu ve výši 130.000,- Kč použila k posílení svého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investičního fondu.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čerpáním investičního fondu organizace ve výši 130.000,- Kč, </w:t>
      </w:r>
    </w:p>
    <w:p w:rsidR="00D24BB3" w:rsidRDefault="00D24BB3" w:rsidP="00D24B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na stavební úpravy pro osazení schodišťové plošiny a na doplacení plošiny.</w:t>
      </w:r>
    </w:p>
    <w:p w:rsidR="00D24BB3" w:rsidRDefault="00D24BB3" w:rsidP="00D24BB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25.4.2013</w:t>
      </w:r>
    </w:p>
    <w:p w:rsidR="00D24BB3" w:rsidRDefault="00D24BB3" w:rsidP="00D24BB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10F5B" w:rsidRPr="0016158C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10F5B" w:rsidRPr="00582CF5" w:rsidTr="001B2E77">
        <w:trPr>
          <w:cantSplit/>
          <w:trHeight w:val="344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  <w:tr w:rsidR="00510F5B" w:rsidRPr="00582CF5" w:rsidTr="001B2E77">
        <w:trPr>
          <w:cantSplit/>
          <w:trHeight w:val="393"/>
        </w:trPr>
        <w:tc>
          <w:tcPr>
            <w:tcW w:w="937" w:type="dxa"/>
          </w:tcPr>
          <w:p w:rsidR="00510F5B" w:rsidRPr="00582CF5" w:rsidRDefault="00510F5B" w:rsidP="001B2E7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10F5B" w:rsidRPr="00582CF5" w:rsidRDefault="00510F5B" w:rsidP="001B2E77">
            <w:pPr>
              <w:jc w:val="center"/>
              <w:rPr>
                <w:sz w:val="20"/>
              </w:rPr>
            </w:pPr>
          </w:p>
        </w:tc>
      </w:tr>
    </w:tbl>
    <w:p w:rsidR="00510F5B" w:rsidRDefault="00510F5B" w:rsidP="00510F5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24BB3" w:rsidRDefault="00D24BB3" w:rsidP="00D24BB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 w:rsidR="00F90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Členka Rady města Žatce</w:t>
      </w:r>
    </w:p>
    <w:p w:rsidR="00D24BB3" w:rsidRDefault="00D24BB3" w:rsidP="00F90C5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665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 w:rsidR="00F90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 </w:t>
      </w:r>
      <w:r w:rsidR="00F90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Alena Hlávková</w:t>
      </w:r>
      <w:r w:rsidR="00665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665B34" w:rsidRDefault="00665B34" w:rsidP="00F90C5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B34" w:rsidRDefault="00665B34" w:rsidP="00F90C5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B34" w:rsidRDefault="00665B34" w:rsidP="00F90C5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B34" w:rsidRDefault="00665B34" w:rsidP="00F90C5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5B5" w:rsidRDefault="00D115B5" w:rsidP="00D115B5">
      <w:pPr>
        <w:pStyle w:val="Nadpis1"/>
      </w:pPr>
      <w:r>
        <w:t>Za správnost vyhotovení: Pavlína Kloučková</w:t>
      </w:r>
    </w:p>
    <w:p w:rsidR="00D115B5" w:rsidRDefault="00D115B5" w:rsidP="00D115B5">
      <w:pPr>
        <w:pStyle w:val="Zkladntext"/>
      </w:pPr>
    </w:p>
    <w:p w:rsidR="00665B34" w:rsidRDefault="00D115B5" w:rsidP="00D115B5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665B34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8B" w:rsidRDefault="00E4558B" w:rsidP="008C6A91">
      <w:pPr>
        <w:spacing w:after="0" w:line="240" w:lineRule="auto"/>
      </w:pPr>
      <w:r>
        <w:separator/>
      </w:r>
    </w:p>
  </w:endnote>
  <w:endnote w:type="continuationSeparator" w:id="0">
    <w:p w:rsidR="00E4558B" w:rsidRDefault="00E4558B" w:rsidP="008C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4904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B2E77" w:rsidRDefault="001B2E77" w:rsidP="008C6A9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BCF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BCF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E77" w:rsidRDefault="001B2E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8B" w:rsidRDefault="00E4558B" w:rsidP="008C6A91">
      <w:pPr>
        <w:spacing w:after="0" w:line="240" w:lineRule="auto"/>
      </w:pPr>
      <w:r>
        <w:separator/>
      </w:r>
    </w:p>
  </w:footnote>
  <w:footnote w:type="continuationSeparator" w:id="0">
    <w:p w:rsidR="00E4558B" w:rsidRDefault="00E4558B" w:rsidP="008C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B3"/>
    <w:rsid w:val="00067115"/>
    <w:rsid w:val="00116C96"/>
    <w:rsid w:val="001B2E77"/>
    <w:rsid w:val="001F4B77"/>
    <w:rsid w:val="002810D5"/>
    <w:rsid w:val="00510F5B"/>
    <w:rsid w:val="00665B34"/>
    <w:rsid w:val="00801BCF"/>
    <w:rsid w:val="008C6A91"/>
    <w:rsid w:val="00943F51"/>
    <w:rsid w:val="00957F1A"/>
    <w:rsid w:val="0096657C"/>
    <w:rsid w:val="00AF34A9"/>
    <w:rsid w:val="00B57D6C"/>
    <w:rsid w:val="00C66870"/>
    <w:rsid w:val="00D115B5"/>
    <w:rsid w:val="00D24BB3"/>
    <w:rsid w:val="00E4558B"/>
    <w:rsid w:val="00F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115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A91"/>
  </w:style>
  <w:style w:type="paragraph" w:styleId="Zpat">
    <w:name w:val="footer"/>
    <w:basedOn w:val="Normln"/>
    <w:link w:val="ZpatChar"/>
    <w:uiPriority w:val="99"/>
    <w:unhideWhenUsed/>
    <w:rsid w:val="008C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A91"/>
  </w:style>
  <w:style w:type="paragraph" w:customStyle="1" w:styleId="standard">
    <w:name w:val="standard"/>
    <w:link w:val="standardChar"/>
    <w:rsid w:val="00F90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F90C5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D115B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115B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115B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115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A91"/>
  </w:style>
  <w:style w:type="paragraph" w:styleId="Zpat">
    <w:name w:val="footer"/>
    <w:basedOn w:val="Normln"/>
    <w:link w:val="ZpatChar"/>
    <w:uiPriority w:val="99"/>
    <w:unhideWhenUsed/>
    <w:rsid w:val="008C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A91"/>
  </w:style>
  <w:style w:type="paragraph" w:customStyle="1" w:styleId="standard">
    <w:name w:val="standard"/>
    <w:link w:val="standardChar"/>
    <w:rsid w:val="00F90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F90C5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D115B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115B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115B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1FAA-1C1D-4942-A93F-B9D06089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4585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2013-04-23T12:03:00Z</cp:lastPrinted>
  <dcterms:created xsi:type="dcterms:W3CDTF">2013-04-24T06:25:00Z</dcterms:created>
  <dcterms:modified xsi:type="dcterms:W3CDTF">2013-04-24T06:25:00Z</dcterms:modified>
</cp:coreProperties>
</file>