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9" w:rsidRDefault="001D502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C2359" w:rsidRDefault="00230CB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6D8499" wp14:editId="2A84B9A0">
            <wp:simplePos x="0" y="0"/>
            <wp:positionH relativeFrom="column">
              <wp:posOffset>2249805</wp:posOffset>
            </wp:positionH>
            <wp:positionV relativeFrom="paragraph">
              <wp:posOffset>127000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29">
        <w:rPr>
          <w:rFonts w:ascii="Arial" w:hAnsi="Arial" w:cs="Arial"/>
          <w:sz w:val="24"/>
          <w:szCs w:val="24"/>
        </w:rPr>
        <w:tab/>
      </w:r>
      <w:r w:rsidR="001D502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C2359" w:rsidRDefault="001D502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C2359" w:rsidRDefault="001D5029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12.11.2013</w:t>
      </w:r>
    </w:p>
    <w:p w:rsidR="002C2359" w:rsidRDefault="001D5029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816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824 /13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„Realizace energetických úspor dodatečným zateplením Mateřské </w:t>
      </w:r>
    </w:p>
    <w:p w:rsidR="002C2359" w:rsidRDefault="001D50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školy U Jezu 2903, Žatec“ - žádost o dotaci v OPŽP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- informace o částečném prominutí odvodů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dopravního terminálu v Žatci - finanční krytí projektu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Záchrana objektu bývalých papíren a vybudování depozitářů muzea v jejich</w:t>
      </w:r>
    </w:p>
    <w:p w:rsidR="002C2359" w:rsidRDefault="001D50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části – finanční krytí projektu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Vyhlášení a podání žádosti z dotačního programu pro občanská sdružení </w:t>
      </w:r>
    </w:p>
    <w:p w:rsidR="002C2359" w:rsidRDefault="001D50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MŽP pro rok 2014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poskytnutí finančních prostředků v rámci Programu péče o</w:t>
      </w:r>
    </w:p>
    <w:p w:rsidR="002C2359" w:rsidRDefault="001D502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krajinu v roce 2013</w:t>
      </w:r>
    </w:p>
    <w:p w:rsidR="002C2359" w:rsidRDefault="001D502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1176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230CBA" w:rsidP="00230CBA">
      <w:pPr>
        <w:widowControl w:val="0"/>
        <w:tabs>
          <w:tab w:val="left" w:pos="5443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0CBA" w:rsidRDefault="00230CBA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311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816/13</w:t>
      </w:r>
      <w:r w:rsidR="0031176B">
        <w:rPr>
          <w:rFonts w:ascii="Arial" w:hAnsi="Arial" w:cs="Arial"/>
          <w:sz w:val="24"/>
          <w:szCs w:val="24"/>
        </w:rPr>
        <w:tab/>
      </w:r>
      <w:r w:rsidR="00311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30CBA" w:rsidRDefault="0031176B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230CBA" w:rsidRDefault="00230CBA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230CBA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12.11.2013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04A48" w:rsidRDefault="00304A48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230CBA" w:rsidRDefault="0031176B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1176B" w:rsidRDefault="0031176B" w:rsidP="00230CB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30CBA" w:rsidRDefault="0031176B" w:rsidP="00230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1176B" w:rsidRDefault="00230CBA" w:rsidP="00230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12.11.2013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„Realizace energetických úspor dodatečným zateplením </w:t>
      </w:r>
    </w:p>
    <w:p w:rsidR="0031176B" w:rsidRDefault="0031176B" w:rsidP="003117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školy U Jezu 2903, Žatec“ - žádost o dotaci v OPŽP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dotaci z Operačního programu Životní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prostředí, oblast podpory 3.2, na projekt „Realizace energetických úspor dodatečným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zateplením Mateřské školy U Jezu 2903, Žatec“ a schvaluje zpracování žádosti o dotaci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uvedený projekt společností McGreen a.s., IČ 28525370.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schvaluje rozpočtovou změnu: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  - 195.000,- Kč (rezervní fond)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714-3613-6121-org. 537     + 195.000,- Kč (žádost a studie proveditelnosti).</w:t>
      </w:r>
    </w:p>
    <w:p w:rsidR="0031176B" w:rsidRDefault="0031176B" w:rsidP="0031176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304A48" w:rsidRDefault="00304A48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- informace o částečném prominutí odvodů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informaci o částečném prominutí odvodů vyměřených platebními výměry č. 34/2013, č. </w:t>
      </w:r>
    </w:p>
    <w:p w:rsidR="00230CBA" w:rsidRDefault="0031176B" w:rsidP="00230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35/2013 a č. 36/2013 ze dne 08.10.2013.</w:t>
      </w:r>
    </w:p>
    <w:p w:rsidR="0031176B" w:rsidRDefault="00230CBA" w:rsidP="00230C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230CBA" w:rsidRDefault="00230CBA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dopravního terminálu v Žatci - finanční krytí projektu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Regionálním operačním programu NUTS II Severozápad na projekt „Rekonstrukce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dopravního terminálu v Žatci“ v maximální výši 48.365.389,- Kč celkových nákladů v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výzvy, která je vyhlášena Regionální radou regionu soudržnosti Severozápad na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oblast podpory 1.2. Podpora revitalizace a regenerace středních a malých měst.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 „Rekonstrukce dopravního terminálu v Žatci“, tzn. zajištění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min. ve výši 19,16 %, tj. 9.263.026,- Kč a zajištění předfinancování </w:t>
      </w:r>
    </w:p>
    <w:p w:rsidR="00304A48" w:rsidRDefault="0031176B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ve výši 100 %, tj. maximálně 48.365.389,- Kč celkových nákladů projektu.</w:t>
      </w:r>
    </w:p>
    <w:p w:rsidR="00304A48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Záchrana objektu bývalých papíren a vybudování depozitářů muzea v </w:t>
      </w:r>
    </w:p>
    <w:p w:rsidR="0031176B" w:rsidRDefault="0031176B" w:rsidP="003117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jejich části – finanční krytí projektu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Regionálním operačním programu NUTS II Severozápad na projekt „Záchrana objektu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bývalých papíren a vybudování depozitářů muzea v jejich části“ ve výši 52.177.907,- Kč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celkových nákladů v rámci výzvy, která je vyhlášena Regionální radou regionu soudržnosti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Severozápad na oblast podpory 1.2. Podpora revitalizace a regenerace středních a malých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měst.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projektu „Záchrana objektu bývalých papíren a vybudování depozitářů muzea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jejich části“, tzn. zajištění spolufinancování obce min. ve výši 15 %, tj. 7.826.686,- Kč a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zajištění předfinancování projektu ve výši 100 %, tj. 52.177.907,- Kč celkových nákladů </w:t>
      </w:r>
    </w:p>
    <w:p w:rsidR="00304A48" w:rsidRDefault="0031176B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:rsidR="0031176B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Vyhlášení a podání žádosti z dotačního programu pro občanská sdružení </w:t>
      </w:r>
    </w:p>
    <w:p w:rsidR="0031176B" w:rsidRDefault="0031176B" w:rsidP="003117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MŽP pro rok 2014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poskytnutí finančních prostředků v rámci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dotačního programu pro občanská sdružení a obecně prospěšné společnosti MŽP ČR pro </w:t>
      </w:r>
    </w:p>
    <w:p w:rsidR="00304A48" w:rsidRDefault="0031176B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2014 na likvidaci černé skládky v lokalitě Bufo v Žatci.</w:t>
      </w:r>
    </w:p>
    <w:p w:rsidR="0031176B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2.12.2013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04A48" w:rsidRPr="00582CF5" w:rsidRDefault="00304A48" w:rsidP="00304A48"/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finančních prostředků v rámci Programu </w:t>
      </w:r>
    </w:p>
    <w:p w:rsidR="0031176B" w:rsidRDefault="0031176B" w:rsidP="0031176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péče o krajinu v roce 2013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poskytnutí finančních prostředků v rámci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péče o krajinu v roce 2013 - Podprogramu pro podporu výsadby izolační zeleně </w:t>
      </w:r>
    </w:p>
    <w:p w:rsidR="00304A48" w:rsidRDefault="0031176B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projekt „Revitalizace zeleně na náměstí Poperinge v Žatci“.</w:t>
      </w:r>
    </w:p>
    <w:p w:rsidR="00304A48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6B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11.11.2013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1176B" w:rsidRDefault="0031176B" w:rsidP="0031176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21.11.2013 od 17,00 hodin (mimo stálé body programu):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pozemku do majetku města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Chrám Chmele a Piva - informace o částečném prominutí odvodů</w:t>
      </w:r>
    </w:p>
    <w:p w:rsidR="0031176B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Rekonstrukce dopravního terminálu v Žatci - finanční krytí projektu</w:t>
      </w:r>
    </w:p>
    <w:p w:rsidR="00304A48" w:rsidRDefault="0031176B" w:rsidP="003117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Záchrana objektu bývalých papíren a vybudování depozitářů muzea v jejich části –finanční</w:t>
      </w:r>
      <w:r w:rsidR="00230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A48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4"/>
          <w:szCs w:val="24"/>
        </w:rPr>
        <w:t>krytí projektu.</w:t>
      </w:r>
    </w:p>
    <w:p w:rsidR="0031176B" w:rsidRDefault="00304A48" w:rsidP="00304A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7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17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1176B"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1176B" w:rsidRDefault="0031176B" w:rsidP="0031176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04A48" w:rsidRDefault="00304A48" w:rsidP="00304A4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304A48" w:rsidRPr="0016158C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304A48" w:rsidRPr="00582CF5" w:rsidTr="003D5E68">
        <w:trPr>
          <w:cantSplit/>
          <w:trHeight w:val="344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  <w:tr w:rsidR="00304A48" w:rsidRPr="00582CF5" w:rsidTr="003D5E68">
        <w:trPr>
          <w:cantSplit/>
          <w:trHeight w:val="393"/>
        </w:trPr>
        <w:tc>
          <w:tcPr>
            <w:tcW w:w="937" w:type="dxa"/>
          </w:tcPr>
          <w:p w:rsidR="00304A48" w:rsidRPr="00582CF5" w:rsidRDefault="00304A48" w:rsidP="003D5E6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304A48" w:rsidRPr="00582CF5" w:rsidRDefault="00304A48" w:rsidP="003D5E68">
            <w:pPr>
              <w:jc w:val="center"/>
              <w:rPr>
                <w:sz w:val="20"/>
              </w:rPr>
            </w:pPr>
          </w:p>
        </w:tc>
      </w:tr>
    </w:tbl>
    <w:p w:rsidR="00304A48" w:rsidRPr="00582CF5" w:rsidRDefault="00304A48" w:rsidP="00304A48"/>
    <w:p w:rsidR="0031176B" w:rsidRDefault="0031176B" w:rsidP="0031176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31176B" w:rsidRDefault="0031176B" w:rsidP="00230C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31176B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F" w:rsidRDefault="004A270F" w:rsidP="00230CBA">
      <w:pPr>
        <w:spacing w:after="0" w:line="240" w:lineRule="auto"/>
      </w:pPr>
      <w:r>
        <w:separator/>
      </w:r>
    </w:p>
  </w:endnote>
  <w:endnote w:type="continuationSeparator" w:id="0">
    <w:p w:rsidR="004A270F" w:rsidRDefault="004A270F" w:rsidP="002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9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0CBA" w:rsidRDefault="00230CBA" w:rsidP="00230CB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6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6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CBA" w:rsidRDefault="00230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F" w:rsidRDefault="004A270F" w:rsidP="00230CBA">
      <w:pPr>
        <w:spacing w:after="0" w:line="240" w:lineRule="auto"/>
      </w:pPr>
      <w:r>
        <w:separator/>
      </w:r>
    </w:p>
  </w:footnote>
  <w:footnote w:type="continuationSeparator" w:id="0">
    <w:p w:rsidR="004A270F" w:rsidRDefault="004A270F" w:rsidP="0023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6B"/>
    <w:rsid w:val="00124F81"/>
    <w:rsid w:val="001D5029"/>
    <w:rsid w:val="00230CBA"/>
    <w:rsid w:val="002C2359"/>
    <w:rsid w:val="00304A48"/>
    <w:rsid w:val="0031176B"/>
    <w:rsid w:val="00467126"/>
    <w:rsid w:val="004A270F"/>
    <w:rsid w:val="00B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CBA"/>
  </w:style>
  <w:style w:type="paragraph" w:styleId="Zpat">
    <w:name w:val="footer"/>
    <w:basedOn w:val="Normln"/>
    <w:link w:val="ZpatChar"/>
    <w:uiPriority w:val="99"/>
    <w:unhideWhenUsed/>
    <w:rsid w:val="0023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BA"/>
  </w:style>
  <w:style w:type="paragraph" w:styleId="Textbubliny">
    <w:name w:val="Balloon Text"/>
    <w:basedOn w:val="Normln"/>
    <w:link w:val="TextbublinyChar"/>
    <w:uiPriority w:val="99"/>
    <w:semiHidden/>
    <w:unhideWhenUsed/>
    <w:rsid w:val="001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CBA"/>
  </w:style>
  <w:style w:type="paragraph" w:styleId="Zpat">
    <w:name w:val="footer"/>
    <w:basedOn w:val="Normln"/>
    <w:link w:val="ZpatChar"/>
    <w:uiPriority w:val="99"/>
    <w:unhideWhenUsed/>
    <w:rsid w:val="0023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BA"/>
  </w:style>
  <w:style w:type="paragraph" w:styleId="Textbubliny">
    <w:name w:val="Balloon Text"/>
    <w:basedOn w:val="Normln"/>
    <w:link w:val="TextbublinyChar"/>
    <w:uiPriority w:val="99"/>
    <w:semiHidden/>
    <w:unhideWhenUsed/>
    <w:rsid w:val="001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5A4D-150B-4CF1-9DFC-687AFD90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2013-11-13T10:25:00Z</cp:lastPrinted>
  <dcterms:created xsi:type="dcterms:W3CDTF">2013-11-13T10:38:00Z</dcterms:created>
  <dcterms:modified xsi:type="dcterms:W3CDTF">2013-11-13T10:38:00Z</dcterms:modified>
</cp:coreProperties>
</file>