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94" w:rsidRDefault="00E1495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F60694" w:rsidRDefault="00EB66A4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FB2371" wp14:editId="5A8B825C">
            <wp:simplePos x="0" y="0"/>
            <wp:positionH relativeFrom="column">
              <wp:posOffset>2305050</wp:posOffset>
            </wp:positionH>
            <wp:positionV relativeFrom="paragraph">
              <wp:posOffset>133350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55">
        <w:rPr>
          <w:rFonts w:ascii="Arial" w:hAnsi="Arial" w:cs="Arial"/>
          <w:sz w:val="24"/>
          <w:szCs w:val="24"/>
        </w:rPr>
        <w:tab/>
      </w:r>
      <w:r w:rsidR="00E1495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F60694" w:rsidRDefault="00E14955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F60694" w:rsidRDefault="00E14955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7.2.2013</w:t>
      </w:r>
    </w:p>
    <w:p w:rsidR="00F60694" w:rsidRDefault="00E14955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  /13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ředitele Městské policie Žatec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vč. změny č. 1 a 3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Předkupní právo na pozemek p.p.č. 7004/24 k.ú. Žatec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úhrady pohledávky ve splátkovém kalendáři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Komunitní plánování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F60694" w:rsidRDefault="00E1495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činnosti kontrolního výboru Zastupitelstva města Žatce na rok 2013</w:t>
      </w:r>
    </w:p>
    <w:p w:rsidR="00245B27" w:rsidRDefault="00245B2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27" w:rsidRDefault="00245B2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A4" w:rsidRDefault="00EB66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A4" w:rsidRDefault="00EB66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A4" w:rsidRDefault="00EB66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A4" w:rsidRDefault="00EB66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6A4" w:rsidRDefault="00EB66A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D548A9" w:rsidP="00D548A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45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1/13</w:t>
      </w:r>
      <w:r w:rsidR="00245B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5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245B27" w:rsidRDefault="00245B27" w:rsidP="00D548A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p. Aleš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Kassal, Ing. Pavel Aschenbrenner, MUDr. Petr Vít.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25.01.2013.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01.12.2012 – 31.12.2012 a 01.01.2012 – 31.12.2012.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ředitele Městské policie Žatec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pověřuje v souladu s ustanovením § 3 odst. 2 zákona č.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553/1991 Sb., o obecní policii, ve znění pozdějších předpisů, </w:t>
      </w:r>
      <w:r w:rsidR="0080398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plněním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úkolů při řízení Městské policie Žatec a to s účinností ode dne vydání osvědčení o splnění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odborných předpokladů podle § 4e zákona o obecní policii.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volných bytových jednotek: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2825/12 ul. Písečná v Žatci o velikosti 1+3, plocha bytu 76,10 m2 s podílem společných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částí budovy č.p. 2825, 2826 v Žatci a podílem pozemku st.p.č. 5053 o výměře 699 m2 v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o velikosti 761/30476 vzhledem k celku </w:t>
      </w:r>
      <w:r w:rsidR="00C2525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618.202,- Kč a poplatky spojené s provedením smlouvy,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2832/22 ul. Dr. Václava Kůrky v Žatci o velikosti 0+1, plocha bytu 31 m2 s podílem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velikosti 310/40636 vzhledem k celku </w:t>
      </w:r>
      <w:r w:rsidR="00C2525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kupní cenu 322.235,- Kč a poplatky spojené s provedením smlouvy,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2833/5 ul. Dr. Václava Kůrky v Žatci o velikosti 1+0, plocha bytu 30,60 m2 s podílem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velikosti 306/40636 vzhledem k celku </w:t>
      </w:r>
      <w:r w:rsidR="00C2525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kupní cenu 355.911,- Kč a poplatky spojené s provedením smlouvy,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2834/30 ul. Dr. Václava Kůrky v Žatci o velikosti 0+1, plocha bytu 31 m2 s podílem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č.p. 2832, 2833, 2834 v Žatci a podílem pozemku st.p.č. 5081 o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1067 m2 v k.ú. Žatec o velikosti 310/40636 vzhledem k celku </w:t>
      </w:r>
      <w:r w:rsidR="00C2525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kupní cenu 334.749,- Kč a poplatky spojené s provedením smlouvy.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bezúplatně nabýt do majetku města z majetku ČR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Úřadu pro zastupování státu ve věcech majetkových pozemek jednu polovinu ostatní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plochy p.p.č. 161/5 o výměře 542 m2 v k.ú. Milčeves.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nesouhlasí s pořízením změny Územního plánu Žatec - změna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využití p.p.č. 386/27 k.ú. Bezděkov, v souladu s odst. 3 § 46 zákona č. 183/2006 Sb., o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územním plánování a stavebním řádu (stavební zákon) v platném znění.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souhlasí s pořízením změny Územního plánu Žatec vč. změny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1 a 3 - změna etapizace p.p.č. 371/1, 339/12 a 339/3 k.ú. Bezděkov dle podmínek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odboru rozvoje a majetku města, v souladu s písm. d) § 44 zákona č. 183/2006 Sb., o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územním plánování a stavebním řádu (stavební zákon) v platném znění.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vč. změny č. 1 a 3, v souladu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odst. 4 § 45 stavebního zákona úplnou úhradou nákladů navrhovatelem.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trvá na usnesení č. 151/12 -  nesouhlasí s pořízením změny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Územního plánu Žatec vč. změny č. 1 a 3 - změna využití st.p.č. 1745/2 a p.p.č. 1745/3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Žatec, v souladu s písm. d) § 44 zákona č. 183/2006 Sb., o územním plánování a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stavebním řádu (stavební zákon) v platném znění.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vč. změny č. 1 a 3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nesouhlasí s pořízením změny Územního plánu Žatec vč.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změny č. 1 a 3 - změna využití p.p.č. 6196/1, 6196/2 a 6197 k.ú. Žatec, v souladu s písm.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§ 44 zákona č. 183/2006 Sb., o územním plánování a stavebním řádu (stavební zákon) v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platném znění.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Předkupní právo na pozemek p.p.č. 7004/24 k.ú. Žatec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předloženou nabídku na využití předkupního práva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p.p.č. 7004/24 k.ú. Žatec vzniklou vydáním Územního plánu Žatec a nabídku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nevyužívá. Současně souhlasí se zrušením předkupního práva na pozemek p.p.č. 7004/24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k.ú. Žatec.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úhrady pohledávky ve splátkovém kalendáři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§ 85 písm. h) zákona č. 128/2000 Sb.,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obcích (obecní zřízení) ve znění pozdějších předpisů, návrh na úhradu pohledávky </w:t>
      </w:r>
      <w:r w:rsidR="00C2525D">
        <w:rPr>
          <w:rFonts w:ascii="Times New Roman" w:hAnsi="Times New Roman" w:cs="Times New Roman"/>
          <w:color w:val="000000"/>
          <w:sz w:val="24"/>
          <w:szCs w:val="24"/>
        </w:rPr>
        <w:t xml:space="preserve">fyzických osob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324.480,- Kč s příslušenstvím a náklady řízení, ve splátkovém kalendáři po 13.000,- Kč měsíčně, počínaje únorem 2013 až do úplného zaplacení.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Komunitní plánování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revidovaný Komunitní plán sociálních a souvisejících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služeb na roky 2013 a 2014.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06.12.2012 do 30.01.2013.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5D" w:rsidRDefault="00C2525D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525D" w:rsidRDefault="00C2525D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B27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Plán činnosti kontrolního výboru Zastupitelstva města Žatce na rok </w:t>
      </w:r>
    </w:p>
    <w:p w:rsidR="00D548A9" w:rsidRDefault="00245B27" w:rsidP="00D548A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48A9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</w:p>
    <w:p w:rsidR="00245B27" w:rsidRDefault="00245B27" w:rsidP="00D548A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plán činnosti kontrolního výboru Zastupitelstva </w:t>
      </w:r>
    </w:p>
    <w:p w:rsidR="00245B27" w:rsidRDefault="00245B27" w:rsidP="00245B2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na měsíce únor až prosinec 2013 a pověřuje kontrolní výbor provedením </w:t>
      </w:r>
    </w:p>
    <w:p w:rsidR="00D548A9" w:rsidRDefault="00245B27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kontrol.</w:t>
      </w: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8A9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27" w:rsidRDefault="00D548A9" w:rsidP="00D548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5B27">
        <w:rPr>
          <w:rFonts w:ascii="Arial" w:hAnsi="Arial" w:cs="Arial"/>
          <w:sz w:val="24"/>
          <w:szCs w:val="24"/>
        </w:rPr>
        <w:tab/>
      </w:r>
      <w:r w:rsidR="00245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245B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5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245B27" w:rsidRDefault="00245B27" w:rsidP="00D548A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C25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C25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C2525D" w:rsidRDefault="00C2525D" w:rsidP="00D548A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5D" w:rsidRDefault="00C2525D" w:rsidP="00D548A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342" w:rsidRDefault="00515342" w:rsidP="00515342">
      <w:pPr>
        <w:pStyle w:val="Nadpis1"/>
      </w:pPr>
    </w:p>
    <w:p w:rsidR="00515342" w:rsidRDefault="00515342" w:rsidP="00515342">
      <w:pPr>
        <w:pStyle w:val="Nadpis1"/>
      </w:pPr>
    </w:p>
    <w:p w:rsidR="00515342" w:rsidRDefault="00515342" w:rsidP="00515342">
      <w:pPr>
        <w:pStyle w:val="Nadpis1"/>
      </w:pPr>
    </w:p>
    <w:p w:rsidR="00515342" w:rsidRDefault="00515342" w:rsidP="00515342">
      <w:pPr>
        <w:pStyle w:val="Nadpis1"/>
      </w:pPr>
      <w:r>
        <w:t>Za správnost vyhotovení: Pavlína Kloučková</w:t>
      </w:r>
    </w:p>
    <w:p w:rsidR="00515342" w:rsidRDefault="00515342" w:rsidP="00515342">
      <w:pPr>
        <w:jc w:val="both"/>
        <w:rPr>
          <w:sz w:val="24"/>
        </w:rPr>
      </w:pPr>
    </w:p>
    <w:p w:rsidR="00C2525D" w:rsidRDefault="00515342" w:rsidP="00515342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</w:t>
      </w:r>
      <w:bookmarkStart w:id="0" w:name="_GoBack"/>
      <w:bookmarkEnd w:id="0"/>
      <w:r>
        <w:t>2000 Sb., o ochraně osobních údajů v platném znění.</w:t>
      </w:r>
    </w:p>
    <w:sectPr w:rsidR="00C2525D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BB" w:rsidRDefault="00013ABB" w:rsidP="00EB66A4">
      <w:pPr>
        <w:spacing w:after="0" w:line="240" w:lineRule="auto"/>
      </w:pPr>
      <w:r>
        <w:separator/>
      </w:r>
    </w:p>
  </w:endnote>
  <w:endnote w:type="continuationSeparator" w:id="0">
    <w:p w:rsidR="00013ABB" w:rsidRDefault="00013ABB" w:rsidP="00EB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3417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66A4" w:rsidRDefault="00EB66A4" w:rsidP="00EB66A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1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1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6A4" w:rsidRDefault="00EB66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BB" w:rsidRDefault="00013ABB" w:rsidP="00EB66A4">
      <w:pPr>
        <w:spacing w:after="0" w:line="240" w:lineRule="auto"/>
      </w:pPr>
      <w:r>
        <w:separator/>
      </w:r>
    </w:p>
  </w:footnote>
  <w:footnote w:type="continuationSeparator" w:id="0">
    <w:p w:rsidR="00013ABB" w:rsidRDefault="00013ABB" w:rsidP="00EB6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7"/>
    <w:rsid w:val="00013ABB"/>
    <w:rsid w:val="00245B27"/>
    <w:rsid w:val="004F01E4"/>
    <w:rsid w:val="00515342"/>
    <w:rsid w:val="00794F3B"/>
    <w:rsid w:val="00803981"/>
    <w:rsid w:val="008D071B"/>
    <w:rsid w:val="008F7167"/>
    <w:rsid w:val="00C2525D"/>
    <w:rsid w:val="00C7013A"/>
    <w:rsid w:val="00D548A9"/>
    <w:rsid w:val="00E14955"/>
    <w:rsid w:val="00EB66A4"/>
    <w:rsid w:val="00F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5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6A4"/>
  </w:style>
  <w:style w:type="paragraph" w:styleId="Zpat">
    <w:name w:val="footer"/>
    <w:basedOn w:val="Normln"/>
    <w:link w:val="ZpatChar"/>
    <w:uiPriority w:val="99"/>
    <w:unhideWhenUsed/>
    <w:rsid w:val="00EB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6A4"/>
  </w:style>
  <w:style w:type="character" w:customStyle="1" w:styleId="Nadpis1Char">
    <w:name w:val="Nadpis 1 Char"/>
    <w:basedOn w:val="Standardnpsmoodstavce"/>
    <w:link w:val="Nadpis1"/>
    <w:rsid w:val="0051534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1534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1534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5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6A4"/>
  </w:style>
  <w:style w:type="paragraph" w:styleId="Zpat">
    <w:name w:val="footer"/>
    <w:basedOn w:val="Normln"/>
    <w:link w:val="ZpatChar"/>
    <w:uiPriority w:val="99"/>
    <w:unhideWhenUsed/>
    <w:rsid w:val="00EB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6A4"/>
  </w:style>
  <w:style w:type="character" w:customStyle="1" w:styleId="Nadpis1Char">
    <w:name w:val="Nadpis 1 Char"/>
    <w:basedOn w:val="Standardnpsmoodstavce"/>
    <w:link w:val="Nadpis1"/>
    <w:rsid w:val="00515342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15342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1534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D924-6752-4101-ADC3-139AADE0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2013-02-08T07:50:00Z</cp:lastPrinted>
  <dcterms:created xsi:type="dcterms:W3CDTF">2013-02-11T07:35:00Z</dcterms:created>
  <dcterms:modified xsi:type="dcterms:W3CDTF">2013-02-11T07:35:00Z</dcterms:modified>
</cp:coreProperties>
</file>