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AE" w:rsidRDefault="00236B26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CB65AE" w:rsidRDefault="00AE3C66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39F0F8" wp14:editId="3EDE611D">
            <wp:simplePos x="0" y="0"/>
            <wp:positionH relativeFrom="column">
              <wp:posOffset>2233295</wp:posOffset>
            </wp:positionH>
            <wp:positionV relativeFrom="paragraph">
              <wp:posOffset>80645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B26">
        <w:rPr>
          <w:rFonts w:ascii="Arial" w:hAnsi="Arial" w:cs="Arial"/>
          <w:sz w:val="24"/>
          <w:szCs w:val="24"/>
        </w:rPr>
        <w:tab/>
      </w:r>
      <w:r w:rsidR="00236B26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CB65AE" w:rsidRDefault="00236B26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CB65AE" w:rsidRDefault="00236B26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 w:rsidR="00AE3C66">
        <w:rPr>
          <w:rFonts w:ascii="Times New Roman" w:hAnsi="Times New Roman" w:cs="Times New Roman"/>
          <w:b/>
          <w:bCs/>
          <w:color w:val="333333"/>
          <w:sz w:val="28"/>
          <w:szCs w:val="28"/>
        </w:rPr>
        <w:t>7.1.2014</w:t>
      </w:r>
    </w:p>
    <w:p w:rsidR="00CB65AE" w:rsidRDefault="00236B26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 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  /14</w:t>
      </w:r>
    </w:p>
    <w:p w:rsidR="00CB65AE" w:rsidRDefault="00236B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CB65AE" w:rsidRDefault="00236B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CB65AE" w:rsidRDefault="00236B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CB65AE" w:rsidRDefault="00236B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pozemků – letištní pásy</w:t>
      </w:r>
    </w:p>
    <w:p w:rsidR="00CB65AE" w:rsidRDefault="00236B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Novela vyhlášky Města Žatce č. 4/08, kterou se upravují pravidla pro </w:t>
      </w:r>
    </w:p>
    <w:p w:rsidR="00CB65AE" w:rsidRDefault="00236B2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pohyb psů na veřejném prostranství obce</w:t>
      </w:r>
    </w:p>
    <w:p w:rsidR="00CB65AE" w:rsidRDefault="00236B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Marketing cestovního ruchu - Žatecká chmelařská oblast - Chrám Chmele a </w:t>
      </w:r>
    </w:p>
    <w:p w:rsidR="00CB65AE" w:rsidRDefault="00236B2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Piva – žádost o dotaci v ROP NUTS II Severozápad</w:t>
      </w:r>
    </w:p>
    <w:p w:rsidR="00CB65AE" w:rsidRDefault="00236B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Stanovení termínu Dočesné 2014</w:t>
      </w:r>
    </w:p>
    <w:p w:rsidR="00CB65AE" w:rsidRDefault="00236B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CB65AE" w:rsidRDefault="00236B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odložení trestní věci</w:t>
      </w:r>
    </w:p>
    <w:p w:rsidR="00CB65AE" w:rsidRDefault="00236B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Významná veřejná zakázka</w:t>
      </w:r>
    </w:p>
    <w:p w:rsidR="00CB65AE" w:rsidRDefault="00236B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vyřizování petic a stížností za rok 2013</w:t>
      </w:r>
    </w:p>
    <w:p w:rsidR="00CB65AE" w:rsidRDefault="00236B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Zproštění mlčenlivosti</w:t>
      </w:r>
    </w:p>
    <w:p w:rsidR="00CB65AE" w:rsidRDefault="00236B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volbu přísedícího Okresního soudu v Lounech</w:t>
      </w:r>
    </w:p>
    <w:p w:rsidR="00CB65AE" w:rsidRDefault="00236B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Sazebník úhrad za poskytování informací Městem Žatec 2014</w:t>
      </w:r>
    </w:p>
    <w:p w:rsidR="00CB65AE" w:rsidRDefault="00236B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Sazebník úplat za poskytování služeb 2014</w:t>
      </w:r>
    </w:p>
    <w:p w:rsidR="00CB65AE" w:rsidRDefault="00236B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Oznámení o vyhlášení výběrového řízení na obsazení funkce </w:t>
      </w:r>
    </w:p>
    <w:p w:rsidR="00CB65AE" w:rsidRDefault="00236B2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ředitele/ředitelky PO Domova pro seniory</w:t>
      </w:r>
    </w:p>
    <w:p w:rsidR="00CB65AE" w:rsidRDefault="00236B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Termín přijímání žádostí o finanční příspěvky pro rok 2014</w:t>
      </w:r>
    </w:p>
    <w:p w:rsidR="00CB65AE" w:rsidRDefault="00236B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hospodaření pro rok 2014 – Žatecká teplárenská, a.s.</w:t>
      </w:r>
    </w:p>
    <w:p w:rsidR="00CB65AE" w:rsidRDefault="00236B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Investiční plán pro rok 2014 – Žatecká teplárenská, a.s.</w:t>
      </w:r>
    </w:p>
    <w:p w:rsidR="00CB65AE" w:rsidRDefault="00236B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Ceny tepla pro rok 2014 – Žatecká teplárenská, a.s.</w:t>
      </w: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65AE" w:rsidRDefault="00236B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Užití znaku Města Žatec v rámci projektu KOUTEX a jeho charitativní </w:t>
      </w:r>
    </w:p>
    <w:p w:rsidR="00CB65AE" w:rsidRDefault="00236B2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podpory Klokánku</w:t>
      </w:r>
    </w:p>
    <w:p w:rsidR="00CB65AE" w:rsidRDefault="00236B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DA4724" w:rsidRDefault="00DA472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724" w:rsidRDefault="00DA472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3C66" w:rsidRDefault="00AE3C6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724" w:rsidRDefault="00DA4724" w:rsidP="00DA472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AE3C66" w:rsidRDefault="00DA4724" w:rsidP="00AE3C6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DA4724" w:rsidRDefault="00AE3C66" w:rsidP="00AE3C6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47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A47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A4724">
        <w:rPr>
          <w:rFonts w:ascii="Times New Roman" w:hAnsi="Times New Roman" w:cs="Times New Roman"/>
          <w:color w:val="000000"/>
          <w:sz w:val="20"/>
          <w:szCs w:val="20"/>
        </w:rPr>
        <w:t>7.1.2014</w:t>
      </w:r>
    </w:p>
    <w:p w:rsidR="00DA4724" w:rsidRDefault="00DA4724" w:rsidP="00DA472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E24DD" w:rsidRDefault="007E24DD" w:rsidP="007E24D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E24DD" w:rsidRPr="0016158C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E24DD" w:rsidRPr="00582CF5" w:rsidTr="008B2D45">
        <w:trPr>
          <w:cantSplit/>
          <w:trHeight w:val="344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</w:tbl>
    <w:p w:rsidR="007E24DD" w:rsidRPr="00582CF5" w:rsidRDefault="007E24DD" w:rsidP="007E24DD"/>
    <w:p w:rsidR="00DA4724" w:rsidRDefault="00DA4724" w:rsidP="00DA472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AE3C66" w:rsidRDefault="00DA4724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DA4724" w:rsidRDefault="00AE3C66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A47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A4724">
        <w:rPr>
          <w:rFonts w:ascii="Times New Roman" w:hAnsi="Times New Roman" w:cs="Times New Roman"/>
          <w:color w:val="000000"/>
          <w:sz w:val="20"/>
          <w:szCs w:val="20"/>
        </w:rPr>
        <w:t>7.1.2014</w:t>
      </w:r>
    </w:p>
    <w:p w:rsidR="00DA4724" w:rsidRDefault="00DA4724" w:rsidP="00DA472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7E24DD" w:rsidRDefault="007E24DD" w:rsidP="007E24D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E24DD" w:rsidRPr="0016158C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E24DD" w:rsidRPr="00582CF5" w:rsidTr="008B2D45">
        <w:trPr>
          <w:cantSplit/>
          <w:trHeight w:val="344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</w:tbl>
    <w:p w:rsidR="007E24DD" w:rsidRPr="00582CF5" w:rsidRDefault="007E24DD" w:rsidP="007E24DD"/>
    <w:p w:rsidR="00DA4724" w:rsidRDefault="00DA4724" w:rsidP="00DA472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AE3C66" w:rsidRDefault="00DA4724" w:rsidP="00AE3C6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DA4724" w:rsidRDefault="00AE3C66" w:rsidP="00AE3C6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47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A47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A4724">
        <w:rPr>
          <w:rFonts w:ascii="Times New Roman" w:hAnsi="Times New Roman" w:cs="Times New Roman"/>
          <w:color w:val="000000"/>
          <w:sz w:val="20"/>
          <w:szCs w:val="20"/>
        </w:rPr>
        <w:t>7.1.2014</w:t>
      </w:r>
    </w:p>
    <w:p w:rsidR="00DA4724" w:rsidRDefault="00DA4724" w:rsidP="00DA472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E24DD" w:rsidRDefault="007E24DD" w:rsidP="007E24D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E24DD" w:rsidRPr="0016158C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E24DD" w:rsidRPr="00582CF5" w:rsidTr="008B2D45">
        <w:trPr>
          <w:cantSplit/>
          <w:trHeight w:val="344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</w:tbl>
    <w:p w:rsidR="007E24DD" w:rsidRPr="00582CF5" w:rsidRDefault="007E24DD" w:rsidP="007E24DD"/>
    <w:p w:rsidR="00DA4724" w:rsidRDefault="00DA4724" w:rsidP="00DA472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pozemků – letištní pásy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uzavřít dodatek č. 1 k nájemní smlouvě ze dne 29.08.2013 o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nájmu pozemků ostatní plochy p.p.č. 6322/2 o výměře 144054 m2, ostatní plochy p.p.č.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6320/2 o výměře 69889 m2 v k.ú. Žatec, ostatní plochy p.p.č. 538/2 o výměře 54900 m2,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plochy p.p.č. 538/7 o výměře 12225 m2 v k.ú. Libočany a ostatní plochy p.p.č.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454/2 o výměře 3641 m2 v k.ú. Čeradice, nájemce Klub letecké amatérské asociace Žatec,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IČ 18382151, občanské sdružení v předloženém znění.</w:t>
      </w:r>
    </w:p>
    <w:p w:rsidR="00DA4724" w:rsidRDefault="00DA4724" w:rsidP="00DA472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10.1.2014</w:t>
      </w:r>
    </w:p>
    <w:p w:rsidR="00DA4724" w:rsidRDefault="00DA4724" w:rsidP="00DA472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E24DD" w:rsidRDefault="007E24DD" w:rsidP="007E24D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E24DD" w:rsidRPr="0016158C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E24DD" w:rsidRPr="00582CF5" w:rsidTr="008B2D45">
        <w:trPr>
          <w:cantSplit/>
          <w:trHeight w:val="344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</w:tbl>
    <w:p w:rsidR="007E24DD" w:rsidRPr="00582CF5" w:rsidRDefault="007E24DD" w:rsidP="007E24DD"/>
    <w:p w:rsidR="00DA4724" w:rsidRDefault="00DA4724" w:rsidP="00DA472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Novela vyhlášky Města Žatce č. 4/08, kterou se upravují pravidla pro </w:t>
      </w:r>
    </w:p>
    <w:p w:rsidR="00DA4724" w:rsidRDefault="00DA4724" w:rsidP="00DA472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pohyb psů na veřejném prostranství obce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předkládá Zastupitelstvu města Žatce ke schválení obecně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závaznou vyhlášku města Žatce č. 1/2014, kterou se upravují pravidla pro pohyb psů na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veřejném prostranství obce a vymezují prostory pro volné pobíhání psů.</w:t>
      </w:r>
    </w:p>
    <w:p w:rsidR="00DA4724" w:rsidRDefault="00DA4724" w:rsidP="00DA472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16.1.2014</w:t>
      </w:r>
    </w:p>
    <w:p w:rsidR="00DA4724" w:rsidRDefault="00DA4724" w:rsidP="00DA472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E24DD" w:rsidRDefault="007E24DD" w:rsidP="007E24D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E24DD" w:rsidRPr="0016158C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E24DD" w:rsidRPr="00582CF5" w:rsidTr="008B2D45">
        <w:trPr>
          <w:cantSplit/>
          <w:trHeight w:val="344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</w:tbl>
    <w:p w:rsidR="007E24DD" w:rsidRPr="00582CF5" w:rsidRDefault="007E24DD" w:rsidP="007E24DD"/>
    <w:p w:rsidR="00DA4724" w:rsidRDefault="00DA4724" w:rsidP="00DA472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Marketing cestovního ruchu - Žatecká chmelařská oblast - Chrám </w:t>
      </w:r>
    </w:p>
    <w:p w:rsidR="00DA4724" w:rsidRDefault="00DA4724" w:rsidP="00DA472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Chmele a Piva – žádost o dotaci v ROP NUTS II Severozápad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podání žádosti o dotaci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Regionálním operačním programu NUTS II Severozápad na projekt „Marketing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cestovního ruchu - Žatecká chmelařská oblast - Chrám Chmele a Piva“ ve výši 2.100.000,-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Kč celkových nákladů v rámci výzvy, která je vyhlášena Regionální radou regionu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soudržnosti Severozápad na oblast podpory 4.3 Podpora marketingu a tvorby a rozvoje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produktů cestovního ruchu.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Současně Rada města Žatce doporučuje Zastupitelstvu města Žatce schválit zajištění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 projektu „Marketing cestovního ruchu - Žatecká chmelařská oblast - Chrám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Chmele a Piva“, tzn. zajištění spolufinancování obce min. ve výši 15 %, tj. 315.000,- Kč a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zajištění předfinancování projektu ve výši 100 %, tj. 2.100.000,- Kč celkových nákladů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projektu.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Zároveň Rada města Žatce schvaluje rozpočtovou změnu na převod finančních prostředků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rezervního fondu na financování zpracování žádosti o dotaci, včetně studie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proveditelnosti k projektu s názvem „Marketing cestovního ruchu - Žatecká chmelařská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oblast - Chrám Chmele a Piva“: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 741-6171-5901                 - 67.000,- Kč (rezervní fond)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kap.711-2143-5169, org. 730       + 67.000,- Kč (žádost, studie proveditelnosti).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dohody o partnerství v projektu „Marketing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cestovního ruchu - Žatecká chmelařská oblast - Chrám Chmele a Piva“ dle předloženého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 a ukládá starostce města tyto dohody podepsat.</w:t>
      </w:r>
    </w:p>
    <w:p w:rsidR="00DA4724" w:rsidRDefault="00DA4724" w:rsidP="00DA472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16.1.2014</w:t>
      </w:r>
    </w:p>
    <w:p w:rsidR="00DA4724" w:rsidRDefault="00DA4724" w:rsidP="00DA472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7E24DD" w:rsidRDefault="007E24DD" w:rsidP="007E24D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E24DD" w:rsidRPr="0016158C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E24DD" w:rsidRPr="00582CF5" w:rsidTr="008B2D45">
        <w:trPr>
          <w:cantSplit/>
          <w:trHeight w:val="344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</w:tbl>
    <w:p w:rsidR="007E24DD" w:rsidRPr="00582CF5" w:rsidRDefault="007E24DD" w:rsidP="007E24DD"/>
    <w:p w:rsidR="00DA4724" w:rsidRDefault="00DA4724" w:rsidP="00DA472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Stanovení termínu Dočesné 2014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Mgr. Martina Veselého, ředitele Městského divadla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a stanovuje termín konání 57. slavností chmele – Dočesná 2014 na 05. září 2014 a </w:t>
      </w:r>
    </w:p>
    <w:p w:rsidR="00AE3C66" w:rsidRDefault="00DA4724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06. září 2014.</w:t>
      </w:r>
    </w:p>
    <w:p w:rsidR="00DA4724" w:rsidRDefault="00AE3C66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47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A47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A4724">
        <w:rPr>
          <w:rFonts w:ascii="Times New Roman" w:hAnsi="Times New Roman" w:cs="Times New Roman"/>
          <w:color w:val="000000"/>
          <w:sz w:val="20"/>
          <w:szCs w:val="20"/>
        </w:rPr>
        <w:t>7.1.2014</w:t>
      </w:r>
    </w:p>
    <w:p w:rsidR="00DA4724" w:rsidRDefault="00DA4724" w:rsidP="00DA472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VESELÝ</w:t>
      </w:r>
    </w:p>
    <w:p w:rsidR="007E24DD" w:rsidRDefault="007E24DD" w:rsidP="007E24D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E24DD" w:rsidRPr="0016158C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E24DD" w:rsidRPr="00582CF5" w:rsidTr="008B2D45">
        <w:trPr>
          <w:cantSplit/>
          <w:trHeight w:val="344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</w:tbl>
    <w:p w:rsidR="007E24DD" w:rsidRPr="00582CF5" w:rsidRDefault="007E24DD" w:rsidP="007E24DD"/>
    <w:p w:rsidR="00DA4724" w:rsidRDefault="00DA4724" w:rsidP="00DA472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AE3C66" w:rsidRDefault="00DA4724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hospodaření s veřejnými prostředky u příspěvkové organizace Městská knihovna Žatec.</w:t>
      </w:r>
    </w:p>
    <w:p w:rsidR="00AE3C66" w:rsidRDefault="00AE3C66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724" w:rsidRDefault="00AE3C66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47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A47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A4724">
        <w:rPr>
          <w:rFonts w:ascii="Times New Roman" w:hAnsi="Times New Roman" w:cs="Times New Roman"/>
          <w:color w:val="000000"/>
          <w:sz w:val="20"/>
          <w:szCs w:val="20"/>
        </w:rPr>
        <w:t>7.1.2014</w:t>
      </w:r>
    </w:p>
    <w:p w:rsidR="00DA4724" w:rsidRDefault="00DA4724" w:rsidP="00DA472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E24DD" w:rsidRDefault="007E24DD" w:rsidP="007E24D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E24DD" w:rsidRPr="0016158C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E24DD" w:rsidRPr="00582CF5" w:rsidTr="008B2D45">
        <w:trPr>
          <w:cantSplit/>
          <w:trHeight w:val="344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</w:tbl>
    <w:p w:rsidR="007E24DD" w:rsidRPr="00582CF5" w:rsidRDefault="007E24DD" w:rsidP="007E24DD"/>
    <w:p w:rsidR="00DA4724" w:rsidRDefault="00DA4724" w:rsidP="00DA472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odložení trestní věci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vzít na vědomí informaci o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odložení trestní věci podezření ze spáchání zločinu zneužití pravomoci úřední osoby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podle § 329 odst. 1 písm. a) a odst. 2 písm. f) zákona č. 40/2009 Sb., trestní zákoník,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kterého se měla dopustit starostka města Mgr. Zdeňka Hamousová v záležitosti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„Rekonstrukce ulice Hájkova s propojením do ulice Svatováclavská, Žatec“ a to z důvodu,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že jednáním starostky města Žatec nedošlo k naplnění všech zákonných znaků žádného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trestného činu.</w:t>
      </w:r>
    </w:p>
    <w:p w:rsidR="00DA4724" w:rsidRDefault="00DA4724" w:rsidP="00DA472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16.1.2014</w:t>
      </w:r>
    </w:p>
    <w:p w:rsidR="00DA4724" w:rsidRDefault="00DA4724" w:rsidP="00DA472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E24DD" w:rsidRDefault="007E24DD" w:rsidP="007E24D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E24DD" w:rsidRPr="0016158C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E24DD" w:rsidRPr="00582CF5" w:rsidTr="008B2D45">
        <w:trPr>
          <w:cantSplit/>
          <w:trHeight w:val="344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</w:tbl>
    <w:p w:rsidR="007E24DD" w:rsidRPr="00582CF5" w:rsidRDefault="007E24DD" w:rsidP="007E24DD"/>
    <w:p w:rsidR="00DA4724" w:rsidRDefault="00DA4724" w:rsidP="00DA472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Významná veřejná zakázka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Odůvodnění významné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 zakázky „Zajištění sběru, přepravy, využití a odstranění komunálních odpadů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včetně zřízení a provozování sběrného dvora na katastrálním území města Žatec“.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v případě schválení odůvodnění významné veřejné zakázky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„Zajištění sběru, přepravy, využití a odstranění komunálních odpadů včetně zřízení a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provozování sběrného dvora na katastrálním území města Žatec“ Zastupitelstvem města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Žatec a v souladu s § 86 zákona č. 137/2006 Sb., o veřejných zakázkách, v platném znění, </w:t>
      </w:r>
    </w:p>
    <w:p w:rsidR="007E24DD" w:rsidRDefault="00DA4724" w:rsidP="007E24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schvaluje uveřejnění předběžného oznámení této veřejné zakázky.</w:t>
      </w:r>
    </w:p>
    <w:p w:rsidR="007E24DD" w:rsidRDefault="007E24DD" w:rsidP="007E24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724" w:rsidRDefault="007E24DD" w:rsidP="007E24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47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A47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A4724">
        <w:rPr>
          <w:rFonts w:ascii="Times New Roman" w:hAnsi="Times New Roman" w:cs="Times New Roman"/>
          <w:color w:val="000000"/>
          <w:sz w:val="20"/>
          <w:szCs w:val="20"/>
        </w:rPr>
        <w:t>16.1.2014</w:t>
      </w:r>
    </w:p>
    <w:p w:rsidR="00DA4724" w:rsidRDefault="00DA4724" w:rsidP="00DA472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E24DD" w:rsidRDefault="007E24DD" w:rsidP="007E24D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E24DD" w:rsidRPr="0016158C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E24DD" w:rsidRPr="00582CF5" w:rsidTr="008B2D45">
        <w:trPr>
          <w:cantSplit/>
          <w:trHeight w:val="344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</w:tbl>
    <w:p w:rsidR="007E24DD" w:rsidRPr="00582CF5" w:rsidRDefault="007E24DD" w:rsidP="007E24DD"/>
    <w:p w:rsidR="00DA4724" w:rsidRDefault="00DA4724" w:rsidP="00DA472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vyřizování petic a stížností za rok 2013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vyřizování petic a stížností za rok 2013 v </w:t>
      </w:r>
    </w:p>
    <w:p w:rsidR="00AE3C66" w:rsidRDefault="00DA4724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souladu s Pravidly pro přijímání a vyřizování petic a stížností.</w:t>
      </w:r>
    </w:p>
    <w:p w:rsidR="00AE3C66" w:rsidRDefault="00AE3C66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724" w:rsidRDefault="00AE3C66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47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A47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A4724">
        <w:rPr>
          <w:rFonts w:ascii="Times New Roman" w:hAnsi="Times New Roman" w:cs="Times New Roman"/>
          <w:color w:val="000000"/>
          <w:sz w:val="20"/>
          <w:szCs w:val="20"/>
        </w:rPr>
        <w:t>7.1.2014</w:t>
      </w:r>
    </w:p>
    <w:p w:rsidR="00DA4724" w:rsidRDefault="00DA4724" w:rsidP="00DA472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7E24DD" w:rsidRDefault="007E24DD" w:rsidP="007E24D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E24DD" w:rsidRPr="0016158C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E24DD" w:rsidRPr="00582CF5" w:rsidTr="008B2D45">
        <w:trPr>
          <w:cantSplit/>
          <w:trHeight w:val="344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</w:tbl>
    <w:p w:rsidR="007E24DD" w:rsidRPr="00582CF5" w:rsidRDefault="007E24DD" w:rsidP="007E24DD"/>
    <w:p w:rsidR="00DA4724" w:rsidRDefault="00DA4724" w:rsidP="00DA472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Zproštění mlčenlivosti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§ 99 odst. 2 zákona č. 141/1961 Sb., o trestním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řízení soudním (trestní řád), a na žádost Policie ČR zprošťuje </w:t>
      </w:r>
      <w:r w:rsidR="00BC080D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 v té době vš</w:t>
      </w:r>
      <w:r w:rsidR="00BC080D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chn</w:t>
      </w:r>
      <w:r w:rsidR="00BC080D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sídlem v Plzni, sady 5. května 46, vykonávající společně advokacii jako účastníci sdružení </w:t>
      </w:r>
      <w:r w:rsidR="00BC080D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>, advokátní kancelář, mlčenlivosti ve všech právních skutečnostech poskytnutých v souvislosti s výstavbou bytových domů v lokalitě „Pod Klínem“, ul. Jana Husa, Žatec a</w:t>
      </w:r>
      <w:r w:rsidR="00BC0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následného uzavření „Dohody o narovnání a o úpravě dalších vzájemných práv a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povinností“ ze dne 19.12.2008 mezi tehdejším starostou města Žatec a </w:t>
      </w:r>
      <w:r w:rsidR="00BC080D">
        <w:rPr>
          <w:rFonts w:ascii="Times New Roman" w:hAnsi="Times New Roman" w:cs="Times New Roman"/>
          <w:color w:val="000000"/>
          <w:sz w:val="24"/>
          <w:szCs w:val="24"/>
        </w:rPr>
        <w:t>fyzickými osobami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4724" w:rsidRDefault="00DA4724" w:rsidP="00DA472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7.1.2014</w:t>
      </w:r>
    </w:p>
    <w:p w:rsidR="00DA4724" w:rsidRDefault="00DA4724" w:rsidP="00DA472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7E24DD" w:rsidRDefault="007E24DD" w:rsidP="007E24D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E24DD" w:rsidRPr="0016158C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E24DD" w:rsidRPr="00582CF5" w:rsidTr="008B2D45">
        <w:trPr>
          <w:cantSplit/>
          <w:trHeight w:val="344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</w:tbl>
    <w:p w:rsidR="007E24DD" w:rsidRPr="00582CF5" w:rsidRDefault="007E24DD" w:rsidP="007E24DD"/>
    <w:p w:rsidR="00DA4724" w:rsidRDefault="00DA4724" w:rsidP="00DA472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volbu přísedícího Okresního soudu v Lounech</w:t>
      </w:r>
    </w:p>
    <w:p w:rsidR="00AE3C66" w:rsidRDefault="00DA4724" w:rsidP="00BC08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zvolit </w:t>
      </w:r>
      <w:r w:rsidR="00BC080D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přísedící Okresního soudu v Lounech.</w:t>
      </w:r>
    </w:p>
    <w:p w:rsidR="00DA4724" w:rsidRDefault="00AE3C66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47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A47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A4724">
        <w:rPr>
          <w:rFonts w:ascii="Times New Roman" w:hAnsi="Times New Roman" w:cs="Times New Roman"/>
          <w:color w:val="000000"/>
          <w:sz w:val="20"/>
          <w:szCs w:val="20"/>
        </w:rPr>
        <w:t>16.1.2014</w:t>
      </w:r>
    </w:p>
    <w:p w:rsidR="00DA4724" w:rsidRDefault="00DA4724" w:rsidP="00DA472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7E24DD" w:rsidRDefault="007E24DD" w:rsidP="007E24D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E24DD" w:rsidRPr="0016158C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E24DD" w:rsidRPr="00582CF5" w:rsidTr="008B2D45">
        <w:trPr>
          <w:cantSplit/>
          <w:trHeight w:val="344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</w:tbl>
    <w:p w:rsidR="007E24DD" w:rsidRPr="00582CF5" w:rsidRDefault="007E24DD" w:rsidP="007E24DD"/>
    <w:p w:rsidR="00DA4724" w:rsidRDefault="00DA4724" w:rsidP="00DA472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Sazebník úhrad za poskytování informací Městem Žatec 2014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Sazebník úhrad nákladů za poskytování informací podle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106/1999 Sb., o svobodném přístupu k informacím v platném znění, Městem </w:t>
      </w:r>
    </w:p>
    <w:p w:rsidR="00AE3C66" w:rsidRDefault="00DA4724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na rok 2014.</w:t>
      </w:r>
    </w:p>
    <w:p w:rsidR="00DA4724" w:rsidRDefault="00AE3C66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47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A47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A4724">
        <w:rPr>
          <w:rFonts w:ascii="Times New Roman" w:hAnsi="Times New Roman" w:cs="Times New Roman"/>
          <w:color w:val="000000"/>
          <w:sz w:val="20"/>
          <w:szCs w:val="20"/>
        </w:rPr>
        <w:t>31.1.2014</w:t>
      </w:r>
    </w:p>
    <w:p w:rsidR="00DA4724" w:rsidRDefault="00DA4724" w:rsidP="00DA472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E24DD" w:rsidRDefault="007E24DD" w:rsidP="007E24D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E24DD" w:rsidRPr="0016158C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E24DD" w:rsidRPr="00582CF5" w:rsidTr="008B2D45">
        <w:trPr>
          <w:cantSplit/>
          <w:trHeight w:val="344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</w:tbl>
    <w:p w:rsidR="007E24DD" w:rsidRPr="00582CF5" w:rsidRDefault="007E24DD" w:rsidP="007E24DD"/>
    <w:p w:rsidR="00DA4724" w:rsidRDefault="00DA4724" w:rsidP="00DA472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Sazebník úplat za poskytování služeb 2014</w:t>
      </w:r>
    </w:p>
    <w:p w:rsidR="00BC080D" w:rsidRDefault="00BC080D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Sazebník úplat za poskytování služeb Městem Žatec na rok </w:t>
      </w:r>
    </w:p>
    <w:p w:rsidR="00AE3C66" w:rsidRDefault="00DA4724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2014.</w:t>
      </w:r>
    </w:p>
    <w:p w:rsidR="00DA4724" w:rsidRDefault="00AE3C66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47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DA47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A4724">
        <w:rPr>
          <w:rFonts w:ascii="Times New Roman" w:hAnsi="Times New Roman" w:cs="Times New Roman"/>
          <w:color w:val="000000"/>
          <w:sz w:val="20"/>
          <w:szCs w:val="20"/>
        </w:rPr>
        <w:t>31.1.2014</w:t>
      </w:r>
    </w:p>
    <w:p w:rsidR="00DA4724" w:rsidRDefault="00DA4724" w:rsidP="00DA472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E24DD" w:rsidRDefault="007E24DD" w:rsidP="007E24D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BC080D" w:rsidRDefault="00BC080D" w:rsidP="007E24D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E24DD" w:rsidRPr="0016158C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E24DD" w:rsidRPr="00582CF5" w:rsidTr="008B2D45">
        <w:trPr>
          <w:cantSplit/>
          <w:trHeight w:val="344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</w:tbl>
    <w:p w:rsidR="007E24DD" w:rsidRPr="00582CF5" w:rsidRDefault="007E24DD" w:rsidP="007E24DD"/>
    <w:p w:rsidR="00DA4724" w:rsidRDefault="00DA4724" w:rsidP="00DA472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Oznámení o vyhlášení výběrového řízení na obsazení funkce </w:t>
      </w:r>
    </w:p>
    <w:p w:rsidR="00DA4724" w:rsidRDefault="00DA4724" w:rsidP="00DA472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ředitele/ředitelky PO Domova pro seniory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oznámení o vyhlášení výběrového řízení na </w:t>
      </w:r>
    </w:p>
    <w:p w:rsidR="00AE3C66" w:rsidRDefault="00DA4724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obsazení funkce ředitele/ředitelky PO Domova pro seniory a Pečovatelské služby Žatec.</w:t>
      </w:r>
    </w:p>
    <w:p w:rsidR="00AE3C66" w:rsidRDefault="00AE3C66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724" w:rsidRDefault="00AE3C66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47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A47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A4724">
        <w:rPr>
          <w:rFonts w:ascii="Times New Roman" w:hAnsi="Times New Roman" w:cs="Times New Roman"/>
          <w:color w:val="000000"/>
          <w:sz w:val="20"/>
          <w:szCs w:val="20"/>
        </w:rPr>
        <w:t>31.1.2014</w:t>
      </w:r>
    </w:p>
    <w:p w:rsidR="00DA4724" w:rsidRDefault="00DA4724" w:rsidP="00DA472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E24DD" w:rsidRDefault="007E24DD" w:rsidP="007E24D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E24DD" w:rsidRPr="0016158C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E24DD" w:rsidRPr="00582CF5" w:rsidTr="008B2D45">
        <w:trPr>
          <w:cantSplit/>
          <w:trHeight w:val="344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</w:tbl>
    <w:p w:rsidR="007E24DD" w:rsidRPr="00582CF5" w:rsidRDefault="007E24DD" w:rsidP="007E24DD"/>
    <w:p w:rsidR="00DA4724" w:rsidRDefault="00DA4724" w:rsidP="00DA472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Termín přijímání žádostí o finanční příspěvky pro rok 2014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finančnímu odboru přijímat žádosti o poskytnutí finančních </w:t>
      </w:r>
    </w:p>
    <w:p w:rsidR="00AE3C66" w:rsidRDefault="00DA4724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příspěvků ostatním a sportovním organizacím  pro rok 2014 v termínu do 28.02.2014.</w:t>
      </w:r>
    </w:p>
    <w:p w:rsidR="00AE3C66" w:rsidRDefault="00AE3C66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724" w:rsidRDefault="00AE3C66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47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A47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A4724">
        <w:rPr>
          <w:rFonts w:ascii="Times New Roman" w:hAnsi="Times New Roman" w:cs="Times New Roman"/>
          <w:color w:val="000000"/>
          <w:sz w:val="20"/>
          <w:szCs w:val="20"/>
        </w:rPr>
        <w:t>30.1.2014</w:t>
      </w:r>
    </w:p>
    <w:p w:rsidR="00DA4724" w:rsidRDefault="00DA4724" w:rsidP="00DA472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E24DD" w:rsidRDefault="007E24DD" w:rsidP="007E24D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E24DD" w:rsidRPr="0016158C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E24DD" w:rsidRPr="00582CF5" w:rsidTr="008B2D45">
        <w:trPr>
          <w:cantSplit/>
          <w:trHeight w:val="344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</w:tbl>
    <w:p w:rsidR="007E24DD" w:rsidRPr="00582CF5" w:rsidRDefault="007E24DD" w:rsidP="007E24DD"/>
    <w:p w:rsidR="00DA4724" w:rsidRDefault="00DA4724" w:rsidP="00DA472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hospodaření pro rok 2014 – Žatecká teplárenská, a.s.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na návrh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představenstva schvaluje předložený Plán hospodaření (nákladů a výnosů) společnosti </w:t>
      </w:r>
    </w:p>
    <w:p w:rsidR="00AE3C66" w:rsidRDefault="00DA4724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pro rok 2014.</w:t>
      </w:r>
    </w:p>
    <w:p w:rsidR="00DA4724" w:rsidRDefault="007E24DD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AE3C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3C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3C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3C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3C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3C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3C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4724">
        <w:rPr>
          <w:rFonts w:ascii="Arial" w:hAnsi="Arial" w:cs="Arial"/>
          <w:sz w:val="24"/>
          <w:szCs w:val="24"/>
        </w:rPr>
        <w:tab/>
      </w:r>
      <w:r w:rsidR="00AE3C66">
        <w:rPr>
          <w:rFonts w:ascii="Arial" w:hAnsi="Arial" w:cs="Arial"/>
          <w:sz w:val="24"/>
          <w:szCs w:val="24"/>
        </w:rPr>
        <w:t xml:space="preserve"> </w:t>
      </w:r>
      <w:r w:rsidR="00DA47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="00AE3C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A4724">
        <w:rPr>
          <w:rFonts w:ascii="Times New Roman" w:hAnsi="Times New Roman" w:cs="Times New Roman"/>
          <w:color w:val="000000"/>
          <w:sz w:val="20"/>
          <w:szCs w:val="20"/>
        </w:rPr>
        <w:t>7.1.2014</w:t>
      </w:r>
    </w:p>
    <w:p w:rsidR="00DA4724" w:rsidRDefault="00DA4724" w:rsidP="00DA472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7E24DD" w:rsidRDefault="007E24DD" w:rsidP="007E24D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E24DD" w:rsidRPr="0016158C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E24DD" w:rsidRPr="00582CF5" w:rsidTr="008B2D45">
        <w:trPr>
          <w:cantSplit/>
          <w:trHeight w:val="344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</w:tbl>
    <w:p w:rsidR="007E24DD" w:rsidRPr="00582CF5" w:rsidRDefault="007E24DD" w:rsidP="007E24DD"/>
    <w:p w:rsidR="00DA4724" w:rsidRDefault="00DA4724" w:rsidP="00DA472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Investiční plán pro rok 2014 – Žatecká teplárenská, a.s.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na návrh </w:t>
      </w:r>
    </w:p>
    <w:p w:rsidR="00AE3C66" w:rsidRDefault="00DA4724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představenstva schvaluje investiční plán pro rok 2014.</w:t>
      </w:r>
    </w:p>
    <w:p w:rsidR="00AE3C66" w:rsidRDefault="00AE3C66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724" w:rsidRDefault="00AE3C66" w:rsidP="00AE3C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47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A47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A4724">
        <w:rPr>
          <w:rFonts w:ascii="Times New Roman" w:hAnsi="Times New Roman" w:cs="Times New Roman"/>
          <w:color w:val="000000"/>
          <w:sz w:val="20"/>
          <w:szCs w:val="20"/>
        </w:rPr>
        <w:t>7.1.2014</w:t>
      </w:r>
    </w:p>
    <w:p w:rsidR="00DA4724" w:rsidRDefault="00DA4724" w:rsidP="00DA472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7E24DD" w:rsidRDefault="007E24DD" w:rsidP="007E24D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E24DD" w:rsidRPr="0016158C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E24DD" w:rsidRPr="00582CF5" w:rsidTr="008B2D45">
        <w:trPr>
          <w:cantSplit/>
          <w:trHeight w:val="344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</w:tbl>
    <w:p w:rsidR="007E24DD" w:rsidRPr="00582CF5" w:rsidRDefault="007E24DD" w:rsidP="007E24DD"/>
    <w:p w:rsidR="00DA4724" w:rsidRDefault="00DA4724" w:rsidP="00DA472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Ceny tepla pro rok 2014 – Žatecká teplárenská, a.s.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na návrh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představenstva schvaluje ceny tepla společnosti Žatecká teplárenská, a.s. pro rok 2014.</w:t>
      </w:r>
    </w:p>
    <w:p w:rsidR="00810848" w:rsidRPr="00710BA1" w:rsidRDefault="00810848" w:rsidP="00810848">
      <w:pPr>
        <w:ind w:left="3540" w:firstLine="708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2282"/>
        <w:gridCol w:w="2844"/>
        <w:gridCol w:w="2508"/>
      </w:tblGrid>
      <w:tr w:rsidR="00810848" w:rsidRPr="00C26191" w:rsidTr="008B2D45">
        <w:tc>
          <w:tcPr>
            <w:tcW w:w="1706" w:type="dxa"/>
          </w:tcPr>
          <w:p w:rsidR="00810848" w:rsidRPr="00C26191" w:rsidRDefault="00810848" w:rsidP="008B2D45">
            <w:pPr>
              <w:autoSpaceDE w:val="0"/>
              <w:autoSpaceDN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C26191">
              <w:rPr>
                <w:b/>
                <w:sz w:val="24"/>
                <w:szCs w:val="24"/>
              </w:rPr>
              <w:t>Úroveň předání</w:t>
            </w:r>
          </w:p>
        </w:tc>
        <w:tc>
          <w:tcPr>
            <w:tcW w:w="2391" w:type="dxa"/>
          </w:tcPr>
          <w:p w:rsidR="00810848" w:rsidRPr="00C26191" w:rsidRDefault="00810848" w:rsidP="008B2D45">
            <w:pPr>
              <w:autoSpaceDE w:val="0"/>
              <w:autoSpaceDN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C26191">
              <w:rPr>
                <w:b/>
                <w:sz w:val="24"/>
                <w:szCs w:val="24"/>
              </w:rPr>
              <w:t>fixní složka (Kč/GJ) bez DPH</w:t>
            </w:r>
          </w:p>
        </w:tc>
        <w:tc>
          <w:tcPr>
            <w:tcW w:w="2981" w:type="dxa"/>
          </w:tcPr>
          <w:p w:rsidR="00810848" w:rsidRPr="00C26191" w:rsidRDefault="00810848" w:rsidP="008B2D45">
            <w:pPr>
              <w:autoSpaceDE w:val="0"/>
              <w:autoSpaceDN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C26191">
              <w:rPr>
                <w:b/>
                <w:sz w:val="24"/>
                <w:szCs w:val="24"/>
              </w:rPr>
              <w:t>variabilní složka (Kč/GJ) bez DPH</w:t>
            </w:r>
          </w:p>
        </w:tc>
        <w:tc>
          <w:tcPr>
            <w:tcW w:w="2636" w:type="dxa"/>
          </w:tcPr>
          <w:p w:rsidR="00810848" w:rsidRPr="00C26191" w:rsidRDefault="00810848" w:rsidP="008B2D45">
            <w:pPr>
              <w:autoSpaceDE w:val="0"/>
              <w:autoSpaceDN w:val="0"/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C26191">
              <w:rPr>
                <w:b/>
                <w:sz w:val="24"/>
                <w:szCs w:val="24"/>
              </w:rPr>
              <w:t>elkem cena (Kč/GJ) bez DPH</w:t>
            </w:r>
          </w:p>
        </w:tc>
      </w:tr>
      <w:tr w:rsidR="00810848" w:rsidRPr="00C26191" w:rsidTr="008B2D45">
        <w:tc>
          <w:tcPr>
            <w:tcW w:w="1706" w:type="dxa"/>
          </w:tcPr>
          <w:p w:rsidR="00810848" w:rsidRPr="00C26191" w:rsidRDefault="00810848" w:rsidP="008B2D45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Sazba A</w:t>
            </w:r>
            <w:r w:rsidRPr="00C26191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2391" w:type="dxa"/>
          </w:tcPr>
          <w:p w:rsidR="00810848" w:rsidRPr="00C26191" w:rsidRDefault="00810848" w:rsidP="008B2D45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166,44</w:t>
            </w:r>
          </w:p>
        </w:tc>
        <w:tc>
          <w:tcPr>
            <w:tcW w:w="2981" w:type="dxa"/>
          </w:tcPr>
          <w:p w:rsidR="00810848" w:rsidRPr="00C26191" w:rsidRDefault="00810848" w:rsidP="008B2D45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2636" w:type="dxa"/>
          </w:tcPr>
          <w:p w:rsidR="00810848" w:rsidRPr="00C26191" w:rsidRDefault="00810848" w:rsidP="008B2D45">
            <w:pPr>
              <w:autoSpaceDE w:val="0"/>
              <w:autoSpaceDN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C26191">
              <w:rPr>
                <w:b/>
                <w:sz w:val="24"/>
                <w:szCs w:val="24"/>
              </w:rPr>
              <w:t>316,44</w:t>
            </w:r>
          </w:p>
        </w:tc>
      </w:tr>
      <w:tr w:rsidR="00810848" w:rsidRPr="00C26191" w:rsidTr="008B2D45">
        <w:tc>
          <w:tcPr>
            <w:tcW w:w="1706" w:type="dxa"/>
          </w:tcPr>
          <w:p w:rsidR="00810848" w:rsidRPr="00C26191" w:rsidRDefault="00810848" w:rsidP="008B2D45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Sazba B</w:t>
            </w:r>
            <w:r w:rsidRPr="00C26191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391" w:type="dxa"/>
          </w:tcPr>
          <w:p w:rsidR="00810848" w:rsidRPr="00C26191" w:rsidRDefault="00810848" w:rsidP="008B2D45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228,30</w:t>
            </w:r>
          </w:p>
        </w:tc>
        <w:tc>
          <w:tcPr>
            <w:tcW w:w="2981" w:type="dxa"/>
          </w:tcPr>
          <w:p w:rsidR="00810848" w:rsidRPr="00C26191" w:rsidRDefault="00810848" w:rsidP="008B2D45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203,65</w:t>
            </w:r>
          </w:p>
        </w:tc>
        <w:tc>
          <w:tcPr>
            <w:tcW w:w="2636" w:type="dxa"/>
          </w:tcPr>
          <w:p w:rsidR="00810848" w:rsidRPr="00C26191" w:rsidRDefault="00810848" w:rsidP="008B2D45">
            <w:pPr>
              <w:autoSpaceDE w:val="0"/>
              <w:autoSpaceDN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C26191">
              <w:rPr>
                <w:b/>
                <w:sz w:val="24"/>
                <w:szCs w:val="24"/>
              </w:rPr>
              <w:t>431,95</w:t>
            </w:r>
          </w:p>
        </w:tc>
      </w:tr>
      <w:tr w:rsidR="00810848" w:rsidRPr="00C26191" w:rsidTr="008B2D45">
        <w:tc>
          <w:tcPr>
            <w:tcW w:w="1706" w:type="dxa"/>
          </w:tcPr>
          <w:p w:rsidR="00810848" w:rsidRPr="00C26191" w:rsidRDefault="00810848" w:rsidP="008B2D45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Sazba S</w:t>
            </w:r>
            <w:r w:rsidRPr="00C26191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391" w:type="dxa"/>
          </w:tcPr>
          <w:p w:rsidR="00810848" w:rsidRPr="00C26191" w:rsidRDefault="00810848" w:rsidP="008B2D45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272,98</w:t>
            </w:r>
          </w:p>
        </w:tc>
        <w:tc>
          <w:tcPr>
            <w:tcW w:w="2981" w:type="dxa"/>
          </w:tcPr>
          <w:p w:rsidR="00810848" w:rsidRPr="00C26191" w:rsidRDefault="00810848" w:rsidP="008B2D45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201,86</w:t>
            </w:r>
          </w:p>
        </w:tc>
        <w:tc>
          <w:tcPr>
            <w:tcW w:w="2636" w:type="dxa"/>
          </w:tcPr>
          <w:p w:rsidR="00810848" w:rsidRPr="00C26191" w:rsidRDefault="00810848" w:rsidP="008B2D45">
            <w:pPr>
              <w:autoSpaceDE w:val="0"/>
              <w:autoSpaceDN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C26191">
              <w:rPr>
                <w:b/>
                <w:sz w:val="24"/>
                <w:szCs w:val="24"/>
              </w:rPr>
              <w:t>474,84</w:t>
            </w:r>
          </w:p>
        </w:tc>
      </w:tr>
    </w:tbl>
    <w:p w:rsidR="00DA4724" w:rsidRDefault="00DA4724" w:rsidP="00DA472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7.1.2014</w:t>
      </w:r>
    </w:p>
    <w:p w:rsidR="00DA4724" w:rsidRDefault="00DA4724" w:rsidP="00DA472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7E24DD" w:rsidRDefault="007E24DD" w:rsidP="007E24D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E24DD" w:rsidRPr="0016158C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E24DD" w:rsidRPr="00582CF5" w:rsidTr="008B2D45">
        <w:trPr>
          <w:cantSplit/>
          <w:trHeight w:val="344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</w:tbl>
    <w:p w:rsidR="007E24DD" w:rsidRPr="00582CF5" w:rsidRDefault="007E24DD" w:rsidP="007E24DD"/>
    <w:p w:rsidR="00DA4724" w:rsidRDefault="00DA4724" w:rsidP="00DA472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Užití znaku Města Žatec v rámci projektu KOUTEX a jeho charitativní </w:t>
      </w:r>
    </w:p>
    <w:p w:rsidR="00DA4724" w:rsidRDefault="00DA4724" w:rsidP="00DA472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podpory Klokánku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společnosti KOUTECKÝ s. r. o., IČ 63147084 se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sídlem Družby 1413, 419 01 Duchcov, o použití městského znaku z důvodu propagace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Žatec na banneru nesoucím informace ke sbírce společně s logem Fondu ohrožených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dětí v rámci projektu KOUTEX a jeho charitativní podpoře místního Fondu ohrožených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dětí Klokánek a v souladu s § 102 odst. 3 zákona č. 128/200 Sb., o obcích, v platném znění,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žádost schvaluje.</w:t>
      </w:r>
    </w:p>
    <w:p w:rsidR="00DA4724" w:rsidRDefault="00DA4724" w:rsidP="00DA472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9.1.2014</w:t>
      </w:r>
    </w:p>
    <w:p w:rsidR="00DA4724" w:rsidRDefault="00DA4724" w:rsidP="00DA472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E24DD" w:rsidRDefault="007E24DD" w:rsidP="007E24D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E24DD" w:rsidRPr="0016158C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E24DD" w:rsidRPr="00582CF5" w:rsidTr="008B2D45">
        <w:trPr>
          <w:cantSplit/>
          <w:trHeight w:val="344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</w:tbl>
    <w:p w:rsidR="007E24DD" w:rsidRPr="00582CF5" w:rsidRDefault="007E24DD" w:rsidP="007E24DD"/>
    <w:p w:rsidR="00DA4724" w:rsidRDefault="00DA4724" w:rsidP="00DA472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16.01.2014 od 17,00 hodin (mimo stálé body programu):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Novela vyhlášky Města Žatce č. 4/08, kterou se upravují pravidla pro pohyb psů na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veřejném prostranství obce a vymezují prostory pro volné pobíhání psů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Významná veřejná zakázka „Zajištění sběru, přepravy, využití a odstranění komunálních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odpadů včetně zřízení a provozování sběrného dvora na katastrálním území města Žatec“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Marketing cestovního ruchu - Žatecká chmelařská oblast - Chrám Chmele a Piva – žádost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 dotaci v ROP NUTS II Severozápad, finanční krytí projektu, partneři projektu a 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volbu přísedícího Okresního soudu v Lounech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Informace o odložení trestní věci</w:t>
      </w:r>
    </w:p>
    <w:p w:rsidR="00DA4724" w:rsidRDefault="00DA4724" w:rsidP="00DA47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Plán činnosti kontrolního výboru Zastupitelstva města Žatce na rok 2014.</w:t>
      </w:r>
    </w:p>
    <w:p w:rsidR="00DA4724" w:rsidRDefault="00DA4724" w:rsidP="00DA472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16.1.2014</w:t>
      </w:r>
    </w:p>
    <w:p w:rsidR="00DA4724" w:rsidRDefault="00DA4724" w:rsidP="00DA472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E24DD" w:rsidRDefault="007E24DD" w:rsidP="007E24D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E24DD" w:rsidRPr="0016158C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E24DD" w:rsidRPr="00582CF5" w:rsidTr="008B2D45">
        <w:trPr>
          <w:cantSplit/>
          <w:trHeight w:val="344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  <w:tr w:rsidR="007E24DD" w:rsidRPr="00582CF5" w:rsidTr="008B2D45">
        <w:trPr>
          <w:cantSplit/>
          <w:trHeight w:val="393"/>
        </w:trPr>
        <w:tc>
          <w:tcPr>
            <w:tcW w:w="937" w:type="dxa"/>
          </w:tcPr>
          <w:p w:rsidR="007E24DD" w:rsidRPr="00582CF5" w:rsidRDefault="007E24DD" w:rsidP="008B2D4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24DD" w:rsidRPr="00582CF5" w:rsidRDefault="007E24DD" w:rsidP="008B2D45">
            <w:pPr>
              <w:jc w:val="center"/>
              <w:rPr>
                <w:sz w:val="20"/>
              </w:rPr>
            </w:pPr>
          </w:p>
        </w:tc>
      </w:tr>
    </w:tbl>
    <w:p w:rsidR="007E24DD" w:rsidRPr="00582CF5" w:rsidRDefault="007E24DD" w:rsidP="007E24DD"/>
    <w:p w:rsidR="00DA4724" w:rsidRDefault="00DA4724" w:rsidP="00DA472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DA4724" w:rsidRDefault="00DA4724" w:rsidP="0081084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BC08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BC08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BC080D" w:rsidRDefault="00BC080D" w:rsidP="0081084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080D" w:rsidRDefault="00BC080D" w:rsidP="0081084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080D" w:rsidRDefault="00BC080D" w:rsidP="0081084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4A43" w:rsidRDefault="00A14A43" w:rsidP="00A14A43">
      <w:pPr>
        <w:pStyle w:val="Nadpis1"/>
      </w:pPr>
      <w:r>
        <w:t>Za správnost vyhotovení: Pavlína Kloučková</w:t>
      </w:r>
    </w:p>
    <w:p w:rsidR="00A14A43" w:rsidRDefault="00A14A43" w:rsidP="00A14A43">
      <w:pPr>
        <w:jc w:val="both"/>
        <w:rPr>
          <w:sz w:val="24"/>
        </w:rPr>
      </w:pPr>
    </w:p>
    <w:p w:rsidR="00A14A43" w:rsidRDefault="00A14A43" w:rsidP="00A14A43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BC080D" w:rsidRDefault="00BC080D" w:rsidP="0081084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BC080D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17" w:rsidRDefault="004B1417" w:rsidP="00AE3C66">
      <w:pPr>
        <w:spacing w:after="0" w:line="240" w:lineRule="auto"/>
      </w:pPr>
      <w:r>
        <w:separator/>
      </w:r>
    </w:p>
  </w:endnote>
  <w:endnote w:type="continuationSeparator" w:id="0">
    <w:p w:rsidR="004B1417" w:rsidRDefault="004B1417" w:rsidP="00AE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7613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E3C66" w:rsidRDefault="00AE3C66" w:rsidP="00AE3C6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3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3F4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3C66" w:rsidRDefault="00AE3C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17" w:rsidRDefault="004B1417" w:rsidP="00AE3C66">
      <w:pPr>
        <w:spacing w:after="0" w:line="240" w:lineRule="auto"/>
      </w:pPr>
      <w:r>
        <w:separator/>
      </w:r>
    </w:p>
  </w:footnote>
  <w:footnote w:type="continuationSeparator" w:id="0">
    <w:p w:rsidR="004B1417" w:rsidRDefault="004B1417" w:rsidP="00AE3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24"/>
    <w:rsid w:val="00041C9B"/>
    <w:rsid w:val="00236B26"/>
    <w:rsid w:val="004B1417"/>
    <w:rsid w:val="006D2E5D"/>
    <w:rsid w:val="00776EB9"/>
    <w:rsid w:val="007E24DD"/>
    <w:rsid w:val="00810848"/>
    <w:rsid w:val="00891E8A"/>
    <w:rsid w:val="00A14A43"/>
    <w:rsid w:val="00AE3C66"/>
    <w:rsid w:val="00BC080D"/>
    <w:rsid w:val="00CB65AE"/>
    <w:rsid w:val="00DA4724"/>
    <w:rsid w:val="00DD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14A4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3C66"/>
  </w:style>
  <w:style w:type="paragraph" w:styleId="Zpat">
    <w:name w:val="footer"/>
    <w:basedOn w:val="Normln"/>
    <w:link w:val="ZpatChar"/>
    <w:uiPriority w:val="99"/>
    <w:unhideWhenUsed/>
    <w:rsid w:val="00AE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3C66"/>
  </w:style>
  <w:style w:type="character" w:customStyle="1" w:styleId="Nadpis1Char">
    <w:name w:val="Nadpis 1 Char"/>
    <w:basedOn w:val="Standardnpsmoodstavce"/>
    <w:link w:val="Nadpis1"/>
    <w:rsid w:val="00A14A4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A14A4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14A4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14A4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3C66"/>
  </w:style>
  <w:style w:type="paragraph" w:styleId="Zpat">
    <w:name w:val="footer"/>
    <w:basedOn w:val="Normln"/>
    <w:link w:val="ZpatChar"/>
    <w:uiPriority w:val="99"/>
    <w:unhideWhenUsed/>
    <w:rsid w:val="00AE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3C66"/>
  </w:style>
  <w:style w:type="character" w:customStyle="1" w:styleId="Nadpis1Char">
    <w:name w:val="Nadpis 1 Char"/>
    <w:basedOn w:val="Standardnpsmoodstavce"/>
    <w:link w:val="Nadpis1"/>
    <w:rsid w:val="00A14A4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A14A4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14A4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B26D-A89D-475C-B998-D68F8F53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2052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2014-01-08T10:29:00Z</cp:lastPrinted>
  <dcterms:created xsi:type="dcterms:W3CDTF">2014-01-08T10:29:00Z</dcterms:created>
  <dcterms:modified xsi:type="dcterms:W3CDTF">2014-01-08T10:29:00Z</dcterms:modified>
</cp:coreProperties>
</file>