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B7" w:rsidRDefault="007B49B7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7B49B7" w:rsidRDefault="007B49B7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4ECB5BB" wp14:editId="08047791">
            <wp:simplePos x="0" y="0"/>
            <wp:positionH relativeFrom="column">
              <wp:posOffset>2149475</wp:posOffset>
            </wp:positionH>
            <wp:positionV relativeFrom="paragraph">
              <wp:posOffset>93345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7B49B7" w:rsidRDefault="007B49B7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7B49B7" w:rsidRDefault="007B49B7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2.9.2014</w:t>
      </w:r>
    </w:p>
    <w:p w:rsidR="007B49B7" w:rsidRDefault="007B49B7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623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668 /14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Ekologického centra Žatec – revitalizace lokality BUFO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Zrušení výběrového řízení „Rekonstrukce bazénu při ZŠ Jižní v Žatci – </w:t>
      </w:r>
    </w:p>
    <w:p w:rsidR="007B49B7" w:rsidRDefault="007B49B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nerezová vana“ a zahájení nového zadávacího řízení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„Zahradní altán při čp. 1437, ulice Tyršova, </w:t>
      </w:r>
    </w:p>
    <w:p w:rsidR="007B49B7" w:rsidRDefault="007B49B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Žatec“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akce „Záchrana objektu bývalých papíren a vybudování</w:t>
      </w:r>
    </w:p>
    <w:p w:rsidR="007B49B7" w:rsidRDefault="007B49B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depozitářů muzea v jejich části“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výměna části vodovodního potrubí a PVC na dětském</w:t>
      </w:r>
    </w:p>
    <w:p w:rsidR="007B49B7" w:rsidRDefault="007B49B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oddělení v areálu Nemocnice Žatec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čerpání rezervy TSMŽ s.r.o.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– právního stavu po změně č. 4 – st.p.č. 452/2, </w:t>
      </w:r>
    </w:p>
    <w:p w:rsidR="007B49B7" w:rsidRDefault="007B49B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460, 461/2 a p.p.č. 173/2 k.ú. Žatec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Odstoupení od kupní smlouvy se zřízením věcného práva předkupního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prostoru sloužícího k podnikání v č.p. 2820 ul. Písečná v Žatci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pozemků p.p.č. 7194 a p.p.č. 7195 v k.ú. Žatec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pozemku p.p.č. 428/4  v k.ú. Bezděkov u Žatce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č. 849/2014 o zřízení věcného břemene – služebnosti stezky a </w:t>
      </w:r>
    </w:p>
    <w:p w:rsidR="007B49B7" w:rsidRDefault="007B49B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cesty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zajištění zpětného odběru a využití odpadů z obalů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komunikace k 18 RD v Bezděkově, 1. část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PO TSMŽ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</w:t>
      </w:r>
      <w:r w:rsidR="009A2B27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bytu č. 2 v č.p. 149 nám. Svobody v Žatci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Technická správa města Žatec, s.r.o. – změna zakladatelské listiny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stavby „Regenerace pravého břehu Ohře - II. a III. etapa“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Autobusové nádraží (Rekonstrukce autobusového </w:t>
      </w:r>
    </w:p>
    <w:p w:rsidR="007B49B7" w:rsidRDefault="007B49B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terminálu v Žatci)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Plánované opravy komunikací pro rok 2014, Žatec - dodatek č. 2 ke SoD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spolupráci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vsypová loučka na městském hřbitově Žatec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dílo „Žatec – ul. Příkrá – fréza a pokládka“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investiční akce a opravy na rok 2014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Rekonstrukce dopravního terminálu v Žatci – finanční krytí projektu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Obecně závazná vyhláška o stanovení koeficientů pro výpočet daně z </w:t>
      </w:r>
    </w:p>
    <w:p w:rsidR="007B49B7" w:rsidRDefault="007B49B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nemovitých věcí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Složení minirozpočtových výborů – rozpočet 2015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Statut fondu regenerace Města Žatce a Zásady pro poskytování příspěvků </w:t>
      </w:r>
    </w:p>
    <w:p w:rsidR="007B49B7" w:rsidRDefault="007B49B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 Fondu regenerace Města Žatce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Nákup akcií RRA Ústeckého kraje a.s.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příspěvek – Chmelařský institut, s.r.o.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peněžitého daru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neinvestiční účelová dotace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rezervy PO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lesní hospodářství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povolení výjimky z nejvyššího počtu dětí ve dvou přípravných </w:t>
      </w:r>
    </w:p>
    <w:p w:rsidR="007B49B7" w:rsidRDefault="007B49B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třídách – ZŠ a MŠ, Žatec, Dvořákova 24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rezervy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Pořádání farmářských trhů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vozidla MP Žatec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člena dozorčí rady Nemocnice Žatec, o.p.s.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pro výstavbu a regeneraci MPR a MPZ</w:t>
      </w: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CA7B44" w:rsidRDefault="00CA7B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9B7" w:rsidRDefault="007B49B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7B44" w:rsidRDefault="00CA7B4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7B49B7" w:rsidRDefault="00CA7B44" w:rsidP="007B49B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CA7B44" w:rsidRDefault="007B49B7" w:rsidP="007B49B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7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A7B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A7B44">
        <w:rPr>
          <w:rFonts w:ascii="Times New Roman" w:hAnsi="Times New Roman" w:cs="Times New Roman"/>
          <w:color w:val="000000"/>
          <w:sz w:val="20"/>
          <w:szCs w:val="20"/>
        </w:rPr>
        <w:t>2.9.2014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7B49B7" w:rsidRDefault="00CA7B44" w:rsidP="007B49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CA7B44" w:rsidRDefault="007B49B7" w:rsidP="007B49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7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A7B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A7B44">
        <w:rPr>
          <w:rFonts w:ascii="Times New Roman" w:hAnsi="Times New Roman" w:cs="Times New Roman"/>
          <w:color w:val="000000"/>
          <w:sz w:val="20"/>
          <w:szCs w:val="20"/>
        </w:rPr>
        <w:t>2.9.2014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7B49B7" w:rsidRDefault="00CA7B44" w:rsidP="007B49B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CA7B44" w:rsidRDefault="007B49B7" w:rsidP="007B49B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7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A7B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A7B44">
        <w:rPr>
          <w:rFonts w:ascii="Times New Roman" w:hAnsi="Times New Roman" w:cs="Times New Roman"/>
          <w:color w:val="000000"/>
          <w:sz w:val="20"/>
          <w:szCs w:val="20"/>
        </w:rPr>
        <w:t>2.9.2014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Ekologického centra Žatec – revitalizace lokality BUFO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podáním žádostí spolku Ekologického centra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(IČ 22837205) o granty na projekt „Revitalizace území Bufo v Žatci“, jehož je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Město Žatec vlastníkem, z dotačních titulů Ústeckého kraje, Nadace ČEZ, Ministerstva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životního prostředí ČR a dalších.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Zrušení výběrového řízení „Rekonstrukce bazénu při ZŠ Jižní v Žatci – </w:t>
      </w:r>
    </w:p>
    <w:p w:rsidR="00CA7B44" w:rsidRDefault="00CA7B44" w:rsidP="00CA7B4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nerezová vana“ a zahájení nového zadávacího řízení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ruší v souladu s § 84 odst. 1 písm. e) zákona č. 137/2006 Sb., o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veřejných zakázkách, ve znění pozdějších předpisů a podmínek se Zásadami a postupy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zadávání veřejných zakázek Města Žatec zadávací řízení podlimitní veřejné zakázky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zadané ve zjednodušeném podlimitním řízení na zhotovitele stavby „Rekonstrukce bazénu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 ZŠ Jižní v Žatci – nerezová vana“.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zadávací podmínky a výzvu k podání nabídky na veřejnou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zakázku na stavební práce, zadané ve zjednodušeném podlimitním řízení podle ustanovení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21 odst. 1 písm. f) a § 38 zákona č. 137/2006 Sb., o veřejných zakázkách, v platném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znění pozdějších předpisů a podmínek se Zásadami a postupy pro zadávání veřejných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zakázek Města Žatec na zhotovitele stavby „Rekonstrukce bazénu při ZŠ Jižní v Žatci –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nerezová vana“ a schvaluje základní okruh zájemců, kterým bude výzva zaslána.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členy hodnotící komise včetně jejich náhradníků.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1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„Zahradní altán při čp. 1437, ulice Tyršova, </w:t>
      </w:r>
    </w:p>
    <w:p w:rsidR="00CA7B44" w:rsidRDefault="00CA7B44" w:rsidP="00CA7B4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Žatec“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zadávací podmínky a výzvu k podání nabídky na veřejnou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zakázku malého rozsahu na stavební práce, zadané v souladu se Zásadami a postupy pro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zadávání veřejných zakázek Města Žatec na zhotovitele stavby „Zahradní altán při č.p.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1437, ulice Tyršova, Žatec“ a schvaluje základní okruh zájemců, kterým bude výzva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zaslána.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akce „Záchrana objektu bývalých papíren a </w:t>
      </w:r>
    </w:p>
    <w:p w:rsidR="00CA7B44" w:rsidRDefault="00CA7B44" w:rsidP="00CA7B4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vybudování depozitářů muzea v jejich části“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rozpočtovou změnu –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uvolnění finančních prostředků z investičního fondu ve výši 6,500.000,00 Kč na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financování investiční akce „Záchrana objektu bývalých papíren a vybudování depozitářů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muzea v jejich části“.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 - 6.500.000,00 Kč (IF)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739-3613-6121, org. 790         + 6.500.000,00 Kč (investiční akce).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rozpočtovou změnu ve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výši 7.000.000,00 Kč, a to zapojení finančních prostředků proplacených z programu ROP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 za již realizovanou I. etapu akce: „Záchrana objektu bývalých papíren a vybudování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depozitářů muzea v jejich části“ na dofinancování stavebních prací uvedené investiční akce.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Rozpočtová změna bude platná ve chvíli připsání finančních prostředků na účet města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Žatce.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Příjem: 4216 UZ 845 05                 + 7.000.000,00 Kč  (příjem dotace)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739-3613-6121 org. 790         + 7.000.000,00 Kč  (investiční akce).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výměna části vodovodního potrubí a PVC na </w:t>
      </w:r>
    </w:p>
    <w:p w:rsidR="00CA7B44" w:rsidRDefault="00CA7B44" w:rsidP="00CA7B4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dětském oddělení v areálu Nemocnice Žatec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- přesun nedočerpaných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schválených na investiční akci: „Realizace energetických úspor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dodatečným zateplením pavilonů následné péče a dětského oddělení, Husova 1181, Žatec“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na výměnu části vodovodního potrubí a PVC na dětském oddělení v areálu Nemocnice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Žatec.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715-3522-6121 org. 782         - 100.000,00 Kč (investiční akce)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715-3522-5171                 + 100.000,00 Kč (oprava).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čerpání rezervy TSMŽ s.r.o.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rozpočtovou změnu ve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1.109.000,00 Kč a to zapojení finančních prostředků z rezervy kapitoly 739 takto: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739-6171-5901 org. 510  - 1.109.000,00 Kč (čerpání rezervy kap. 739 TSMŽ s.r.o.)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739-3639-5169 org. 510 </w:t>
      </w:r>
      <w:r w:rsidR="007B49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+ 1.109.000,00 Kč (TSMŽ s.r.o. provoz).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právního stavu po změně č. 4 – st.p.č. 452/2, </w:t>
      </w:r>
    </w:p>
    <w:p w:rsidR="00CA7B44" w:rsidRDefault="00CA7B44" w:rsidP="00CA7B4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460, 461/2 a p.p.č. 173/2 k.ú. Žatec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o změnu ÚP Žatec - právního stavu po změně č. 4 -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změna využití pozemků st.p.č. 452/2, 460, 461/2 a p.p.č. 173/2 k.ú. Žatec a upřednostňuje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variantu b) pro posouzení žádo</w:t>
      </w:r>
      <w:r w:rsidR="00A05066">
        <w:rPr>
          <w:rFonts w:ascii="Times New Roman" w:hAnsi="Times New Roman" w:cs="Times New Roman"/>
          <w:color w:val="000000"/>
          <w:sz w:val="24"/>
          <w:szCs w:val="24"/>
        </w:rPr>
        <w:t>sti Zastupitelstvem města Žatce a doporučuje zařadit návrh dodatku do probíhající změny č. 5 ÚP Žatec.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Odstoupení od kupní smlouvy se zřízením věcného práva předkupního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neschválit odstoupení od kupní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smlouvy se zřízením věcného práva předkupního ze dne 13.02.2012 o převodu pozemku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plocha p.p.č. 5617/11 o výměře 637 m2 zapsaného na LV č. 10961 v k.ú. Žatec.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prostoru sloužícího k podnikání v č.p. 2820 ul. Písečná v Žatci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prostoru sloužícího k podnikání umístěného v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NP – pečovatelna o ploše 16,44 m2 v č.p. 2820 ul. Písečná v Žatci s PO Domov pro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seniory a Pečovatelská služba v Žatci. Současně Rada města Žatce schvaluje nájem 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prostoru sloužícího k podnikání umístěného v 8. NP domu č.p. 2820 ul. Písečná v Žatci o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ploše 16,44 m2 na dobu neurčitou za nájemné ve výši 750,00 Kč/m2/rok bez služeb </w:t>
      </w:r>
      <w:r w:rsidR="009A2B27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nabízení a poskytování masérských a kosmetických služeb.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pozemků p.p.č. 7194 a p.p.č. 7195 v k.ú. Žatec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nabýt do majetku města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pozemky - ostatní plochy p.p.č. 7194 o výměře 191 m2 a p.p.č. 7195 o výměře 66 m2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 místní komunikací, zapsané na  LV 6895 v k.ú. Žatec, z majetku společnosti České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dráhy, a.s. za kupní cenu 75.000,00 Kč.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5A6EBC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5A6EBC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95470A" w:rsidRPr="00582CF5" w:rsidRDefault="005A6EBC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pozemku p.p.č. 428/4  v k.ú. Bezděkov u Žatce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nabýt do majetku města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pozemek  ostatní plocha p.p.č. 428/4 o výměře 157 m2 zapsaný na  LV 62 v k.ú.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Bezděkov u Žatce z majetku České republiky -  Ministerstva obrany ČR za kupní cenu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39.600,00 Kč.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č. 849/2014 o zřízení věcného břemene – služebnosti stezky a </w:t>
      </w:r>
    </w:p>
    <w:p w:rsidR="00CA7B44" w:rsidRDefault="00CA7B44" w:rsidP="00CA7B4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cesty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Smlouvy č. 849/2014 o zřízení věcného břemene –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služebnosti stezky a cesty za účelem užívání „Cyklostezky Ohře – úsek č. 4“ pro Město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na pozemky  ostatní plochy p.p.č. 7032/52, p.p.č. 7032/53 a p.p.č. 7143 v k.ú.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o celkové výměře věcného břemene 789 m2 ve vlastnictví České republiky - Povodí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Ohře, státní podnik, Chomutov.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7B49B7" w:rsidRDefault="007B49B7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24"/>
          <w:szCs w:val="24"/>
        </w:rPr>
      </w:pPr>
    </w:p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zajištění zpětného odběru a využití odpadů z obalů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Smlouvy o zajištění zpětného odběru a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využití odpadů z obalů se společností EKO-KOM, a.s. (IČ 25134701) a ukládá starostce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předloženou smlouvu podepsat.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neschvaluje znění Dodatku č. 1 ke Smlouvě o zajištění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zpětného odběru a využití odpadů z obalů se společností EKO-KOM, a.s. (IČ 25134701).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95470A" w:rsidRDefault="0095470A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komunikace k 18 RD v Bezděkově, 1. část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rozpočtovou změnu -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přesun nečerpaných finančních prostředků schválených na akci: „Parkoviště ul.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Poděbradova a sadové úpravy u Synagogy“ na financování akce „komunikace k 18 RD v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Bezděkově, 1. část“.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710-2219-6121 org. 629          - 1.000.000,00 Kč (investice)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 org. 714         + 1.000.000,00 Kč (18 RD v Bezděkově).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PO TSMŽ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předloženou zprávu o činnosti příspěvkové </w:t>
      </w:r>
    </w:p>
    <w:p w:rsidR="007B49B7" w:rsidRDefault="00CA7B44" w:rsidP="007B49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 Technické služby města Žatec za první polovinu roku 2014.</w:t>
      </w:r>
    </w:p>
    <w:p w:rsidR="007B49B7" w:rsidRDefault="007B49B7" w:rsidP="007B49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7B44" w:rsidRDefault="007B49B7" w:rsidP="007B49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7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A7B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A7B44">
        <w:rPr>
          <w:rFonts w:ascii="Times New Roman" w:hAnsi="Times New Roman" w:cs="Times New Roman"/>
          <w:color w:val="000000"/>
          <w:sz w:val="20"/>
          <w:szCs w:val="20"/>
        </w:rPr>
        <w:t>5.9.2014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641/14</w:t>
      </w:r>
      <w:r>
        <w:rPr>
          <w:rFonts w:ascii="Arial" w:hAnsi="Arial" w:cs="Arial"/>
          <w:sz w:val="24"/>
          <w:szCs w:val="24"/>
        </w:rPr>
        <w:tab/>
      </w:r>
      <w:r w:rsidR="009A2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fyzické osoby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opětovně projednala a nedoporučuje Zastupitelstvu města Žatce nabýt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majetku města části pozemku orné půdy p.p.č. 1933/2 dle GP č. 2361-085/1999 ostatní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plochu p.p.č. 1933/5 o výměře 760 m2 a ostatní plochu p.p.č. 1933/4 o výměře 504 m2 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k.ú. Žatec za kupní cenu 884.800,00 Kč dle návrhu </w:t>
      </w:r>
      <w:r w:rsidR="009A2B27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7B49B7" w:rsidRDefault="007B49B7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470A" w:rsidRDefault="0095470A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bytu č. 2 v č.p. 149 nám. Svobody v Žatci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2 o velikosti 2+kk v domě č.p. 149 nám.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Svobody v Žatci </w:t>
      </w:r>
      <w:r w:rsidR="00F66D5A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58,08 Kč/m2 bez služeb, na dobu určitou do 30.06.2015 s podmínkou uhrazení vratné peněžité jistoty ve výši trojnásobku měsíčního nájemného.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D2093C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D2093C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nehlasoval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Technická správa města Žatec, s.r.o. – změna zakladatelské listiny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Technická správa města Žatec,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s.r.o., IČ: 22792830, se sídlem Žatec, Čeradická 1014, PSČ 438 01 (dále též jen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„Společnost“), v souladu s ustanovením § 102 odst. 2 písm. c) zákona č. 128/2000 Sb., o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obcích, ve znění pozdějších předpisů a v souladu se zakladatelskou listinou Společnosti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změnu zakladatelské listiny Společnosti v platném znění tak, že dosavadní text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článku V. se doplňuje textem „prodej kvasného lihu, konzumního lihu a lihovin“, ostatní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části zakladatelské listiny Společnosti zůstávají beze změny.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pověřuje a zmocňuje starostku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Mgr. Zdeňku Hamousovou k zastupování jediného společníka Společnosti při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sepsání notářského zápisu ve věci rozhodnutí týkajícího se změny zakladatelské listiny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společnosti.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GREŽO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 „Regenerace pravého břehu Ohře - II. a III. </w:t>
      </w:r>
    </w:p>
    <w:p w:rsidR="00CA7B44" w:rsidRDefault="00CA7B44" w:rsidP="00CA7B4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etapa“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11.08.2014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stavby „Regenerace pravého břehu Ohře - II. a III. etapa“ a dle ustanovení §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81 odst. 1 písmena b) zákona č. 137/2006 Sb., o veřejných zakázkách, ve znění pozdějších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předpisů rozhodla o výběru nejvhodnější nabídky uchazeče s nejnižší nabídkovou cenou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uvedeného jako druhého v pořadí hodnocení nabídek s pořadovým číslem 2.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vybraným uchazečem.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7B49B7" w:rsidRDefault="007B49B7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Autobusové nádraží (Rekonstrukce autobusového </w:t>
      </w:r>
    </w:p>
    <w:p w:rsidR="00CA7B44" w:rsidRDefault="00CA7B44" w:rsidP="00CA7B4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terminálu v Žatci)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- přesun nedočerpaných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schválených z akce: „ZŠ a MŠ, Dvořákova 24 a 25, Žatec – výměna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oken ve vnitrobloku“ na financování Autobusové nádraží (Rekonstrukce autobusového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terminálu v Žatci).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714-3114-5171 org. 5142          - 80.000,00 Kč (oprava)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710-2221-6121 org. 640           + 80.000,00 Kč (Autobusové nádraží).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Default="0095470A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Plánované opravy komunikací pro rok 2014, Žatec - dodatek č. 2 ke SoD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2 ke smlouvě o dílo ze dne 20.05.2014 akce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„Plánované opravy komunikací pro rok 2014, Žatec“ a ukládá starostce města podepsat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uvedený dodatek č. 2 se společností Luděk Morávek, IČ 72580682, Žatec.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spolupráci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spolupráci na akci „Dukelská ul., rekonstrukce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vozovky a chodníků – I. etapa“ a ukládá starostce města podepsat smlouvu o spolupráci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 společností Severočeská stavební, a.s., IČ 25458426, Velká Hradební 231/17, 400 01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Ústí nad Labem.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vsypová loučka na městském hřbitově Žatec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– uvolnění finančních prostředků z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rezervního fondu na financování zhotovení vsypové loučky na městském hřbitově Žatec.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- 83.000,00 Kč (rezervní fond)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739-3632-6121 org. 518        + 83.000,00 Kč (investice).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7B49B7" w:rsidRDefault="007B49B7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dílo „Žatec – ul. Příkrá – fréza a pokládka“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dílo na akci „Žatec – Příkrá – fréza a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pokládka“.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současně ukládá starostce města podepsat smlouvu o dílo.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investiční akce a opravy na rok 2014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– uvolnění finančních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z investičního fondu na financování akce schválené v návrhu investic a oprav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rok 2014.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- 155.000,00 Kč (IF)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739-3631-6121           + 155.000,00 Kč (Žatec – VO modernizace).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Rekonstrukce dopravního terminálu v Žatci – finanční krytí projektu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revokuje usnesení č. 820/13 a doporučuje Zastupitelstvu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Žatce schválit podání žádosti o dotaci v Regionálním operačním programu NUTS II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Severozápad na projekt „Rekonstrukce dopravního terminálu v Žatci“ ve výši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48.936.000,00 Kč celkových nákladů v rámci výzvy, která je vyhlášena Regionální radou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regionu soudržnosti Severozápad na oblast podpory 1.2. Podpora revitalizace a regenerace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středních a malých měst.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Rada města Žatce doporučuje Zastupitelstvu města Žatce schválit zajištění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financování projektu „Rekonstrukce dopravního terminálu v Žatci“, tzn. zajištění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spolufinancování obce minimálně ve výši 15 %, tj. 7.340.400,00 Kč a zajištění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předfinancování projektu ve výši 100 %, tj. maximálně 48.936.000,00 Kč celkových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nákladů dotačního projektu.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HAUFTOVÁ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Obecně závazná vyhláška o stanovení koeficientů pro výpočet daně z </w:t>
      </w:r>
    </w:p>
    <w:p w:rsidR="00CA7B44" w:rsidRDefault="00CA7B44" w:rsidP="00CA7B4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nemovitých věcí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Obecně závaznou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vyhlášku o stanovení koeficientů pro výpočet daně z nemovitých věcí.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Složení minirozpočtových výborů – rozpočet 2015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předkládá Zastupitelstvu města Žatce ke schválení složení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minirozpočtových  výborů pro sestavení rozpočtu Města Žatce na rok 2015.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Statut fondu regenerace Města Žatce a Zásady pro poskytování příspěvků</w:t>
      </w:r>
    </w:p>
    <w:p w:rsidR="00CA7B44" w:rsidRDefault="00CA7B44" w:rsidP="00CA7B4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Fondu regenerace Města Žatce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Statut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fondu regenerace Města Žatce a Zásady fondu pro poskytování příspěvků z Fondu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regenerace Města Žatce na obnovy kulturních památek a nemovitostí dotvářejících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charakter MPR a MPZ.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Nákup akcií RRA Ústeckého kraje a.s.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nedoporučuje Zastupitelstvu města Žatce uplatnit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předkupní právo na nákup 4 ks akcií Regionální rozvojové agentury Ústeckého kraje, a.s.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 společnosti Českomoravská konfederace odborových svazů, ul. Nám. W. Churchilla 2,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113 59 Praha 3.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příspěvek – Chmelařský institut, s.r.o.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poskytnutí finančního příspěvku společnosti Chmelařský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institut, s.r.o. Kadaňská 2525, Žatec, IČ 14864347 na financování části nákladů spojených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dvoudenní degustací piva při 57. Dočesné v Žatci v roce 2014 ve výši 5.000,00 Kč.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změnu: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- 5.000,00 Kč (rezervní fond)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741-2141-5213          + 5.000,00 Kč (finanční příspěvek).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peněžitého daru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přijetí peněžního daru ve výši 30.000,00 Kč od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„Stiftung Saazer Heimatmuseum“ (Nadace žateckého vlastivědného muzea) se sídlem v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SRN, který je určen na výdaje spojené s údržbou hřbitova.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Rada města Žatce schvaluje rozpočtovou změnu ve výši 30.000,00 Kč, a to zapojení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peněžního daru od „Stiftung Saazer Heimatmuseum“ (Nadace žateckého vlastivědného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muzea) se sídlem v SRN: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739-3632-2321          + 30.000,00 Kč (přijatý neinvestiční dar)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739-3632-5171         + 30.000,00 Kč (výdaje – hřbitov).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neinvestiční účelová dotace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452.000,00 Kč, a to zapojení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13 011 -  doplatek neinvestiční účelové dotace z Ministerstva práce a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sociálních věcí na pokrytí rozdílu mezi skutečnými výdaji vzniklými v souvislosti s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výkonem  sociálně - právní ochrany dětí v průběhu roku 2013 a poskytnutou dotací pro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rok 2013 ve výši 452.643,88 Kč.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4116-ÚZ 13 011        + 452.000,00 Kč (příjem dotace)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+ 352.000,00 Kč (RF)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Výdaj: 728-3429-5222           + 100.000,00 Kč (komunitní plánování).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odboru sociálních věcí přijímat žádosti o poskytnutí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příspěvků pro realizaci cílů a opatření komunitního plánu sociálních služeb v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termínu do 15.09.2014.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rezervy PO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a schvaluje rozpočtovou změnu, a to zapojení rezervy kapitoly 714 na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navýšení příspěvku: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714-6171-5901                - 133.000,00 Kč (rezerva kapitoly 714)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714-3113-5331-org. 550         133.000,00 Kč (příspěvek na provoz).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navýšení příspěvku na provoz ve výši 133.000,00 Kč.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Základní škole Žatec, Petra Bezruče 2000, okres Louny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změnu závazného ukazatele: Příspěvek na provoz 2.653.000,00 Kč. Ostatní ukazatelé </w:t>
      </w:r>
    </w:p>
    <w:p w:rsidR="007B49B7" w:rsidRDefault="00CA7B44" w:rsidP="007B49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zůstávají beze změny.</w:t>
      </w:r>
    </w:p>
    <w:p w:rsidR="007B49B7" w:rsidRDefault="007B49B7" w:rsidP="007B49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7B44" w:rsidRDefault="007B49B7" w:rsidP="007B49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CA7B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A7B44">
        <w:rPr>
          <w:rFonts w:ascii="Times New Roman" w:hAnsi="Times New Roman" w:cs="Times New Roman"/>
          <w:color w:val="000000"/>
          <w:sz w:val="20"/>
          <w:szCs w:val="20"/>
        </w:rPr>
        <w:t>9.9.2014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lesní hospodářství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192.000,00 Kč, a to zapojení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000 28 – neinvestiční účelová dotace z rozpočtu Ústeckého kraje určená na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úhradu nákladů na obnovu, zajištění a výchovu lesních porostů ve výši 191.280,00 Kč.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95470A" w:rsidRDefault="0095470A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povolení výjimky z nejvyššího počtu dětí ve dvou přípravných </w:t>
      </w:r>
    </w:p>
    <w:p w:rsidR="00CA7B44" w:rsidRDefault="00CA7B44" w:rsidP="00CA7B4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třídách – ZŠ a MŠ, Žatec, Dvořákova 24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a Mateřské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školy, Žatec, Dvořákova 24, okres Louny Mgr. Radky Vlčkové a povoluje výjimku z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nejvyššího počtu dětí ve dvou přípravných třídách pro školní rok 2014/2015 dle ust. § 23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odst. 5 zákona č. 561/2004 Sb., o předškolním, základním, středním, vyšším odborném a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jiném vzdělávání (školský zákon), ve znění pozdějších předpisů, a to z 15 na 19 dětí u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obou přípravných tříd za předpokladu, že zvýšení počtu nebude na újmu kvalitě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vzdělávací činnosti a budou splněny podmínky bezpečnosti a ochrany zdraví.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rezervy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Chrámu Chmele a Piva CZ, příspěvková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organizace a schvaluje rozpočtovou změnu, a to zapojení finančních prostředků rezervy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kapitoly 711 na navýšení příspěvku: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711-6171-5901 - org. 277         - 223.000,00 Kč (rezerva kapitoly 711)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711-3315-5331 - org. 277        + 223.000,00 Kč (příspěvek na provoz).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navýšení příspěvku na provoz ve výši 223.000,00 Kč.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Chrámu Chmele a Piva CZ, příspěvková organizace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změnu závazkového ukazatele: Příspěvek na provoz 2.764.000,00 Kč. Ostatní ukazatelé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zůstávají beze změny.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Pořádání farmářských trhů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uzavření Dodatku č. 2 ke smlouvě o pořádání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farmářských trhů na náměstí Svobody v Žatci ve dnech 17.09., 01.10., 15.10., 29.10.,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12.11. a 26.11.2014 s</w:t>
      </w:r>
      <w:r w:rsidR="00F66D5A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a pověřuje starostku města Žatce Mgr. Zdeňku Hamousovou k podpisu Dodatku č. 2 této smlouvy.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vozidla MP Žatec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prodej služebního vozidla Městské policie Žatec </w:t>
      </w:r>
    </w:p>
    <w:p w:rsidR="007B49B7" w:rsidRDefault="00CA7B44" w:rsidP="007B49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sníženou cenu oproti znaleckému posudku za cenu 35.000,00 Kč vč. DPH.</w:t>
      </w:r>
    </w:p>
    <w:p w:rsidR="007B49B7" w:rsidRDefault="007B49B7" w:rsidP="007B49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7B44" w:rsidRDefault="007B49B7" w:rsidP="007B49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7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A7B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A7B44">
        <w:rPr>
          <w:rFonts w:ascii="Times New Roman" w:hAnsi="Times New Roman" w:cs="Times New Roman"/>
          <w:color w:val="000000"/>
          <w:sz w:val="20"/>
          <w:szCs w:val="20"/>
        </w:rPr>
        <w:t>15.9.2014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ŠINDELÁŘ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člena dozorčí rady Nemocnice Žatec, o.p.s.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článkem IX. Zakládací listiny obecně prospěšné společnosti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Nemocnice Žatec, o.p.s. bere na vědomí zánik členství uplynutím funkčního období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MUDr. Veroniky Škramlíkové v dozorčí radě Nemocnice Žatec, o.p.s. a to ke dni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08.09.2014.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jmenovat členem dozorčí </w:t>
      </w:r>
    </w:p>
    <w:p w:rsidR="00CA7B44" w:rsidRDefault="00F66D5A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rady Nemocnice Žatec, o.p.s. </w:t>
      </w:r>
      <w:r w:rsidR="00CA7B44">
        <w:rPr>
          <w:rFonts w:ascii="Times New Roman" w:hAnsi="Times New Roman" w:cs="Times New Roman"/>
          <w:color w:val="000000"/>
          <w:sz w:val="24"/>
          <w:szCs w:val="24"/>
        </w:rPr>
        <w:t>MUDr. Ondřeje Víta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B44">
        <w:rPr>
          <w:rFonts w:ascii="Times New Roman" w:hAnsi="Times New Roman" w:cs="Times New Roman"/>
          <w:color w:val="000000"/>
          <w:sz w:val="24"/>
          <w:szCs w:val="24"/>
        </w:rPr>
        <w:t xml:space="preserve">s účinností od </w:t>
      </w:r>
      <w:r w:rsidR="007A046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A7B44">
        <w:rPr>
          <w:rFonts w:ascii="Times New Roman" w:hAnsi="Times New Roman" w:cs="Times New Roman"/>
          <w:color w:val="000000"/>
          <w:sz w:val="24"/>
          <w:szCs w:val="24"/>
        </w:rPr>
        <w:t>.09.2014.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komise pro kulturu a cestovní ruch ze dne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26.08.2014 a současně schvaluje finanční příspěvek </w:t>
      </w:r>
      <w:r w:rsidR="00097360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vydání knihy ve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3.000,00 Kč.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přesun z rezervy komise pro kulturu a cestovní ruch ve výši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10.000,00 Kč na kapitolu 711 pro organizaci akce Oslavy 1010 let od první písemné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zmínky.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741-3429-5222          - 10.000,00 Kč (příspěvky ost. organizacím)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711-2143-5169          + 10.000,00 Kč.</w:t>
      </w:r>
    </w:p>
    <w:p w:rsidR="00CA7B44" w:rsidRDefault="00CA7B44" w:rsidP="00CA7B4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pro výstavbu a regeneraci MPR a MPZ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pro výstavbu a </w:t>
      </w:r>
    </w:p>
    <w:p w:rsidR="007B49B7" w:rsidRDefault="00CA7B44" w:rsidP="007B49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regeneraci MPR a MPZ ze dne 30.07.2014.</w:t>
      </w:r>
    </w:p>
    <w:p w:rsidR="007B49B7" w:rsidRDefault="007B49B7" w:rsidP="007B49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7B44" w:rsidRDefault="007B49B7" w:rsidP="007B49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CA7B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A7B44">
        <w:rPr>
          <w:rFonts w:ascii="Times New Roman" w:hAnsi="Times New Roman" w:cs="Times New Roman"/>
          <w:color w:val="000000"/>
          <w:sz w:val="20"/>
          <w:szCs w:val="20"/>
        </w:rPr>
        <w:t>2.9.2014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CA7B44" w:rsidRDefault="00CA7B44" w:rsidP="00CA7B4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města, konaného dne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11.09.2014 od 1</w:t>
      </w:r>
      <w:r w:rsidR="00936B0B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,00 hodin (mimo stálé body programu):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Rekonstrukce dopravního terminálu v Žatci – finanční krytí projektu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Nabytí do majetku města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Odstoupení od kupní smlouvy se zřízením věcného práva předkupního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volných bytových jednotek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Bytová jednotka č. 2826/19 ul. Písečná v Žatci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části pozemku p.p.č. 5655/2 v k.ú. Žatec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části pozemku st.p.č. 1446/1 v k.ú. Žatec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pozemku p.p.č. 1546/1 v k.ú. Žatec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pozemku p.p.č. 6630/2 v k.ú. Žatec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Nabytí pozemků p.p.č. 7194 a p.p.č. 7195 v k.ú. Žatec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Nabytí pozemku p.p.č. 428/4  v k.ú. Bezděkov u Žatce</w:t>
      </w:r>
    </w:p>
    <w:p w:rsidR="00CA7B44" w:rsidRDefault="00097360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fyzické osoby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změnu ÚP Žatec vč. změny č. 1 a 3 - plocha SOm4 v k.ú. Žatec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změnu ÚP Žatec vč. změny č. 1 a 3 - p.p.č. 4425/7 a 6818/5 k.ú. Žatec</w:t>
      </w:r>
    </w:p>
    <w:p w:rsidR="007B49B7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změnu ÚP Žatec – právního stavu po změně č. 4 – st.p.č. 452/2, 460, 461/2</w:t>
      </w:r>
    </w:p>
    <w:p w:rsidR="00CA7B44" w:rsidRDefault="007B49B7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A7B44">
        <w:rPr>
          <w:rFonts w:ascii="Times New Roman" w:hAnsi="Times New Roman" w:cs="Times New Roman"/>
          <w:color w:val="000000"/>
          <w:sz w:val="24"/>
          <w:szCs w:val="24"/>
        </w:rPr>
        <w:t>a p.p.č.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B44">
        <w:rPr>
          <w:rFonts w:ascii="Times New Roman" w:hAnsi="Times New Roman" w:cs="Times New Roman"/>
          <w:color w:val="000000"/>
          <w:sz w:val="24"/>
          <w:szCs w:val="24"/>
        </w:rPr>
        <w:t>173/2 k.ú. Žatec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Rozpočtová změna akce „Záchrana objektu bývalých papíren a vybudování depozitářů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muzea v jejich části“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čerpání rezervy TSMŽ s.r.o.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komunikace k 18 RD v Bezděkově, 1. část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daň z příjmu PO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Obecně závazná vyhláška o stanovení koeficientů pro výpočet daně z nemovitých věcí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Složení minirozpočtových výborů – rozpočet 2015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Nákup akcií RRA Ústeckého kraje a.s.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FK Slavoj Žatec – účelová investiční dotace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Technická správa města Žatec, s.r.o. – změna zakladatelské listiny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Jmenování člena dozorčí rady Nemocnice Žatec, o.p.s.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Statut fondu regenerace Města Žatce a Zásady pro poskytování příspěvků z Fondu </w:t>
      </w:r>
    </w:p>
    <w:p w:rsidR="00CA7B44" w:rsidRDefault="00CA7B44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regenerace Města Žatce na obnovy kulturních památek a nemovitostí dotvářejících </w:t>
      </w:r>
    </w:p>
    <w:p w:rsidR="00CA7B44" w:rsidRDefault="007B49B7" w:rsidP="00CA7B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A7B44">
        <w:rPr>
          <w:rFonts w:ascii="Times New Roman" w:hAnsi="Times New Roman" w:cs="Times New Roman"/>
          <w:color w:val="000000"/>
          <w:sz w:val="24"/>
          <w:szCs w:val="24"/>
        </w:rPr>
        <w:t>charakter MPR a MPZ</w:t>
      </w:r>
    </w:p>
    <w:p w:rsidR="007B49B7" w:rsidRDefault="00CA7B44" w:rsidP="007B49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Zápis z jednání kontrolního výboru.</w:t>
      </w:r>
    </w:p>
    <w:p w:rsidR="007B49B7" w:rsidRDefault="007B49B7" w:rsidP="007B49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7B44" w:rsidRDefault="007B49B7" w:rsidP="007B49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7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A7B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CA7B44">
        <w:rPr>
          <w:rFonts w:ascii="Times New Roman" w:hAnsi="Times New Roman" w:cs="Times New Roman"/>
          <w:color w:val="000000"/>
          <w:sz w:val="20"/>
          <w:szCs w:val="20"/>
        </w:rPr>
        <w:t>11.9.2014</w:t>
      </w:r>
    </w:p>
    <w:p w:rsidR="00CA7B44" w:rsidRDefault="00CA7B44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95470A" w:rsidRDefault="0095470A" w:rsidP="0095470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5470A" w:rsidRPr="0016158C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95470A" w:rsidRPr="00582CF5" w:rsidTr="00556135">
        <w:trPr>
          <w:cantSplit/>
          <w:trHeight w:val="344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  <w:tr w:rsidR="0095470A" w:rsidRPr="00582CF5" w:rsidTr="00556135">
        <w:trPr>
          <w:cantSplit/>
          <w:trHeight w:val="393"/>
        </w:trPr>
        <w:tc>
          <w:tcPr>
            <w:tcW w:w="937" w:type="dxa"/>
          </w:tcPr>
          <w:p w:rsidR="0095470A" w:rsidRPr="00582CF5" w:rsidRDefault="0095470A" w:rsidP="0055613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5470A" w:rsidRPr="00582CF5" w:rsidRDefault="0095470A" w:rsidP="00556135">
            <w:pPr>
              <w:jc w:val="center"/>
              <w:rPr>
                <w:sz w:val="20"/>
              </w:rPr>
            </w:pPr>
          </w:p>
        </w:tc>
      </w:tr>
    </w:tbl>
    <w:p w:rsidR="0095470A" w:rsidRPr="00582CF5" w:rsidRDefault="0095470A" w:rsidP="0095470A"/>
    <w:p w:rsidR="0095470A" w:rsidRDefault="0095470A" w:rsidP="00CA7B4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A7B44" w:rsidRDefault="00CA7B44" w:rsidP="00CA7B4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CA7B44" w:rsidRDefault="00CA7B44" w:rsidP="007B49B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 w:rsidR="000973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0973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097360" w:rsidRDefault="00097360" w:rsidP="007B49B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7360" w:rsidRDefault="00097360" w:rsidP="007B49B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7360" w:rsidRDefault="00097360" w:rsidP="007B49B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3A8E" w:rsidRDefault="00EC3A8E" w:rsidP="007B49B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3A8E" w:rsidRDefault="00EC3A8E" w:rsidP="00EC3A8E">
      <w:pPr>
        <w:pStyle w:val="Nadpis1"/>
      </w:pPr>
      <w:r>
        <w:t>Za správnost vyhotovení: Pavlína Kloučková</w:t>
      </w:r>
    </w:p>
    <w:p w:rsidR="00EC3A8E" w:rsidRDefault="00EC3A8E" w:rsidP="00EC3A8E">
      <w:pPr>
        <w:jc w:val="both"/>
        <w:rPr>
          <w:sz w:val="24"/>
        </w:rPr>
      </w:pPr>
    </w:p>
    <w:p w:rsidR="00097360" w:rsidRDefault="00EC3A8E" w:rsidP="00EC3A8E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097360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4C" w:rsidRDefault="00217C4C" w:rsidP="007B49B7">
      <w:pPr>
        <w:spacing w:after="0" w:line="240" w:lineRule="auto"/>
      </w:pPr>
      <w:r>
        <w:separator/>
      </w:r>
    </w:p>
  </w:endnote>
  <w:endnote w:type="continuationSeparator" w:id="0">
    <w:p w:rsidR="00217C4C" w:rsidRDefault="00217C4C" w:rsidP="007B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7925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B49B7" w:rsidRDefault="007B49B7" w:rsidP="007B49B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3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3F1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49B7" w:rsidRDefault="007B49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4C" w:rsidRDefault="00217C4C" w:rsidP="007B49B7">
      <w:pPr>
        <w:spacing w:after="0" w:line="240" w:lineRule="auto"/>
      </w:pPr>
      <w:r>
        <w:separator/>
      </w:r>
    </w:p>
  </w:footnote>
  <w:footnote w:type="continuationSeparator" w:id="0">
    <w:p w:rsidR="00217C4C" w:rsidRDefault="00217C4C" w:rsidP="007B4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44"/>
    <w:rsid w:val="00097360"/>
    <w:rsid w:val="00217C4C"/>
    <w:rsid w:val="00282270"/>
    <w:rsid w:val="004060F1"/>
    <w:rsid w:val="004D0E27"/>
    <w:rsid w:val="00577764"/>
    <w:rsid w:val="005A6EBC"/>
    <w:rsid w:val="006C03F1"/>
    <w:rsid w:val="007A0468"/>
    <w:rsid w:val="007B49B7"/>
    <w:rsid w:val="008D35F3"/>
    <w:rsid w:val="00936B0B"/>
    <w:rsid w:val="0095470A"/>
    <w:rsid w:val="009A2B27"/>
    <w:rsid w:val="00A05066"/>
    <w:rsid w:val="00C50BCC"/>
    <w:rsid w:val="00CA7B44"/>
    <w:rsid w:val="00D2093C"/>
    <w:rsid w:val="00EC3A8E"/>
    <w:rsid w:val="00F416D8"/>
    <w:rsid w:val="00F6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C3A8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9B7"/>
  </w:style>
  <w:style w:type="paragraph" w:styleId="Zpat">
    <w:name w:val="footer"/>
    <w:basedOn w:val="Normln"/>
    <w:link w:val="ZpatChar"/>
    <w:uiPriority w:val="99"/>
    <w:unhideWhenUsed/>
    <w:rsid w:val="007B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9B7"/>
  </w:style>
  <w:style w:type="character" w:customStyle="1" w:styleId="Nadpis1Char">
    <w:name w:val="Nadpis 1 Char"/>
    <w:basedOn w:val="Standardnpsmoodstavce"/>
    <w:link w:val="Nadpis1"/>
    <w:rsid w:val="00EC3A8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EC3A8E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C3A8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C3A8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9B7"/>
  </w:style>
  <w:style w:type="paragraph" w:styleId="Zpat">
    <w:name w:val="footer"/>
    <w:basedOn w:val="Normln"/>
    <w:link w:val="ZpatChar"/>
    <w:uiPriority w:val="99"/>
    <w:unhideWhenUsed/>
    <w:rsid w:val="007B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9B7"/>
  </w:style>
  <w:style w:type="character" w:customStyle="1" w:styleId="Nadpis1Char">
    <w:name w:val="Nadpis 1 Char"/>
    <w:basedOn w:val="Standardnpsmoodstavce"/>
    <w:link w:val="Nadpis1"/>
    <w:rsid w:val="00EC3A8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EC3A8E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C3A8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EED4-6525-4732-A1D7-0D90608F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4778</Words>
  <Characters>28193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2014-09-03T07:05:00Z</cp:lastPrinted>
  <dcterms:created xsi:type="dcterms:W3CDTF">2014-09-03T07:26:00Z</dcterms:created>
  <dcterms:modified xsi:type="dcterms:W3CDTF">2014-09-03T07:26:00Z</dcterms:modified>
</cp:coreProperties>
</file>