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60" w:rsidRDefault="00E27060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27060" w:rsidRDefault="005641FD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326E70" wp14:editId="39C395FB">
            <wp:simplePos x="0" y="0"/>
            <wp:positionH relativeFrom="column">
              <wp:posOffset>2199640</wp:posOffset>
            </wp:positionH>
            <wp:positionV relativeFrom="paragraph">
              <wp:posOffset>101600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060">
        <w:rPr>
          <w:rFonts w:ascii="Arial" w:hAnsi="Arial" w:cs="Arial"/>
          <w:sz w:val="24"/>
          <w:szCs w:val="24"/>
        </w:rPr>
        <w:tab/>
      </w:r>
      <w:r w:rsidR="00E27060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27060" w:rsidRDefault="00E27060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E27060" w:rsidRDefault="00E27060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18.12.2014</w:t>
      </w:r>
    </w:p>
    <w:p w:rsidR="00E27060" w:rsidRDefault="00E27060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936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982 /14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Libočanská cesta – </w:t>
      </w:r>
    </w:p>
    <w:p w:rsidR="00E27060" w:rsidRDefault="00E270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vedení NN“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E27060" w:rsidRDefault="00E270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st.p.č. 3288, </w:t>
      </w:r>
      <w:r w:rsidR="00D6628F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kNN“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E27060" w:rsidRDefault="00E270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Svatopluka Čecha – rekonstrukce kanalizace a vodovodu“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E27060" w:rsidRDefault="00E270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Volyňských Čechů – rekonstrukce kanalizace a vodovodu“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E27060" w:rsidRDefault="00E270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„novostavba RD na pozemku p.p.č. 5622/2 v k.ú. Žatec“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p.p.č. 6511/6 v k.ú. Žatec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p.p.č. 4646/31 v k.ú. Žatec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Zemědělský pacht pozemku p.p.č.179/12 v k.ú. Milčeves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p.p.č. 6199/2 v k. ú. Žatec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části pozemku p.p.č. 7203 v k.ú. Žatec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 č. 3083/201 v domě č.p. 3083, 3084, 3085 ul. Husova v Žatci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prostoru sloužícího k podnikání v č.p. 2820 ul. Písečná v Žatci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4  - st.p.č. 1745/2 k.ú. </w:t>
      </w:r>
    </w:p>
    <w:p w:rsidR="00E27060" w:rsidRDefault="00E270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4 ke smlouvě o dílo na akci „PD – Rekonstrukce 3 přechodů pro </w:t>
      </w:r>
    </w:p>
    <w:p w:rsidR="00E27060" w:rsidRDefault="00E270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chodce na silnici I/27, Žatec“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„Páteřní cyklostezka Ohře – trasa - Litoměřice -</w:t>
      </w:r>
    </w:p>
    <w:p w:rsidR="00E27060" w:rsidRDefault="00E270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(Boč) – Perštejn – úsek č. 5“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„Údržbové práce mostů a lávek, Žatec“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Dohoda o narovnání a Dodatek č. 1 - Marketing cestovního ruchu – Žatecká</w:t>
      </w:r>
    </w:p>
    <w:p w:rsidR="00E27060" w:rsidRDefault="00E270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chmelařská oblast – Chrám Chmele a Piva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p.p.č. 1702/43 v k.ú. Žatec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p.p.č. 6157/15 v k.ú. Žatec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Stanovení cen pro zabezpečení komplexního systému nakládání s </w:t>
      </w:r>
    </w:p>
    <w:p w:rsidR="00E27060" w:rsidRDefault="00E270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komunálními odpady v roce 2015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Technické služby města Žatec, p.o.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jednacího řízení bez uveřejnění č. 2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– „REKONSTRUKCE KOMUNIKACE V ULICI </w:t>
      </w:r>
    </w:p>
    <w:p w:rsidR="00E27060" w:rsidRDefault="00E270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DUKELSKÁ – 1. ETAPA PRAŽSKÁ/ŠAFAŘÍKOVA, ŽATEC“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Poskytování externích právních služeb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kapitoly 710 – doprava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zástupců zřizovatele do školských rad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darů – PO Kamarád – LORM Žatec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podáním žádosti do programu MPSV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Pověření výkonem funkce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refundaci fin. prostředků z pojistné události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vratka dotace prevence kriminality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 Žatec, Bratří Čapků 2775, okres Louny - souhlas s čerpáním IF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Jednací řád Rady města Žatec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Jednací řád Zastupitelstva města Žatec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vrácení uvolněné rezervy PO Domov pro seniory a </w:t>
      </w:r>
    </w:p>
    <w:p w:rsidR="00E27060" w:rsidRDefault="00E2706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Aktivní politika zaměstnanosti</w:t>
      </w:r>
    </w:p>
    <w:p w:rsidR="00E27060" w:rsidRDefault="00E2706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DPH</w:t>
      </w:r>
    </w:p>
    <w:p w:rsidR="00BF06AA" w:rsidRDefault="00BF06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6AA" w:rsidRDefault="00BF06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6AA" w:rsidRDefault="00BF06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6AA" w:rsidRDefault="00BF06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6AA" w:rsidRDefault="00BF06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6AA" w:rsidRDefault="00BF06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6AA" w:rsidRDefault="00BF06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6AA" w:rsidRDefault="00BF06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6AA" w:rsidRDefault="00BF06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6AA" w:rsidRDefault="00BF06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6AA" w:rsidRDefault="00BF06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6AA" w:rsidRDefault="00BF06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6AA" w:rsidRDefault="00BF06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641FD" w:rsidRDefault="00BF06AA" w:rsidP="005641F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F06AA" w:rsidRDefault="005641FD" w:rsidP="005641F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06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F06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F06AA">
        <w:rPr>
          <w:rFonts w:ascii="Times New Roman" w:hAnsi="Times New Roman" w:cs="Times New Roman"/>
          <w:color w:val="000000"/>
          <w:sz w:val="20"/>
          <w:szCs w:val="20"/>
        </w:rPr>
        <w:t>18.12.2014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JELÍNEK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5641FD" w:rsidRDefault="00BF06AA" w:rsidP="005641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BF06AA" w:rsidRDefault="005641FD" w:rsidP="005641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06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F06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F06AA">
        <w:rPr>
          <w:rFonts w:ascii="Times New Roman" w:hAnsi="Times New Roman" w:cs="Times New Roman"/>
          <w:color w:val="000000"/>
          <w:sz w:val="20"/>
          <w:szCs w:val="20"/>
        </w:rPr>
        <w:t>18.12.2014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5641FD" w:rsidRDefault="00BF06AA" w:rsidP="005641F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BF06AA" w:rsidRDefault="005641FD" w:rsidP="005641F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06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F06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F06AA">
        <w:rPr>
          <w:rFonts w:ascii="Times New Roman" w:hAnsi="Times New Roman" w:cs="Times New Roman"/>
          <w:color w:val="000000"/>
          <w:sz w:val="20"/>
          <w:szCs w:val="20"/>
        </w:rPr>
        <w:t>18.12.2014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Libočanská cesta – </w:t>
      </w:r>
    </w:p>
    <w:p w:rsidR="00BF06AA" w:rsidRDefault="00BF06AA" w:rsidP="00BF06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vedení NN“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zřízení věcného břemene pro společnost ČEZ Distribuce, a.s.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Libočanská cesta – vedení NN“ na pozemku města p.p.č. 7004/22 v k.ú.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je uložení kabelového vedení do země, právo ochranného pásma 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oprávněné strany vyplývající ze zákona č. 458/2000 Sb., energetický zákon, ve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D6628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na p.p.č. 62692/11, lokalita Černovka – k.ú. Žatec“ na pozemku města p.p.č. 6262/20 v k.ú. Žatec, jejímž obsahem bude zřízení nové vodovodní přípojky, právo ochranného pásma a právo oprávněné strany vyplývající ze zákona č. 274/2001 Sb., zákon o vodovodech a kanalizacích, ve znění pozdějších předpisů.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společnost, a.s. na stavbu „LN 085 137 Žatec,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náměstí Kruhové, autobusové nádraží – rekonstrukce kanalizace a vodovodu“ na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pozemcích města p.p.č. 6775/1, p.p.č. 6780/1, p.p.č. 6776/3 a p.p.č. 63/1 v  k.ú. Žatec,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jejímž obsahem bude rekonstrukce kanalizace a vodovodu, právo ochranného pásma 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oprávněné strany vyplývající ze zákona č. 274/2001 Sb., zákon o vodovodech 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kanalizacích, ve znění pozdějších předpisů.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BF06AA" w:rsidRDefault="00BF06AA" w:rsidP="00BF06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st.p.č. 3288, </w:t>
      </w:r>
      <w:r w:rsidR="00D662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kNN“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ČEZ Distribuce, a.s. na stavbu „Žatec, st.p.č. 3288, </w:t>
      </w:r>
      <w:r w:rsidR="00D6628F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kNN“ na pozemku města p.p.č. 4491/1 v k.ú. Žatec, jejímž obsahem je uložení kabelového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vedení do země, právo ochranného pásma a právo oprávněné strany vyplývající ze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458/2000 Sb., energetický zákon, ve znění pozdějších předpisů.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BF06AA" w:rsidRDefault="00BF06AA" w:rsidP="00BF06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Svatopluka Čecha – rekonstrukce kanalizace a vodovodu“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společnost, a.s. na stavbu „Žatec, Svatopluka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Čecha – rekonstrukce kanalizace a vodovodu“ na pozemcích města p.p.č. 6992/1, p.p.č.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5676/3, p.p.č. 7059, p.p.č. 4631/6, p.p.č. 4631/1, p.p.č. 7095/1, p.p.č. 7095/7, p.p.č.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6966/2 a p.p.č. 6993/5 v  k.ú. Žatec, jejímž obsahem bude rekonstrukce kanalizace 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vodovodu, právo ochranného pásma a právo oprávněné strany vyplývající ze zákona č.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274/2001 Sb., zákon o vodovodech a kanalizacích, ve znění pozdějších předpisů.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BF06AA" w:rsidRDefault="00BF06AA" w:rsidP="00BF06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Volyňských Čechů – rekonstrukce kanalizace a vodovodu“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společnost, a.s. na stavbu „Žatec, Volyňských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Čechů – rekonstrukce kanalizace a vodovodu“ na pozemcích města p.p.č. 7052, p.p.č.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5600/7, p.p.č. 6992/1, p.p.č. 7059, p.p.č. 5586/12, p.p.č. 4638/7 a p.p.č. 5580/5 v  k.ú.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jejímž obsahem bude rekonstrukce kanalizace a vodovodu, právo ochranného pásma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právo oprávněné strany vyplývající ze zákona č. 274/2001 Sb., zákon o vodovodech 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kanalizacích, ve znění pozdějších předpisů.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společnost, a.s. na stavbu „LN 085 132 Žatec,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Lučanská – rekonstrukce kanalizace a vodovodu“ na pozemcích města p.p.č. 7017/1, p.p.č.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6206/8, p.p.č. 6206/7 a p.p.č. 7017/3 v  k.ú. Žatec, jejímž obsahem bude rekonstrukce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kanalizace a vodovodu, právo ochranného pásma a právo oprávněné strany vyplývající ze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274/2001 Sb., zákon o vodovodech a kanalizacích, ve znění pozdějších předpisů.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BF06AA" w:rsidRDefault="00BF06AA" w:rsidP="00BF06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„novostavba RD na pozemku p.p.č. 5622/2 v k.ú. Žatec“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D6628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„novostavba RD na pozemku p.p.č. 5622/2 v k.ú. Žatec“ na pozemcích města p.p.č. 5628/5 a p.p.č. 5622/2 v  k.ú. Žatec, jejímž obsahem bude zřízení nové kanalizační přípojky, právo ochranného pásma a právo oprávněné strany vyplývající ze zákona č. 274/2001 Sb., zákon o vodovodech a kanalizacích, ve znění pozdějších předpisů.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p.p.č. 6511/6 v k.ú. Žatec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pozemku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zahrady p.p.č. 6511/6 o výměře 10 m2 v k.ú. Žatec </w:t>
      </w:r>
      <w:r w:rsidR="00D6628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5.000,00 Kč a poplatky spojené s provedením kupní smlouvy.</w:t>
      </w:r>
    </w:p>
    <w:p w:rsidR="005641FD" w:rsidRDefault="005641FD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p.p.č. 4646/31 v k.ú. Žatec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části pozemku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plochy p.p.č. 4646/2, dle GP č. 3609-62/2007 nově vzniklá ostatní plocha p.p.č.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4646/31 o výměře 8 m2 v k.ú. Žatec </w:t>
      </w:r>
      <w:r w:rsidR="00D6628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4.000,00 Kč a poplatky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spojené s provedením kupní smlouvy.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Zemědělský pacht pozemku p.p.č.179/12 v k.ú. Milčeves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zemědělský pacht pozemku p.p.č. 179/12  orná půda o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5.877 m2 v k.ú. Milčeves </w:t>
      </w:r>
      <w:r w:rsidR="00D6628F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zemědělské činnosti, na dobu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určitou do 01.10.2019, za roční pachtovné ve výši 1.805,00 Kč.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p.p.č. 6199/2 v k. ú. Žatec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 pozemku p.p.č. 6199/2 zahrada o výměře 1.300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k.ú. Žatec </w:t>
      </w:r>
      <w:r w:rsidR="00D6628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01.10.2018, za pachtovné ve výši 2,00 Kč/m2/rok.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1182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1073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61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1182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1073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61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1182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1073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1182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1073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Default="00E27060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části pozemku p.p.č. 7203 v k.ú. Žatec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části pozemku p.p.č. 7203  zahrada, díl č. 6 o výměře 52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m2 v k.ú. Žatec </w:t>
      </w:r>
      <w:r w:rsidR="00D6628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01.10.2016, za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pachtovné ve výši 2,00 Kč/m2/rok.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 č. 3083/201 v domě č.p. 3083, 3084, 3085 ul. Husova v Žatci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3083/201 o velikosti 1+kk v domě č.p. 3083,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3084, 3085 ul. Husova v Žatci </w:t>
      </w:r>
      <w:r w:rsidR="00D6628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110,00 Kč/m2 bez služeb, na dobu určitou do 30.06.2015 s podmínkou uhrazení vratné peněžité jistoty ve výši trojnásobku měsíčního nájemného.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prostoru sloužícího k podnikání v č.p. 2820 ul. Písečná v Žatci</w:t>
      </w:r>
    </w:p>
    <w:p w:rsidR="00BF06AA" w:rsidRDefault="00BF06AA" w:rsidP="00D662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změnu formy podnikání fyzické osoby na společnost Azeeza, s.r.o., IČ 03569756, zast. jednatelem a současně souhlasí s přechodem práv a povinností ze smlouvy o nájmu prostor sloužících k podnikání ze dne 12.09.2014 na nově vzniklou společnost Azeeza, s.r.o., IČ 03569756, zast. jednatelem.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4  - st.p.č. 1745/2 k.ú. </w:t>
      </w:r>
    </w:p>
    <w:p w:rsidR="00BF06AA" w:rsidRDefault="00BF06AA" w:rsidP="00BF06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žádost o změnu ÚP Žatec -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právní stav po změně č. 4 - změna regulativů na pozemku st.p.č. 1745/2 k.ú. Žatec.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4 ke smlouvě o dílo na akci „PD – Rekonstrukce 3 přechodů </w:t>
      </w:r>
    </w:p>
    <w:p w:rsidR="00BF06AA" w:rsidRDefault="00BF06AA" w:rsidP="00BF06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chodce na silnici I/27, Žatec“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4 ke smlouvě o dílo ze dne 12.12.2012 na akci „PD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rekonstrukce 3 přechodů pro chodce na silnici I/27, Žatec“ a zároveň ukládá starostovi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Dodatek č. 4 podepsat.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„Páteřní cyklostezka Ohře – trasa - </w:t>
      </w:r>
    </w:p>
    <w:p w:rsidR="00BF06AA" w:rsidRDefault="00BF06AA" w:rsidP="00BF06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Litoměřice - (Boč) – Perštejn – úsek č. 5“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a výzvu k podání nabídky na veřejnou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zakázku malého rozsahu na stavební práce, zadané v souladu se Zásadami a postupy pro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zadávání veřejných zakázek Města Žatec na zhotovitele stavby „Páteřní cyklostezka Ohře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trasa – Litoměřice – (Boč) – Perštejn – úsek č. 5“ a schvaluje základní okruh zájemců,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kterým bude výzva zaslána.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„Údržbové práce mostů a lávek, Žatec“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a výzvu k podání nabídky na veřejnou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zakázku malého rozsahu na stavební práce, zadané v souladu se Zásadami a postupy pro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zadávání veřejných zakázek Města Žatec na zhotovitele stavby „Údržbové práce mostů 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lávek, Žatec“ a schvaluje základní okruh zájemců, kterým bude výzva zaslána.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lastRenderedPageBreak/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narovnání a Dodatek č. 1 - Marketing cestovního ruchu – </w:t>
      </w:r>
    </w:p>
    <w:p w:rsidR="00BF06AA" w:rsidRDefault="00BF06AA" w:rsidP="00BF06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chmelařská oblast – Chrám Chmele a Piva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Dohodu o narovnání s firmou OHŘE MEDIA spol. s r.o., v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rámci projektu Marketing cestovního ruchu – Žatecká chmelařská oblast – Chrám Chmele a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Piva a dále ukládá starostovi města tuto dohodu podepsat.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s firmou OHŘE MEDIA spol. s r.o., v rámci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Marketing cestovního ruchu – Žatecká chmelařská oblast – Chrám Chmele a Piva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souvislosti s přesunem části plnění z II. etapy do III. etapy této akce a dále ukládá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starostovi města tento dodatek podepsat.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p.p.č. 1702/43 v k.ú. Žatec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 p.p.č. 1702/43 orná půda o výměře 501 m2 v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</w:t>
      </w:r>
      <w:r w:rsidR="00D6628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01.10.2018, za pachtovné ve výši 2,00 Kč/m2/rok.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p.p.č. 6157/15 v k.ú. Žatec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 p.p.č. 6157/15 orná půda o výměře 460 m2 v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</w:t>
      </w:r>
      <w:r w:rsidR="00D6628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01.10.2018, za pachtovné ve výši 2,00 Kč/m2/rok.</w:t>
      </w:r>
    </w:p>
    <w:p w:rsidR="005641FD" w:rsidRDefault="005641FD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cen pro zabezpečení komplexního systému nakládání s </w:t>
      </w:r>
    </w:p>
    <w:p w:rsidR="00BF06AA" w:rsidRDefault="00BF06AA" w:rsidP="00BF06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komunálními odpady v roce 2015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ceny pro zabezpečení komplexního systému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nakládání s komunálními odpady města Žatce na rok 2015 v souladu s § 17 odst. 5 zákona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185/2001 Sb., o odpadech v následující výši. Občané zaplatí cenu služeb přímou platbou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účet města – roční sazby:</w:t>
      </w:r>
    </w:p>
    <w:p w:rsidR="007E2C88" w:rsidRDefault="007E2C88" w:rsidP="007E2C88"/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253"/>
        <w:gridCol w:w="2789"/>
      </w:tblGrid>
      <w:tr w:rsidR="007E2C88" w:rsidRPr="00E3549C" w:rsidTr="00E27060">
        <w:trPr>
          <w:trHeight w:val="526"/>
        </w:trPr>
        <w:tc>
          <w:tcPr>
            <w:tcW w:w="3160" w:type="dxa"/>
            <w:shd w:val="clear" w:color="auto" w:fill="0000FF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  <w:color w:val="FFFFFF"/>
              </w:rPr>
            </w:pPr>
            <w:r w:rsidRPr="00E3549C">
              <w:rPr>
                <w:b/>
                <w:color w:val="FFFFFF"/>
              </w:rPr>
              <w:t>Objem nádoby v litrech</w:t>
            </w:r>
          </w:p>
        </w:tc>
        <w:tc>
          <w:tcPr>
            <w:tcW w:w="3253" w:type="dxa"/>
            <w:shd w:val="clear" w:color="auto" w:fill="0000FF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Četnost svozů</w:t>
            </w:r>
          </w:p>
        </w:tc>
        <w:tc>
          <w:tcPr>
            <w:tcW w:w="2789" w:type="dxa"/>
            <w:shd w:val="clear" w:color="auto" w:fill="0000FF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Cena na rok 201</w:t>
            </w:r>
            <w:r>
              <w:rPr>
                <w:b/>
              </w:rPr>
              <w:t>5</w:t>
            </w:r>
            <w:r w:rsidRPr="00E3549C">
              <w:rPr>
                <w:b/>
              </w:rPr>
              <w:t xml:space="preserve"> </w:t>
            </w:r>
          </w:p>
        </w:tc>
      </w:tr>
      <w:tr w:rsidR="007E2C88" w:rsidRPr="00E3549C" w:rsidTr="00E27060">
        <w:trPr>
          <w:trHeight w:val="255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 xml:space="preserve">Pytel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E3549C">
                <w:rPr>
                  <w:b/>
                </w:rPr>
                <w:t>60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jednorázově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Pr="00E3549C">
              <w:rPr>
                <w:b/>
              </w:rPr>
              <w:t>,00 Kč/ ks</w:t>
            </w:r>
          </w:p>
        </w:tc>
      </w:tr>
      <w:tr w:rsidR="007E2C88" w:rsidRPr="00E3549C" w:rsidTr="00E27060">
        <w:trPr>
          <w:trHeight w:val="271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 xml:space="preserve">Pytel </w:t>
            </w:r>
            <w:smartTag w:uri="urn:schemas-microsoft-com:office:smarttags" w:element="metricconverter">
              <w:smartTagPr>
                <w:attr w:name="ProductID" w:val="110 l"/>
              </w:smartTagPr>
              <w:r w:rsidRPr="00E3549C">
                <w:rPr>
                  <w:b/>
                </w:rPr>
                <w:t>110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jednorázově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Pr="00E3549C">
              <w:rPr>
                <w:b/>
              </w:rPr>
              <w:t>,00 Kč/ ks</w:t>
            </w:r>
          </w:p>
        </w:tc>
      </w:tr>
      <w:tr w:rsidR="007E2C88" w:rsidRPr="00E3549C" w:rsidTr="00E27060">
        <w:trPr>
          <w:trHeight w:val="255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E3549C">
                <w:rPr>
                  <w:b/>
                </w:rPr>
                <w:t>60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1 764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71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E3549C">
                <w:rPr>
                  <w:b/>
                </w:rPr>
                <w:t>60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933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55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0 l"/>
              </w:smartTagPr>
              <w:r w:rsidRPr="00E3549C">
                <w:rPr>
                  <w:b/>
                </w:rPr>
                <w:t>80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2 043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71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0 l"/>
              </w:smartTagPr>
              <w:r w:rsidRPr="00E3549C">
                <w:rPr>
                  <w:b/>
                </w:rPr>
                <w:t>80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1 200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71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3549C">
                <w:rPr>
                  <w:b/>
                </w:rPr>
                <w:t>110 l</w:t>
              </w:r>
            </w:smartTag>
            <w:r w:rsidRPr="00E3549C">
              <w:rPr>
                <w:b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3549C">
                <w:rPr>
                  <w:b/>
                </w:rPr>
                <w:t>120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2 323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55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3549C">
                <w:rPr>
                  <w:b/>
                </w:rPr>
                <w:t>110 l</w:t>
              </w:r>
            </w:smartTag>
            <w:r w:rsidRPr="00E3549C">
              <w:rPr>
                <w:b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3549C">
                <w:rPr>
                  <w:b/>
                </w:rPr>
                <w:t>120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1 745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71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3549C">
                <w:rPr>
                  <w:b/>
                </w:rPr>
                <w:t>240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5 039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71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3549C">
                <w:rPr>
                  <w:b/>
                </w:rPr>
                <w:t>240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3 137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55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40 l"/>
              </w:smartTagPr>
              <w:r w:rsidRPr="00E3549C">
                <w:rPr>
                  <w:b/>
                </w:rPr>
                <w:t>340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5 777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71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40 l"/>
              </w:smartTagPr>
              <w:r w:rsidRPr="00E3549C">
                <w:rPr>
                  <w:b/>
                </w:rPr>
                <w:lastRenderedPageBreak/>
                <w:t>340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3 797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55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60 l"/>
              </w:smartTagPr>
              <w:r w:rsidRPr="00E3549C">
                <w:rPr>
                  <w:b/>
                </w:rPr>
                <w:t>660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13 287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71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60 l"/>
              </w:smartTagPr>
              <w:r w:rsidRPr="00E3549C">
                <w:rPr>
                  <w:b/>
                </w:rPr>
                <w:t>660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8 078</w:t>
            </w:r>
            <w:r w:rsidRPr="00E3549C">
              <w:rPr>
                <w:b/>
              </w:rPr>
              <w:t>,-Kč</w:t>
            </w:r>
          </w:p>
        </w:tc>
      </w:tr>
      <w:tr w:rsidR="007E2C88" w:rsidRPr="00E3549C" w:rsidTr="00E27060">
        <w:trPr>
          <w:trHeight w:val="271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E3549C">
                <w:rPr>
                  <w:b/>
                </w:rPr>
                <w:t>770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vAlign w:val="center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14 921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55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E3549C">
                <w:rPr>
                  <w:b/>
                </w:rPr>
                <w:t>770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vAlign w:val="center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9 682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71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3549C">
                <w:rPr>
                  <w:b/>
                </w:rPr>
                <w:t>1100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vAlign w:val="center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20 861</w:t>
            </w:r>
            <w:r w:rsidRPr="00E3549C">
              <w:rPr>
                <w:b/>
              </w:rPr>
              <w:t>,- Kč</w:t>
            </w:r>
          </w:p>
        </w:tc>
      </w:tr>
      <w:tr w:rsidR="007E2C88" w:rsidRPr="00E3549C" w:rsidTr="00E27060">
        <w:trPr>
          <w:trHeight w:val="271"/>
        </w:trPr>
        <w:tc>
          <w:tcPr>
            <w:tcW w:w="3160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3549C">
                <w:rPr>
                  <w:b/>
                </w:rPr>
                <w:t>1100 l</w:t>
              </w:r>
            </w:smartTag>
          </w:p>
        </w:tc>
        <w:tc>
          <w:tcPr>
            <w:tcW w:w="3253" w:type="dxa"/>
            <w:vAlign w:val="center"/>
          </w:tcPr>
          <w:p w:rsidR="007E2C88" w:rsidRPr="00E3549C" w:rsidRDefault="007E2C88" w:rsidP="00E27060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vAlign w:val="center"/>
          </w:tcPr>
          <w:p w:rsidR="007E2C88" w:rsidRPr="00E3549C" w:rsidRDefault="007E2C88" w:rsidP="00E27060">
            <w:pPr>
              <w:jc w:val="right"/>
              <w:rPr>
                <w:b/>
              </w:rPr>
            </w:pPr>
            <w:r>
              <w:rPr>
                <w:b/>
              </w:rPr>
              <w:t>12 783</w:t>
            </w:r>
            <w:r w:rsidRPr="00E3549C">
              <w:rPr>
                <w:b/>
              </w:rPr>
              <w:t>,- Kč</w:t>
            </w:r>
          </w:p>
        </w:tc>
      </w:tr>
    </w:tbl>
    <w:p w:rsidR="007E2C88" w:rsidRDefault="007E2C88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řediteli příspěvkové organizace Technické služby města Žatec, </w:t>
      </w:r>
    </w:p>
    <w:p w:rsidR="00BF06AA" w:rsidRDefault="00BF06AA" w:rsidP="00BF06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p.o.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 souladu s Pravidly Rady města Žatce vyplacení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odměny řediteli příspěvkové organizace Technické služby města Žatec za druhé pololetí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roku 2014 v upravené výši.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jednacího řízení bez uveřejnění č. 2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jednací řízení bez uveřejnění č. 2 na akci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„Záchrana objektu bývalých papíren a vybudování depozitářů muzea v jejich části“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zadávané v souladu se zákonem č. 137/2006 Sb. o veřejných zakázkách ve znění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– „REKONSTRUKCE KOMUNIKACE V ULICI </w:t>
      </w:r>
    </w:p>
    <w:p w:rsidR="00BF06AA" w:rsidRDefault="00BF06AA" w:rsidP="00BF06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DUKELSKÁ – 1. ETAPA PRAŽSKÁ/ŠAFAŘÍKOVA, ŽATEC“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2 ke Smlouvě o dílo na akci „REKONSTRUKCE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KOMUNIKACE V ULICI DUKELSKÁ - 1. ETAPA PRAŽSKÁ/ŠAFAŘÍKOVA,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ŽATEC“ a zároveň ukládá starostovi města Dodatek č. 2 podepsat.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E27060" w:rsidRDefault="00E27060" w:rsidP="00E270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E27060" w:rsidRPr="00582CF5" w:rsidTr="00E27060">
        <w:trPr>
          <w:cantSplit/>
          <w:trHeight w:val="344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  <w:tr w:rsidR="00E27060" w:rsidRPr="00582CF5" w:rsidTr="00E27060">
        <w:trPr>
          <w:cantSplit/>
          <w:trHeight w:val="393"/>
        </w:trPr>
        <w:tc>
          <w:tcPr>
            <w:tcW w:w="937" w:type="dxa"/>
          </w:tcPr>
          <w:p w:rsidR="00E27060" w:rsidRPr="00D175CC" w:rsidRDefault="00E27060" w:rsidP="00E2706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27060" w:rsidRPr="00D175CC" w:rsidRDefault="00E27060" w:rsidP="00E27060">
            <w:pPr>
              <w:jc w:val="center"/>
              <w:rPr>
                <w:szCs w:val="24"/>
              </w:rPr>
            </w:pPr>
          </w:p>
        </w:tc>
      </w:tr>
    </w:tbl>
    <w:p w:rsidR="00E27060" w:rsidRPr="00582CF5" w:rsidRDefault="00E27060" w:rsidP="00E27060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Pravidly Rady Města Žatec pro stanovení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mzdy ředitele příspěvkové organizace Městské lesy Žatec schvaluje vyplacení odměny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řediteli příspěvkové organizace Městské lesy Žatec za druhé pololetí roku 2014 v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navržené výši.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Nemocnice Žatec, o.p.s. a souhlasí s uzavřením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o podnájmu nebytových prostor v budově polikliniky č.p. 2796 ul. Husova v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s</w:t>
      </w:r>
      <w:r w:rsidR="00D6628F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provozování služeb péče o člověka.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Poskytování externích právních služeb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neschvaluje prodloužení stávající smlouvy o poskytování právní pomoci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ze dne 26.07.2011 ve znění dodatku č. 1 ze dne 09.04.2013 s advokátem 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kapitoly 710 – doprava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 celkové výši 342.000,00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Kč, a to uvolnění rezerv kap. 710: MHD - 195.000,00 Kč, BESIP 7.000,00 Kč, dopravní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značení 53.000,00 Kč a převod z dopravního značení ve výši 87.000,00 Kč na financování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hromadné dopravy pro rok 2014.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710-6171-5901              - </w:t>
      </w:r>
      <w:r w:rsidR="007E2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255.000,00 Kč (rezerva kap. 710 - provoz)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710-2212-5171,org. 258     - </w:t>
      </w:r>
      <w:r w:rsidR="007E2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87.000,00 Kč (dopravní značení - svislé)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710-2221-5193             </w:t>
      </w:r>
      <w:r w:rsidR="007E2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7E2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342.000,00 Kč (MHD).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zástupců zřizovatele do školských rad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skončení mandátu ke dni 31.12.2014 zástupcům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zřizovatele ve: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radě Základní školy Žatec, Petra Bezruče 2000, okres Louny jmenované s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účinností od 01.01.2012 do 31.12.2014: Mgr. Stanislava Hafnerová, Ing. Radek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Růžička, Antonín Svoboda.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radě Základní školy Žatec, Komenského alej 749, okres Louny jmenované s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účinností od 01.01.2012 do 31.12.2014: Ing. Jan Novotný, DiS., Jaroslava Gajdošíková,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MVDr. Břetislav Frýba.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radě Základní školy Žatec, nám. 28. října 1019, okres Louny jmenované s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účinností od 01.01.2012 do 31.12.2014: Eva Grimeková, Mgr. Zdeňka Hamousová.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radě Základní školy a Mateřské školy, Žatec, Jižní 2777, okres Louny jmenované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01.01.2012 do 31.12.2014: Mgr. Jaroslava Raganová, Vladimír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Martinovský, Mgr. Petr Čech.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radě Základní školy a Mateřské školy, Žatec, Dvořákova 24, okres Louny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jmenované s účinností od 01.01.2012 do 31.12.2014: Stanislava Žitníková, Mgr. Kamila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Sulíková.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jmenuje ke dni 01.01.2015 zástupce zřizovatele do: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rady Základní školy Žatec, Petra Bezruče 2000, okres Louny s účinností od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01.01.2015 do 31.12.2017: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Mgr. Stani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slava Hafnerová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Mgr. Miros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lav Jan Šramota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Mgr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. Eva Kapicová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rady Základní školy Žatec, Komenského alej 749, okres Louny s účinností od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01.01.2015 do 31.12.2017: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) Martin Štross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) Jana Nováková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PhDr. Zdeňka Venclíčk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ová Baranniková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rady Základní školy Žatec, nám. 28. října 1019, okres Louny s účinností od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01.01.2015 do 31.12.2017: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) Eva Grimeková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Mgr. Jiří Karas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Školské rady Základní školy a Mateřské školy, Žatec, Jižní 2777, okres Louny s účinností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01.01.2015 do 31.12.2017: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Mgr. Jaroslava Ragan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ová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Vladi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mír Martinovský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Jaroslav Špička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rady Základní školy a Mateřské školy, Žatec, Dvořákova 24, okres Louny s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účinností od 01.01.2015 do 31.12.2017: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M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gr. Miroslav Jan Šramota</w:t>
      </w:r>
    </w:p>
    <w:p w:rsidR="00BF06AA" w:rsidRDefault="00B12A8D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Zdeněk Kopta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81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dle § 27 odst. 5 písm. b) zákona č. 250/2000 Sb., o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souhlasí s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přijetím finančního daru účelově určeného, a to od společnosti WOMEN FOR WOMEN,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o.p.s., IČO: 242 31 509, Vojtěšská 245/1, 110 00 Praha 1, ve výši 6.420,00 Kč, který je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určen na úhradu stravného ve školní jídelně pro dva žáky školy.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darů – PO Kamarád – LORM Žatec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5 písm. b) zákona č. 250/2000 Sb.,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 platném znění, souhlasí s přijetím darů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příspěvkovou organizací Kamarád - LORM Žatec: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bezplatné služby, dopravy účastníků festivalu Náš svět 2014 v hodnotě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2.042,00 Kč od </w:t>
      </w:r>
      <w:r w:rsidR="00B12A8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7E2C88" w:rsidRDefault="007E2C88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sz w:val="24"/>
          <w:szCs w:val="24"/>
        </w:rPr>
      </w:pPr>
    </w:p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podáním žádosti do programu MPSV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podáním žádosti do programu MPSV „Financování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investičních akcí kapitoly 313“ – podprogram „Reprodukce majetku 113 310 – Rozvoj 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obnova materiálně technické základny sociálních služeb - PO Domov pro seniory 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 a ukládá zpracování a podání žádosti v řádném termínu.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veřejnými prostředky u příspěvkové organizace Základní škola Žatec, Petra Bezruče 2000,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okres Louny.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Pověření výkonem funkce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od 01.01.2015 výkonem všech práv a povinností,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vyplývajících z výkonu funkce vedoucí odboru rozvoje a majetku města Městského úřadu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Žatci, paní Bc. Martinu Oppelovou, a to do doby, než bude tato funkce obsazena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novým vedoucím úředníkem.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refundaci fin. prostředků z pojistné události</w:t>
      </w:r>
    </w:p>
    <w:p w:rsidR="00BF06AA" w:rsidRDefault="00BF06AA" w:rsidP="00B12A8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realitní kanceláře Správa domů Podměstí a schvaluje převod částky 62.827,00 Kč za pojistnou událost č. 4144038529 „vodovodní škoda“ z příjmového účtu Města Žatce na účet organizace.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vratka dotace prevence kriminality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21.000,00 Kč, a to snížení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Ministerstva vnitra ČR na realizaci Programu prevence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kriminality č. 114080 v roce 2014, projekt: „Sebeobrana pro ženy a dívky“ – ÚZ 14 018.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 Žatec, Bratří Čapků 2775, okres Louny - souhlas s čerpáním IF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Bc. Šárky Jílkové a souhlasí s čerpáním investičního fondu organizace do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výše 73.100,00 Kč, a to na pořízení a montáž zabezpečovacího zařízení.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Jednací řád Rady města Žatec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§ 101 odst. 4 zákona č. 128/2000 Sb., o obcích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(obecní zřízení), v platném znění, vydává Jednací řád Rady města Žatec.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JELÍNEK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Jednací řád Zastupitelstva města Žatec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§ 96 zákona č. 128/2000 Sb., o obcích (obecní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 platném znění, doporučuje Zastupitelstvu města Žatec vydat Jednací řád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 Žatec.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JELÍNEK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vrácení uvolněné rezervy PO Domov pro seniory a </w:t>
      </w:r>
    </w:p>
    <w:p w:rsidR="00BF06AA" w:rsidRDefault="00BF06AA" w:rsidP="00BF06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Žatec, Mgr. Petra Antoniho o vrácení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uvolněné rezervy rozpočtu 2014 – kap. 728, příspěvek na činnost PO a schvaluje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rozpočtovou změnu ve výši 495.000,00 Kč, a to zapojení vrácených finančních prostředků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spolufinancování akce „Dodatečné zateplení fasády a výměna oken objektů č.p. 642,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652, 845, a 852, st.p.č. 833, 832/1, 1033/1 a 1034/1 v k.ú. Žatec (Domov pro seniory v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Žatci)“ a zároveň snížení provozního příspěvku na mzdy: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728-4350-5331, org. 508    - 495.000,00 Kč (Domov pro seniory - příspěvek)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739-3613-6121, org. 800   + 495.000,00 Kč (Dodatečné zateplení a výměna oken).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snížení příspěvku na mzdy ve výši 495.000,00 Kč.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příspěvkové organizaci Domov pro seniory 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Žatci, Šafaříkova 852, Žatec, změnu závazného ukazatele: Příspěvek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mzdy 7.200.000,00 Kč. Ostatní ukazatelé zůstávají beze změny.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Aktivní politika zaměstnanosti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81.000,00 Kč, a to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účelových neinvestičních dotací do rozpočtu města.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13 234 -  neinvestiční účelové dotace Úřadu práce na vyhrazení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společensky účelových pracovních míst a na úhradu mzdových nákladů mentora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spolufinancovaných ze SR a Evropského sociálního fondu na rok 2014.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13 234                      + 81.000,00 Kč (příjem dotací)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719-6171-5011-ÚZ 13 234      </w:t>
      </w:r>
      <w:r w:rsidR="007E2C8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+ 71.000,00 Kč (správa – HM)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719-6171-5031-ÚZ 13 234     </w:t>
      </w:r>
      <w:r w:rsidR="007E2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+ 8.000,00 Kč (správa – SP)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719-6171-5032-ÚZ 13 234      + 2.000,00 Kč (správa – ZP).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BF06AA" w:rsidRDefault="00BF06AA" w:rsidP="00BF06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DPH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350.000,00 Kč na navýšení 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výdajů kapitoly 741 – platby daní a poplatků státnímu rozpočtu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+ 350.000,00 Kč (platba daní SR)</w:t>
      </w:r>
    </w:p>
    <w:p w:rsidR="00BF06AA" w:rsidRDefault="00BF06AA" w:rsidP="00BF0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 350.000,00 Kč (čerpání RF).</w:t>
      </w:r>
    </w:p>
    <w:p w:rsidR="00BF06AA" w:rsidRDefault="00BF06AA" w:rsidP="00BF06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BF06AA" w:rsidRDefault="00BF06AA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D3B6B" w:rsidRDefault="009D3B6B" w:rsidP="009D3B6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9D3B6B" w:rsidRPr="00582CF5" w:rsidTr="005A4181">
        <w:trPr>
          <w:cantSplit/>
          <w:trHeight w:val="344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  <w:tr w:rsidR="009D3B6B" w:rsidRPr="00582CF5" w:rsidTr="005A4181">
        <w:trPr>
          <w:cantSplit/>
          <w:trHeight w:val="393"/>
        </w:trPr>
        <w:tc>
          <w:tcPr>
            <w:tcW w:w="937" w:type="dxa"/>
          </w:tcPr>
          <w:p w:rsidR="009D3B6B" w:rsidRPr="00D175CC" w:rsidRDefault="009D3B6B" w:rsidP="005A4181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D3B6B" w:rsidRPr="00D175CC" w:rsidRDefault="009D3B6B" w:rsidP="005A4181">
            <w:pPr>
              <w:jc w:val="center"/>
              <w:rPr>
                <w:szCs w:val="24"/>
              </w:rPr>
            </w:pPr>
          </w:p>
        </w:tc>
      </w:tr>
    </w:tbl>
    <w:p w:rsidR="009D3B6B" w:rsidRPr="00582CF5" w:rsidRDefault="009D3B6B" w:rsidP="009D3B6B"/>
    <w:p w:rsidR="009D3B6B" w:rsidRDefault="009D3B6B" w:rsidP="00BF0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F06AA" w:rsidRDefault="00BF06AA" w:rsidP="00BF06A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Starosta</w:t>
      </w:r>
    </w:p>
    <w:p w:rsidR="00BF06AA" w:rsidRDefault="00BF06AA" w:rsidP="007E2C8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Miroslav Jan Šramota</w:t>
      </w:r>
      <w:r w:rsidR="00B1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Aleš Jelínek</w:t>
      </w:r>
      <w:r w:rsidR="00B12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B12A8D" w:rsidRDefault="00B12A8D" w:rsidP="007E2C8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2A8D" w:rsidRDefault="00B12A8D" w:rsidP="007E2C8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2A8D" w:rsidRDefault="00B12A8D" w:rsidP="007E2C8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53E" w:rsidRDefault="000E253E" w:rsidP="007E2C8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53E" w:rsidRDefault="000E253E" w:rsidP="000E253E">
      <w:pPr>
        <w:pStyle w:val="Nadpis1"/>
      </w:pPr>
      <w:r>
        <w:t>Za správnost vyhotovení: Pavlína Kloučková</w:t>
      </w:r>
    </w:p>
    <w:p w:rsidR="000E253E" w:rsidRDefault="000E253E" w:rsidP="000E253E">
      <w:pPr>
        <w:jc w:val="both"/>
        <w:rPr>
          <w:sz w:val="24"/>
        </w:rPr>
      </w:pPr>
    </w:p>
    <w:p w:rsidR="00B12A8D" w:rsidRDefault="000E253E" w:rsidP="000E253E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B12A8D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FD" w:rsidRDefault="008A66FD" w:rsidP="005641FD">
      <w:pPr>
        <w:spacing w:after="0" w:line="240" w:lineRule="auto"/>
      </w:pPr>
      <w:r>
        <w:separator/>
      </w:r>
    </w:p>
  </w:endnote>
  <w:endnote w:type="continuationSeparator" w:id="0">
    <w:p w:rsidR="008A66FD" w:rsidRDefault="008A66FD" w:rsidP="0056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13892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27060" w:rsidRDefault="00E27060" w:rsidP="005641F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B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BB2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060" w:rsidRDefault="00E270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FD" w:rsidRDefault="008A66FD" w:rsidP="005641FD">
      <w:pPr>
        <w:spacing w:after="0" w:line="240" w:lineRule="auto"/>
      </w:pPr>
      <w:r>
        <w:separator/>
      </w:r>
    </w:p>
  </w:footnote>
  <w:footnote w:type="continuationSeparator" w:id="0">
    <w:p w:rsidR="008A66FD" w:rsidRDefault="008A66FD" w:rsidP="00564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AA"/>
    <w:rsid w:val="000D2359"/>
    <w:rsid w:val="000E253E"/>
    <w:rsid w:val="005641FD"/>
    <w:rsid w:val="00643A6B"/>
    <w:rsid w:val="00704AF9"/>
    <w:rsid w:val="007E2C88"/>
    <w:rsid w:val="008A66FD"/>
    <w:rsid w:val="009D3B6B"/>
    <w:rsid w:val="009F1E34"/>
    <w:rsid w:val="00B12A8D"/>
    <w:rsid w:val="00BF06AA"/>
    <w:rsid w:val="00D6628F"/>
    <w:rsid w:val="00DE3CED"/>
    <w:rsid w:val="00E27060"/>
    <w:rsid w:val="00EA3A9D"/>
    <w:rsid w:val="00F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E25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1FD"/>
  </w:style>
  <w:style w:type="paragraph" w:styleId="Zpat">
    <w:name w:val="footer"/>
    <w:basedOn w:val="Normln"/>
    <w:link w:val="ZpatChar"/>
    <w:uiPriority w:val="99"/>
    <w:unhideWhenUsed/>
    <w:rsid w:val="0056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1FD"/>
  </w:style>
  <w:style w:type="paragraph" w:styleId="Textbubliny">
    <w:name w:val="Balloon Text"/>
    <w:basedOn w:val="Normln"/>
    <w:link w:val="TextbublinyChar"/>
    <w:uiPriority w:val="99"/>
    <w:semiHidden/>
    <w:unhideWhenUsed/>
    <w:rsid w:val="00EA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A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E253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E253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E253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E25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1FD"/>
  </w:style>
  <w:style w:type="paragraph" w:styleId="Zpat">
    <w:name w:val="footer"/>
    <w:basedOn w:val="Normln"/>
    <w:link w:val="ZpatChar"/>
    <w:uiPriority w:val="99"/>
    <w:unhideWhenUsed/>
    <w:rsid w:val="0056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1FD"/>
  </w:style>
  <w:style w:type="paragraph" w:styleId="Textbubliny">
    <w:name w:val="Balloon Text"/>
    <w:basedOn w:val="Normln"/>
    <w:link w:val="TextbublinyChar"/>
    <w:uiPriority w:val="99"/>
    <w:semiHidden/>
    <w:unhideWhenUsed/>
    <w:rsid w:val="00EA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A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E253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E253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E253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BA86-634C-4AAD-90C8-8DA23DB0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4427</Words>
  <Characters>26123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2014-12-19T07:18:00Z</cp:lastPrinted>
  <dcterms:created xsi:type="dcterms:W3CDTF">2014-12-19T12:02:00Z</dcterms:created>
  <dcterms:modified xsi:type="dcterms:W3CDTF">2014-12-19T12:02:00Z</dcterms:modified>
</cp:coreProperties>
</file>