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3C" w:rsidRDefault="000827C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95D3C" w:rsidRDefault="00E77BE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F2EA7" wp14:editId="4B1D7C22">
            <wp:simplePos x="0" y="0"/>
            <wp:positionH relativeFrom="column">
              <wp:posOffset>2245995</wp:posOffset>
            </wp:positionH>
            <wp:positionV relativeFrom="paragraph">
              <wp:posOffset>135255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CD">
        <w:rPr>
          <w:rFonts w:ascii="Arial" w:hAnsi="Arial" w:cs="Arial"/>
          <w:sz w:val="24"/>
          <w:szCs w:val="24"/>
        </w:rPr>
        <w:tab/>
      </w:r>
      <w:r w:rsidR="000827C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95D3C" w:rsidRDefault="000827C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95D3C" w:rsidRDefault="000827C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23.4.2015</w:t>
      </w:r>
    </w:p>
    <w:p w:rsidR="00195D3C" w:rsidRDefault="000827CD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333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365 /15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„Revitalizace Dukelské ulice v Žatci –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Šafaříkova/Škréty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a zahájení nového výběrového řízení na veřejnou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zakázku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Odvolání člena dozorčí rady Žatecké teplárenské, a.s.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společnosti Žatecká teplárenská a.s.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a zahájení jednacího řízení bez uveřejnění č. 1 - „Rekonstrukce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dopravního terminálu v Žatci“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„Plánované opravy komunikací pro rok 2015,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finančních prostředků na investiční akce a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2015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Objekt č.p. 2565 ul. Plzeňská v Žatci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CULINARY APEX s.r.o.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01.01. do 31.03.2015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31.03.2015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1. Q. 2015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 a.s. – výběr auditorské společnosti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 – výběr auditorské společnosti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fondu investic PO Domov pro seniory a Pečovatelská služba v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příspěvkové organizace Městské lesy Žatec za rok 2014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předsedy finančního výboru zastupitelstva města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Zrušení Smlouvy o výpůjčce prostor zkušebního komisaře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fin. prostředků z pojistné události –  poškození střechy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Jitřenky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zakázka malého rozsahu – „Nákup osobního automobilu“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člena kontrolního výboru zastupitelstva města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za účelem natáčení seriálu České televize „Já, Mattoni“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„Mateřská škola U Jezu 2903, Žatec –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zahrady, nové chodníky a schodiště“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„Mateřská škola speciální, Studentská 1416,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výměna střešní krytiny“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„Základní umělecká škola, Studentská 1030, </w:t>
      </w:r>
    </w:p>
    <w:p w:rsidR="00195D3C" w:rsidRDefault="000827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oprava střechy a vestavba podkroví“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p.p.č. 444/38 v k.ú. Žatec</w:t>
      </w:r>
    </w:p>
    <w:p w:rsidR="00195D3C" w:rsidRDefault="000827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35" w:rsidRDefault="008F7E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F7E35" w:rsidRDefault="002C00E0" w:rsidP="008F7E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C00E0" w:rsidRDefault="008F7E35" w:rsidP="008F7E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0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0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00E0"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756CC" w:rsidRDefault="00B756CC" w:rsidP="00B756C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B756C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B756CC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F7E35" w:rsidRDefault="002C00E0" w:rsidP="008F7E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C00E0" w:rsidRDefault="008F7E35" w:rsidP="008F7E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C0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00E0"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B756CC" w:rsidRDefault="00B756CC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„Revitalizace Dukelské ulice v Žatci –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Šafaříkova/Škréty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09.04.2015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„Revitalizace Dukelské ulice v Žatci – Šafaříkova/Škréty“ a v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Zásadami a postupy pro zadávání veřejných zakázek Města Žatce rozhodla 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výběru nejvhodnější nabídky uchazeče Ekostavby Louny s.r.o., IČ 10442481 s nejnižší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nabídkovou cenou.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znění Smlouvy o dílo a ukládá starostce města Žatce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Smlouvu o dílo s vybraným uchazečem.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a zahájení nového výběrového řízení na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veřejnou zakázku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ruší v souladu s § 84 odst. 1 písm. a) zákona č. 137/2006 Sb., 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zakázkách, ve znění pozdějších předpisů, zadávací řízení podlimitní veřejné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zakázky na dodávky zadané ve zjednodušeném podlimitním řízení na dodavatele akce: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 –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dodávka vybavení prostor a dalších zařízení“.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dodávky, zadané ve zjednodušeném podlimitním řízení podle ustanovení § 21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1 písm. f) a § 38 zákona č. 137/2006 Sb., o veřejných zakázkách, v platném znění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 v souladu se Zásadami a postupy pro zadávání veřejných zakázek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a podmínek ROP SZ na akci: „Záchrana objektu bývalých papíren 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 – dodávka vnitřního vybavení prostor a dalších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zařízení“ v podobě výzvy k podání nabídky, zadávací dokumentace a návrhu kupní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 včetně jejich náhradníků.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okruh kvalifikovaných dodavatelů.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Odvolání člena dozorčí rady Žatecké teplárenské, a.s.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Město Žatec, se sídlem Žatec, náměstí Svobody 1, PSČ 438 24, IČ: 00265781, jako jediný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akcionář společnosti Žatecká teplárenská, a.s., IČO: 64650871, se sídlem Žatec, č.p. 3149,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PSČ 438 01 (dále též jen „Společnost“), vlastnící 160 588 kusů kmenových listinných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akcií na jméno č. 000001 až 160588, tj. 100 % akcií Společnosti o souhrnné jmenovité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hodnotě ve  výši 160 588 000 Kč, rozhodlo při výkonu působnosti valné hromady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dle ust. § 12 a ust. § 421 odst. 2 písm. e) a f) zákona č. 90/2012 Sb., 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obchodních korporacích, dnešního dne následovně: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ke dni přijetí tohoto rozhodnutí Rada města Žatce v působnosti valné hromady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Společnosti odvolává z funkce člena dozorčí rady Společnosti: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Miroslava</w:t>
      </w:r>
      <w:r w:rsidR="007758DB">
        <w:rPr>
          <w:rFonts w:ascii="Times New Roman" w:hAnsi="Times New Roman" w:cs="Times New Roman"/>
          <w:color w:val="000000"/>
          <w:sz w:val="24"/>
          <w:szCs w:val="24"/>
        </w:rPr>
        <w:t xml:space="preserve"> Legutka.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společnosti Žatecká teplárenská a.s.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bere na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žádost zástupců odborové organizace UNIOS Společnosti.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v souladu s § 448 odst. 2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90/2012 Sb., o obchodních společnostech a družstvech (zákon o obchodních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korporacích) a v souladu se Stanovami Společnosti jmenuje členem dozorčí rady Žatecké </w:t>
      </w:r>
    </w:p>
    <w:p w:rsidR="007758DB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a.s.: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Mila</w:t>
      </w:r>
      <w:r w:rsidR="007758DB">
        <w:rPr>
          <w:rFonts w:ascii="Times New Roman" w:hAnsi="Times New Roman" w:cs="Times New Roman"/>
          <w:color w:val="000000"/>
          <w:sz w:val="24"/>
          <w:szCs w:val="24"/>
        </w:rPr>
        <w:t>na Lacka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23.04.2015.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F7E35" w:rsidRDefault="008F7E35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 zahájení jednacího řízení bez uveřejnění č. 1 -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dopravního terminálu v Žatci“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dopravního terminálu v Žatci“ zadávané v souladu se zákonem č. 137/2006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Sb. o veřejných zakázkách ve znění pozdějších předpisů.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1 a ukládá starostce města tento dodatek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„Plánované opravy komunikací pro rok 2015,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14.04.2015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„Plánované opravy komunikací pro rok 2015, Žatec“ a v souladu se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Zásadami a postupy pro zadávání veřejných zakázek Města Žatce rozhodla o výběru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nejvhodnější nabídky uchazeče Stavkom Michal Bajušev, IČ: 44536968 s nejnižší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nabídkovou cenou.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znění Smlouvy o dílo a ukládá starostce města Žatce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Smlouvu o dílo s vybraným uchazečem.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finančních prostředků na investiční akce a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opravy 2015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změny - uvolnění finančních prostředků z investičního fondu na financování akcí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v návrhu investic a oprav pro rok 2015 v tomto znění: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741-6171-6901   </w:t>
      </w:r>
      <w:r w:rsidR="008F7E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</w:t>
      </w:r>
      <w:r w:rsidR="008F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3.000.000,00 Kč (IF)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714-3114-5171 org. 5142        + 3.000.000,00 Kč (ZŠ a MŠ Dvořákova)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- </w:t>
      </w:r>
      <w:r w:rsidR="008F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2.500.000,00 Kč (IF)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714-3231-6121 org. 5152        + 2.500.000,00 Kč (ZUŠ)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- 2.200.000,00 Kč (IF)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714-3112-5171 org. 5302        + 2.200.000,00 Kč (SMŠ Studentská)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- 2.900.000,00 Kč (IF)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629          + 2.900.000,00 Kč (parkoviště Poděbradova)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</w:t>
      </w:r>
      <w:r w:rsidR="008F7E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- 10.000.000,00 Kč (IF)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2769      + 10.000.000,00 Kč (MŠ Otakara Březiny)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- 3.500.000,00 Kč (IF)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5350         + 3.500.000,00 Kč (MŠ Studentská)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  </w:t>
      </w:r>
      <w:r w:rsidR="008F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- 3.000.000,00 Kč (IF)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org. 726            + 3.000.000,00 Kč (střecha gynekologie).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 č.p. 2565 ul. Plzeňská v Žatci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zrušení vedlejšího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ujednání uvedeného v čl. IX odst. 1 kupní smlouvy se zřízením věcného práva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předkupního a věcného břemene ze dne 17.04.2012 ve věci užívání počítačové učebny v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č.p. 2565 v Žatci a dvou parkovacích míst na pozemku p.p.č. 444/20 v k.ú. Žatec odborem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dopravy a silničního hospodářství MěÚ Žatec.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CULINARY APEX s.r.o.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spol. CULINARY APEX s.r.o., Praha a souhlasí s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umístění restaurační předzahrádky před č.p. 155 na  nám. Svobody v Žatci, před restaurací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hotelu „U Hada“ v  době konání městské slavnosti „Žatecká  Dočesná 2015“ tj. ve dnech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03.09.2015 do 06.09.2015.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01.01. do 31.03.2015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vnitřních rozpočtových změn, schválených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příkazci a správci jednotlivých kapitol rozpočtu za období 01.01. – 31.03.2015.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 projednání přehled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změn, schválených Radou města Žatce za období 01.01. – 31.03.2015.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F7E35" w:rsidRDefault="008F7E35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31.03.2015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 Rozbor hospodaření Města Žatce k 31.03.2015.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1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4.784.000,00 Kč, a to zapojení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účelová dotace Ministerstva práce a sociálních věcí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4.783.800,00 Kč v souladu se zákonem č. 108/2006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 „o sociálních službách“, ve znění pozdějších předpisů.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1. Q. 2015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36.000,00 Kč, a to zapojení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1. čtvrtletí roku 2015 ve výši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36.301,00 Kč.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2.601.000,00 Kč, a to zapojení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neinvestiční účelová dotace Ministerstva práce a sociálních věcí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Kamarád-LORM ve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2.601.000,00 Kč v souladu se zákonem č. 108/2006 Sb. „o sociálních službách“, ve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 a.s. – výběr auditorské společnosti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schvaluje výběr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auditorské společnosti PKM AUDIT CONSULTING s.r.o. Rakovník k provedení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nezávislého auditu za rok 2013 ve společnosti Žatecká teplárenská a.s., IČ 646 50871,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č.p. 3149.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financování nákladů spojených s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vypracováním nezávislého auditu takto: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- 59.000,00 Kč (rezervní fond)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719-6171-5166          + 59.000,00 Kč (audit ŽT a.s.).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Technická správa města Žatec, s.r.o. – výběr auditorské společnosti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Technické správy města Žatec, s.r.o.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výběr auditorské společnosti PKM AUDIT CONSULTING s.r.o. Rakovník k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provedení nezávislého auditu za rok 2013 ve společnosti Technická správa města Žatec,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s.r.o., IČ 227 92 830, sídlo Čeradická 1014, 438 01 Žatec.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financování nákladů spojených s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vypracováním nezávislého auditu takto: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- 43.000,00 Kč (rezervní fond)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719-6171-5166          + 43.000,00 Kč (audit TSM Žatec s.r.o.).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Čerpání fondu investic PO Domov pro seniory a Pečovatelská služba v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Žatec, pana Mgr. Petra Antoniho, 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 čerpáním fondu investic organizace v částce do 150.000,00 Kč na nákup myčky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nádobí  TT – 110 ABT do stravovacího provozu organizace.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bere na vědomí, že cena vzešla z výběrového řízení 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nepřesahuje celkovou výši finančních prostředků fondu.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veřejnými prostředky u organizace Městské divadlo Žatec.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příspěvkové organizace Městské lesy Žatec za rok 2014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lesy </w:t>
      </w:r>
    </w:p>
    <w:p w:rsidR="00B756CC" w:rsidRDefault="002C00E0" w:rsidP="00B756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rok 2014.</w:t>
      </w:r>
    </w:p>
    <w:p w:rsidR="00B756CC" w:rsidRDefault="00B756CC" w:rsidP="00B756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00E0" w:rsidRDefault="00B756CC" w:rsidP="00B756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0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0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00E0"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předsedy finančního výboru zastupitelstva města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zvolit v souladu s §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84 odst. 2, písm. l) a § 117 odst. 4 zákona č. 128/2000 Sb., o obcích (obecní zřízení), v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platném znění, pana Zdeňka Koptu předsedou finančního výboru zastupitelstva města.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Zrušení Smlouvy o výpůjčce prostor zkušebního komisaře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ukončení Smlouvy o výpůjčce prostor v č.p. 2565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ul. Plzeňská v Žatci uzavřenou dne 07.02.2014 mezi Městem Žatec a </w:t>
      </w:r>
      <w:r w:rsidR="007758DB">
        <w:rPr>
          <w:rFonts w:ascii="Times New Roman" w:hAnsi="Times New Roman" w:cs="Times New Roman"/>
          <w:color w:val="000000"/>
          <w:sz w:val="24"/>
          <w:szCs w:val="24"/>
        </w:rPr>
        <w:t xml:space="preserve">fyzickými osobami a </w:t>
      </w:r>
      <w:r>
        <w:rPr>
          <w:rFonts w:ascii="Times New Roman" w:hAnsi="Times New Roman" w:cs="Times New Roman"/>
          <w:color w:val="000000"/>
          <w:sz w:val="24"/>
          <w:szCs w:val="24"/>
        </w:rPr>
        <w:t>to dohodou ke dni 30.04.2015.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 poškození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střechy Jitřenky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pana Mgr. Martina Veselého a schvaluje převod částky 38.276,00 Kč za pojistnou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událost č. 2014/0501/0274 „poškození střechy Jitřenky“ z příjmového účtu Města Žatce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účet příspěvkové organizace.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zakázka malého rozsahu – „Nákup osobního automobilu“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text výzvy k předložení nabídky na veřejnou zakázku malého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rozsahu „Nákup osobního automobilu“.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jmenuje členy hodnotící komise včetně jejich náhradníků.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okruh dodavatelů, kterým bude výzva zaslána.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člena kontrolního výboru zastupitelstva města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zvolit v souladu s §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84 odst. 2, písm. l) zákona č. 128/2000 Sb., o obcích (obecní zřízení), v platném znění,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pana Ing. Tomáše Petříčka dalším členem kontrolního výboru zastupitelstva města.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pozemků za účelem natáčení seriálu České televize „Já, 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Mattoni“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České televize a schvaluje nájem části pozemků p.p.č.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6770/1 ul. Nádražní schody v Žatci, p.p.č. 6769 Chelčického náměstí v Žatci, p.p.č.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6761/1 na Hošťálkově náměstí v Žatci, p.p.č. 6771 ul. Oblouková v Žatci, p.p.č. 6762/1 na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Žižkově náměstí v Žatci, p.p.č. 6763 ul. Josefa Hory a p.p.č. 6764  nám. 5. května v Žatci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vše v k.ú. Žatec za účelem natáčení exteriérových scén hraného seriálu „Já, Mattoni“ od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07.05.2015 do  12.05.2015 od 7:00 hod. do 20:00 hod. a schvaluje výjimku z Pravidel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města Žatce na pronájem exteriérů Žatce, kterými se upravují podmínky natáčení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filmových a televizních děl, seriálů a reklamních spotů ve Městě Žatec dle odst. 6.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nájemní smlouvy a nájemné ve výši 60.000,00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dále schvaluje nájem pozemku p.p.č. 444/38  ostatní plocha v k.ú. Žatec za účelem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parkování zázemí štábu a techniky na dobu určitou od 06.05.2015 do 12.05.2015 za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7.000,00 Kč.</w:t>
      </w:r>
    </w:p>
    <w:p w:rsidR="002C00E0" w:rsidRDefault="002C00E0" w:rsidP="008F7E35">
      <w:pPr>
        <w:widowControl w:val="0"/>
        <w:tabs>
          <w:tab w:val="left" w:pos="5896"/>
          <w:tab w:val="left" w:pos="6228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6.5.2015</w:t>
      </w:r>
      <w:r w:rsidR="008F7E3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8F7E3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F7E35" w:rsidRDefault="002C00E0" w:rsidP="008F7E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2C00E0" w:rsidRDefault="008F7E35" w:rsidP="008F7E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0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0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00E0"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„Mateřská škola U Jezu 2903, Žatec –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zahrady, nové chodníky a schodiště“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na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„Mateřská škola U Jezu 2903, Žatec – úprava zahrady, nové chodníky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schodiště“.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B756CC" w:rsidRDefault="00B756CC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zároveň schvaluje členy a náhradníky hodnotící komise, která dle § 71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3 zákona zároveň plní funkci komise pro otevírání obálek.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„Mateřská škola speciální, Studentská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1416, Žatec – výměna střešní krytiny“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na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„Mateřská škola speciální, Studentská 1416, Žatec – výměna střešní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krytiny“.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a náhradníky hodnotící komise, která dle § 71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3 zákona zároveň plní funkci komise pro otevírání obálek.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F7E35" w:rsidRDefault="008F7E35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„Základní umělecká škola, Studentská </w:t>
      </w:r>
    </w:p>
    <w:p w:rsidR="002C00E0" w:rsidRDefault="002C00E0" w:rsidP="002C00E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1030, Žatec – oprava střechy a vestavba podkroví“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na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„Základní umělecká škola, Studentská 1030, Žatec – oprava střechy a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vestavba podkroví“.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zájemců, kterým bude výzva zaslána.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členy a náhradníky hodnotící komise, která dle § 71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3 zákona zároveň plní funkci komise pro otevírání obálek.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p.p.č. 444/38 v k.ú. Žatec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ostatní plochy p.p.č. 444/38 o výměře 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1.000 m2 v k.ú. Žatec, ul. Plzeňská v Žatci p. Tomáši Zelenay, IČ: 86616978 na dobu určitou od 02.05.2015 do 03.05.2015 za nájemné ve výši 2.000,00 Kč, za účelem pořádání sportovně-zábavné  akce „Monster Truck Show“.</w:t>
      </w: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13.05.2015 od 18,00 hodin (mimo stálé body programu):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Výroční zpráva Nemocnice Žatec, o.p.s. za rok 2014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Jmenování členů správní rady Nemocnice Žatec, o.p.s.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Pověření k plnění úkolů při řízení Městské policie Žatec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Prodej pozemku p.p.č. 7349 v k.ú. Žatec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Prodej části pozemku p.p.č. 6901/1 v k.ú. Žatec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Záměr prodat pozemek p.p.č. 6211/24 v k.ú. Žatec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Záměr prodat části pozemku p.p.č. 4484/5 v k.ú. Žatec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Prodej pozemku k výstavbě RD, lokalita Kamenný vršek v Žatci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Objekt č.p. 2565 ul. Plzeňská v Žatci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Rozpočtová změna – uvolnění finančních prostředků na investiční akce a opravy 2015 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Rozpočtové změny od 01.01. do 31.03.2015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Příspěvky sportovním organizacím nad 50.000,00 Kč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Převod uvolněného obchodního podílu – Skládka Vrbička s.r.o.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 xml:space="preserve">- Volba člena finančního výboru zastupitelstva města </w:t>
      </w:r>
    </w:p>
    <w:p w:rsidR="00CE7284" w:rsidRP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 xml:space="preserve">- Volba předsedy finančního výboru zastupitelstva města </w:t>
      </w:r>
    </w:p>
    <w:p w:rsidR="00CE7284" w:rsidRDefault="00CE7284" w:rsidP="00CE7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E7284">
        <w:rPr>
          <w:rFonts w:ascii="Times New Roman" w:hAnsi="Times New Roman" w:cs="Times New Roman"/>
          <w:color w:val="000000"/>
          <w:sz w:val="24"/>
          <w:szCs w:val="24"/>
        </w:rPr>
        <w:t>- Volba člena kontrolního výboru zastupitelstva města</w:t>
      </w:r>
    </w:p>
    <w:p w:rsidR="002C00E0" w:rsidRDefault="002C00E0" w:rsidP="002C00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0E0" w:rsidRDefault="002C00E0" w:rsidP="002C00E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2C00E0" w:rsidRDefault="002C00E0" w:rsidP="002C00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722"/>
        <w:gridCol w:w="1359"/>
        <w:gridCol w:w="1007"/>
        <w:gridCol w:w="1131"/>
        <w:gridCol w:w="992"/>
        <w:gridCol w:w="1090"/>
        <w:gridCol w:w="1276"/>
        <w:gridCol w:w="1062"/>
      </w:tblGrid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/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Šramota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nehlasovala</w:t>
            </w: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omluven</w:t>
            </w: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  <w:tr w:rsidR="00B756CC" w:rsidTr="00F76C00">
        <w:tc>
          <w:tcPr>
            <w:tcW w:w="1347" w:type="dxa"/>
            <w:shd w:val="clear" w:color="auto" w:fill="auto"/>
          </w:tcPr>
          <w:p w:rsidR="00B756CC" w:rsidRDefault="00B756CC" w:rsidP="00F76C0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B756CC" w:rsidRDefault="00B756CC" w:rsidP="00F76C0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B756CC" w:rsidRDefault="00B756CC" w:rsidP="00F76C00">
            <w:pPr>
              <w:jc w:val="center"/>
            </w:pPr>
          </w:p>
        </w:tc>
      </w:tr>
    </w:tbl>
    <w:p w:rsidR="00B756CC" w:rsidRDefault="00B756CC" w:rsidP="00B756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00E0" w:rsidRDefault="002C00E0" w:rsidP="002C00E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C00E0" w:rsidRDefault="002C00E0" w:rsidP="008F7E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CC6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CC6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CC6BD9" w:rsidRDefault="00CC6BD9" w:rsidP="008F7E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BD9" w:rsidRDefault="00CC6BD9" w:rsidP="008F7E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BD9" w:rsidRDefault="00CC6BD9" w:rsidP="008F7E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3B2" w:rsidRDefault="00A413B2" w:rsidP="008F7E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3B2" w:rsidRDefault="00A413B2" w:rsidP="00A413B2">
      <w:pPr>
        <w:pStyle w:val="Nadpis1"/>
      </w:pPr>
      <w:r>
        <w:t>Za správnost vyhotovení: Pavlína Kloučková</w:t>
      </w:r>
    </w:p>
    <w:p w:rsidR="00A413B2" w:rsidRDefault="00A413B2" w:rsidP="00A413B2">
      <w:pPr>
        <w:jc w:val="both"/>
        <w:rPr>
          <w:sz w:val="24"/>
        </w:rPr>
      </w:pPr>
    </w:p>
    <w:p w:rsidR="00CC6BD9" w:rsidRDefault="00A413B2" w:rsidP="00A413B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CC6BD9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9D" w:rsidRDefault="002C3A9D" w:rsidP="00E77BEC">
      <w:pPr>
        <w:spacing w:after="0" w:line="240" w:lineRule="auto"/>
      </w:pPr>
      <w:r>
        <w:separator/>
      </w:r>
    </w:p>
  </w:endnote>
  <w:endnote w:type="continuationSeparator" w:id="0">
    <w:p w:rsidR="002C3A9D" w:rsidRDefault="002C3A9D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3557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7BEC" w:rsidRDefault="00E77BEC" w:rsidP="00E77BE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73F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73F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BEC" w:rsidRDefault="00E77B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9D" w:rsidRDefault="002C3A9D" w:rsidP="00E77BEC">
      <w:pPr>
        <w:spacing w:after="0" w:line="240" w:lineRule="auto"/>
      </w:pPr>
      <w:r>
        <w:separator/>
      </w:r>
    </w:p>
  </w:footnote>
  <w:footnote w:type="continuationSeparator" w:id="0">
    <w:p w:rsidR="002C3A9D" w:rsidRDefault="002C3A9D" w:rsidP="00E7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0"/>
    <w:rsid w:val="000827CD"/>
    <w:rsid w:val="0013075C"/>
    <w:rsid w:val="00195D3C"/>
    <w:rsid w:val="002C00E0"/>
    <w:rsid w:val="002C3A9D"/>
    <w:rsid w:val="004032A0"/>
    <w:rsid w:val="005D68A2"/>
    <w:rsid w:val="006C34FB"/>
    <w:rsid w:val="007758DB"/>
    <w:rsid w:val="008F7E35"/>
    <w:rsid w:val="00A413B2"/>
    <w:rsid w:val="00B5773F"/>
    <w:rsid w:val="00B756CC"/>
    <w:rsid w:val="00BE58FC"/>
    <w:rsid w:val="00CC6BD9"/>
    <w:rsid w:val="00CE7284"/>
    <w:rsid w:val="00DF2105"/>
    <w:rsid w:val="00E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413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BEC"/>
  </w:style>
  <w:style w:type="paragraph" w:styleId="Zpat">
    <w:name w:val="footer"/>
    <w:basedOn w:val="Normln"/>
    <w:link w:val="ZpatChar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BEC"/>
  </w:style>
  <w:style w:type="character" w:customStyle="1" w:styleId="Nadpis1Char">
    <w:name w:val="Nadpis 1 Char"/>
    <w:basedOn w:val="Standardnpsmoodstavce"/>
    <w:link w:val="Nadpis1"/>
    <w:rsid w:val="00A413B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413B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413B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413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BEC"/>
  </w:style>
  <w:style w:type="paragraph" w:styleId="Zpat">
    <w:name w:val="footer"/>
    <w:basedOn w:val="Normln"/>
    <w:link w:val="ZpatChar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BEC"/>
  </w:style>
  <w:style w:type="character" w:customStyle="1" w:styleId="Nadpis1Char">
    <w:name w:val="Nadpis 1 Char"/>
    <w:basedOn w:val="Standardnpsmoodstavce"/>
    <w:link w:val="Nadpis1"/>
    <w:rsid w:val="00A413B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413B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413B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79B8-9240-47F4-9321-E950CEAA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3712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2015-04-23T12:57:00Z</cp:lastPrinted>
  <dcterms:created xsi:type="dcterms:W3CDTF">2015-04-24T06:25:00Z</dcterms:created>
  <dcterms:modified xsi:type="dcterms:W3CDTF">2015-04-24T06:25:00Z</dcterms:modified>
</cp:coreProperties>
</file>