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C7" w:rsidRDefault="00AA04C7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AA04C7" w:rsidRDefault="009F2EF2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62C8398" wp14:editId="04C1379D">
            <wp:simplePos x="0" y="0"/>
            <wp:positionH relativeFrom="column">
              <wp:posOffset>2191385</wp:posOffset>
            </wp:positionH>
            <wp:positionV relativeFrom="paragraph">
              <wp:posOffset>114300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4C7">
        <w:rPr>
          <w:rFonts w:ascii="Arial" w:hAnsi="Arial" w:cs="Arial"/>
          <w:sz w:val="24"/>
          <w:szCs w:val="24"/>
        </w:rPr>
        <w:tab/>
      </w:r>
      <w:r w:rsidR="00AA04C7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AA04C7" w:rsidRDefault="00AA04C7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AA04C7" w:rsidRDefault="00AA04C7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27.1.2015</w:t>
      </w:r>
    </w:p>
    <w:p w:rsidR="00AA04C7" w:rsidRDefault="00AA04C7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37  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90  /15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Dopravní opatření – rekonstrukce autobusového nádraží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Vyhrazené parkoviště TAXI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zajištění dopravní výchovy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Parkovací automaty - vyhodnocení provozu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spol. HASSMAN TRADING s.r.o.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Prodloužení termínu podpisu kupní smlouvy na prodej části pozemku </w:t>
      </w:r>
    </w:p>
    <w:p w:rsidR="00AA04C7" w:rsidRDefault="00AA04C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st.p.č. 1446/1 v k.ú. Žatec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Natáčení upoutávkového spotu ,,Acadomia“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Výpověď z nájmu části pozemku p.p.č. 63/1 v k.ú. Žatec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Nabytí do majetku města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Nabytí do majetku města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pozemku p.p.č. 1546/3 v k.ú. Žatec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pozemku p.p.č. 1215/56 v k. ú. Žatec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stavby „Sanace sesuvu v Žatci, ul. Tyršova na pozemku </w:t>
      </w:r>
    </w:p>
    <w:p w:rsidR="00AA04C7" w:rsidRDefault="00AA04C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032F0D">
        <w:rPr>
          <w:rFonts w:ascii="Times New Roman" w:hAnsi="Times New Roman" w:cs="Times New Roman"/>
          <w:color w:val="000000"/>
          <w:sz w:val="24"/>
          <w:szCs w:val="24"/>
        </w:rPr>
        <w:t>fyzických osob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Jmenování hodnotící komise – „Páteřní cyklostezka Ohře – trasa – </w:t>
      </w:r>
    </w:p>
    <w:p w:rsidR="00AA04C7" w:rsidRDefault="00AA04C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Litoměřice – (Boč) – Perštejn 5. úsek“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zhotovitele stavby: „Rekonstrukce Horova ulice – I. etapa“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Dohoda o narovnání a Dodatek č. 1 ke smlouvě o dílo na akci „Plánované </w:t>
      </w:r>
    </w:p>
    <w:p w:rsidR="00AA04C7" w:rsidRDefault="00AA04C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opravy komunikací pro rok 2014, Žatec – 2. část“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č. 5 Územního plánu Žatec - zadání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SEA - Plán pro zvládání povodňových rizik v povodí Labe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SEA - Národní plán povodí Labe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59/15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Jednací řízení bez uveřejnění č. 1 a Dodatek č. 3 – REKONSTRUKCE </w:t>
      </w:r>
    </w:p>
    <w:p w:rsidR="00AA04C7" w:rsidRDefault="00AA04C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KOMUNIKACE V ULICI DUKELSKÁ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stavby  „Zajištění havarijního stavu a sanace Kláštera </w:t>
      </w:r>
    </w:p>
    <w:p w:rsidR="00AA04C7" w:rsidRDefault="00AA04C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Kapucínů č.p. 299, Obránců míru, Žatec – I. etapa“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vztahy k příspěvkovým organizacím Města Žatce pro rok 2015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OLH 4. Q. 2014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Odpisové plány na rok 2015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zajišťování externích právních služeb pro město Žatec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vyřizování petic a stížností za rok 2014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veřejnosprávní kontroly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veřejnosprávní kontroly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Veřejnosprávní kontroly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 veřejnosprávních kontrol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Destinační agentura Dolní Poohří, o.p.s.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Bezpečnostní analýza města Žatec na rok 2015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poskytnutí finančních prostředků ze státního rozpočtu v </w:t>
      </w:r>
    </w:p>
    <w:p w:rsidR="00AA04C7" w:rsidRDefault="00AA04C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programu „Prevence kriminality v Ústeckém kraji 2015“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Stanovení termínu Dočesné 2015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Odpisový plán na rok 2015 – PO Městské divadlo Žatec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Odpisový plán na rok 2015 – PO Regionální muzeum K. A. Polánka Žatec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Účast města na veletrhu cestovního ruchu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Fond pro poskytování příspěvku na ošatné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navýšení kap. 719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funkční odměna starosta a místostarosta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Poskytnutí pracovního volna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Pověření řízením příspěvkových organizací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Vzdání se funkce předsedkyně finančního výboru Města Žatec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Vzdání se funkce člena kontrolního výboru Města Žatec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Jednací řád Zastupitelstva města Žatec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Delegování zástupců města na valné hromady společností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 – smlouva o výkonu funkce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za výkon funkce neuvolněných zastupitelů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Vyhláška Města Žatce, č. 1/2015, kterou se nařizuje provedení speciální </w:t>
      </w:r>
    </w:p>
    <w:p w:rsidR="00AA04C7" w:rsidRDefault="00AA04C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ochranné deratizace ve městě Žatci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Revitalizace Dukelské ulice v Žatci – podání žádosti o dotaci a finanční </w:t>
      </w:r>
    </w:p>
    <w:p w:rsidR="00AA04C7" w:rsidRDefault="00AA04C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krytí projektu</w:t>
      </w:r>
    </w:p>
    <w:p w:rsidR="00AA04C7" w:rsidRDefault="00AA0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81775A" w:rsidRDefault="008177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775A" w:rsidRDefault="008177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775A" w:rsidRDefault="008177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775A" w:rsidRDefault="008177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2EF2" w:rsidRDefault="009F2EF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2EF2" w:rsidRDefault="009F2EF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2EF2" w:rsidRDefault="009F2EF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2EF2" w:rsidRDefault="009F2EF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775A" w:rsidRDefault="0081775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9F2EF2" w:rsidRDefault="0081775A" w:rsidP="009F2EF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81775A" w:rsidRDefault="009F2EF2" w:rsidP="009F2EF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775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1775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1775A">
        <w:rPr>
          <w:rFonts w:ascii="Times New Roman" w:hAnsi="Times New Roman" w:cs="Times New Roman"/>
          <w:color w:val="000000"/>
          <w:sz w:val="20"/>
          <w:szCs w:val="20"/>
        </w:rPr>
        <w:t>27.1.2015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Dopravní opatření – rekonstrukce autobusového nádraží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dopravní opatření v souvislosti s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rekonstrukcí autobusového nádraží v Žatci.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souvislosti s uzavírkou komunikací na autobusovém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nádraží v Žatci schvaluje Městu Žatec vyhrazení osmi parkovacích míst pro Hotel Černý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orel na placeném parkovišti na Kruhovém náměstí (polovina parkoviště naproti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parkovacímu automatu) a sedmi parkovacích míst na parkovišti v ulici Jakubská.</w:t>
      </w:r>
    </w:p>
    <w:p w:rsidR="0081775A" w:rsidRDefault="0081775A" w:rsidP="0081775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2.2.2015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Vyhrazené parkoviště TAXI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souvislosti s uzavírkou komunikací na autobusovém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nádraží v Žatci schvaluje Městu Žatec vyhrazení dvou parkovacích míst pro TAXI na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parkovišti na Kruhovém náměstí u č.p. 292.</w:t>
      </w:r>
    </w:p>
    <w:p w:rsidR="0081775A" w:rsidRDefault="0081775A" w:rsidP="0081775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2.2.2015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B06860">
        <w:trPr>
          <w:cantSplit/>
          <w:trHeight w:val="393"/>
        </w:trPr>
        <w:tc>
          <w:tcPr>
            <w:tcW w:w="1182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1073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61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B06860">
        <w:trPr>
          <w:cantSplit/>
          <w:trHeight w:val="344"/>
        </w:trPr>
        <w:tc>
          <w:tcPr>
            <w:tcW w:w="1182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1073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61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B06860">
        <w:trPr>
          <w:cantSplit/>
          <w:trHeight w:val="393"/>
        </w:trPr>
        <w:tc>
          <w:tcPr>
            <w:tcW w:w="1182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1073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61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B06860">
        <w:trPr>
          <w:cantSplit/>
          <w:trHeight w:val="393"/>
        </w:trPr>
        <w:tc>
          <w:tcPr>
            <w:tcW w:w="1182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1073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61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Default="00B06860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zajištění dopravní výchovy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na zajištění dopravní výchovy dětí ve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městě Žatci s</w:t>
      </w:r>
      <w:r w:rsidR="00032F0D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na období od 01.01.2015 do 31.12.2015.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vyhodnocení Smlouvy o zajištění dopravní výchovy v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roce 2014.</w:t>
      </w:r>
    </w:p>
    <w:p w:rsidR="0081775A" w:rsidRDefault="0081775A" w:rsidP="0081775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2.2.2015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Parkovací automaty - vyhodnocení provozu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vyhodnocení provozu parkovacích </w:t>
      </w:r>
    </w:p>
    <w:p w:rsidR="009F2EF2" w:rsidRDefault="0081775A" w:rsidP="009F2E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automatů za rok 2014.</w:t>
      </w:r>
    </w:p>
    <w:p w:rsidR="009F2EF2" w:rsidRDefault="009F2EF2" w:rsidP="009F2E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775A" w:rsidRDefault="009F2EF2" w:rsidP="009F2E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775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1775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1775A">
        <w:rPr>
          <w:rFonts w:ascii="Times New Roman" w:hAnsi="Times New Roman" w:cs="Times New Roman"/>
          <w:color w:val="000000"/>
          <w:sz w:val="20"/>
          <w:szCs w:val="20"/>
        </w:rPr>
        <w:t>27.1.2015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B06860" w:rsidRDefault="00B06860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s tím, že v nadpisu a textu usnesení č. 36/15 nahrazuje výraz „forenzní“ výrazem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„nezávislý“. Ostatní text usnesení zůstává beze změny.</w:t>
      </w:r>
    </w:p>
    <w:p w:rsidR="0081775A" w:rsidRDefault="0081775A" w:rsidP="0081775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27.1.2015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9F2EF2" w:rsidRDefault="0081775A" w:rsidP="009F2EF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81775A" w:rsidRDefault="009F2EF2" w:rsidP="009F2EF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81775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1775A">
        <w:rPr>
          <w:rFonts w:ascii="Times New Roman" w:hAnsi="Times New Roman" w:cs="Times New Roman"/>
          <w:color w:val="000000"/>
          <w:sz w:val="20"/>
          <w:szCs w:val="20"/>
        </w:rPr>
        <w:t>27.1.2015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spol. HASSMAN TRADING s.r.o.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15 dnů záměr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pronajmout část zděného plotu na pozemku zastavěná plocha a nádvoří st.p.č.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901/2 v k.ú. Žatec u objektu č.p. 733 ul. Volyňských Čechů v Žatci za účelem umístění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reklamy za minimální roční nájemné 12.000,00 Kč bez DPH.</w:t>
      </w:r>
    </w:p>
    <w:p w:rsidR="0081775A" w:rsidRDefault="0081775A" w:rsidP="0081775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5.2.2015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F10C1A" w:rsidP="002422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F10C1A" w:rsidP="002422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F10C1A" w:rsidP="002422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Prodloužení termínu podpisu kupní smlouvy na prodej části pozemku </w:t>
      </w:r>
    </w:p>
    <w:p w:rsidR="0081775A" w:rsidRDefault="0081775A" w:rsidP="0081775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st.p.č. 1446/1 v k.ú. Žatec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prodloužení termínu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podpisu kupní smlouvy o 3 měsíce na prodej části pozemku zastavěné plochy a nádvoří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st.p.č. 1446/1 dle GP č. 6009-40/2014 nově označený jako ostatní plocha p.p.č. 7290 o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198 m2 a část pozemku zastavěné plochy a nádvoří st.p.č. 1446/1 označeného </w:t>
      </w:r>
    </w:p>
    <w:p w:rsidR="009F2EF2" w:rsidRDefault="0081775A" w:rsidP="009F2E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jako díl „a“ o výměře 126 m2 pod stavbou jiného vlastníka v k.ú. Žatec </w:t>
      </w:r>
      <w:r w:rsidR="00032F0D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>za kupní cenu 297.816,00 Kč a poplatky spojené s provedením kupní smlouvy.</w:t>
      </w:r>
    </w:p>
    <w:p w:rsidR="00032F0D" w:rsidRDefault="00032F0D" w:rsidP="009F2E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775A" w:rsidRDefault="009F2EF2" w:rsidP="009F2E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775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1775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1775A">
        <w:rPr>
          <w:rFonts w:ascii="Times New Roman" w:hAnsi="Times New Roman" w:cs="Times New Roman"/>
          <w:color w:val="000000"/>
          <w:sz w:val="20"/>
          <w:szCs w:val="20"/>
        </w:rPr>
        <w:t>5.2.2015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Natáčení upoutávkového spotu ,,Acadomia“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společnosti FILM MAKERS s.r.o., Praha a schvaluje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části pozemků p.p.č. 6760/1 ostatní plocha  na nám. Svobody, p.p.č. 6850/1 ostatní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plocha ul. Chomutovská a p.p.č. 6903/5 ostatní plocha ul. Osvoboditelů vše v k.ú. Žatec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účelem natáčení exteriérových scén upoutávkového spotu s názvem „Acadomia“ dne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05.02.2015 od 6:00 hod. do 22:00 hod. a dále schvaluje text nájemní smlouvy a ukládá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starostce města smlouvu podepsat.</w:t>
      </w:r>
    </w:p>
    <w:p w:rsidR="0081775A" w:rsidRDefault="0081775A" w:rsidP="0081775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5.2.2015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lastRenderedPageBreak/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Výpověď z nájmu části pozemku p.p.č. 63/1 v k.ú. Žatec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rozvoje a majetku města vypovědět nájemní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smlouvu o nájmu části pozemku ostatní plocha p.p.č. 63/1 o výměře 300 m2 v Žatci ze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dne 27.10.2008 ve znění dodatku č. 1 ze dne 15.05.2012 uzavřenou mezi Městem Žatec a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společností  RENT POINT KGS a.s., Praha.</w:t>
      </w:r>
    </w:p>
    <w:p w:rsidR="0081775A" w:rsidRDefault="0081775A" w:rsidP="0081775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1.3.2015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Nabytí do majetku města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ohlášení Úřadu pro zastupování státu ve věcech majetkových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ve věci převodu pozemků  p.p.č. 4578/220 ostatní plocha o výměře 120 m2 a p.p.č.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4578/222 o výměře 11 m2 v k.ú. Žatec, ul. Wolkerova v Žatci  a ukládá odboru rozvoje a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majetku města zpracovat žádost o bezúplatný převod výše uvedených pozemků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sloužících jako odstavná plocha.</w:t>
      </w:r>
    </w:p>
    <w:p w:rsidR="0081775A" w:rsidRDefault="0081775A" w:rsidP="0081775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18.2.2015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B06860" w:rsidRDefault="00B06860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Nabytí do majetku města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ve smyslu usnesení zastupitelstva města č. 127/11 ze dne 08.09.2011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ukládá odboru rozvoje a majetku města podat žádost o bezúplatný převod pozemku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plocha  p.p.č. 7154/1 o výměře 162 m2 v k.ú. Žatec z majetku Ministerstva obrany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ČR do majetku Města Žatce.</w:t>
      </w:r>
    </w:p>
    <w:p w:rsidR="0081775A" w:rsidRDefault="0081775A" w:rsidP="0081775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9.2.2015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pozemku p.p.č. 1546/3 v k.ú. Žatec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pozemku p.p.č. 1546/3  zahrada  o výměře 336 m2  v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k.ú. Žatec </w:t>
      </w:r>
      <w:r w:rsidR="00032F0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zahradu, na dobu určitou do 01.10.2018, za pachtovné ve výši 2,00 Kč/m2/rok.</w:t>
      </w:r>
    </w:p>
    <w:p w:rsidR="0081775A" w:rsidRDefault="0081775A" w:rsidP="0081775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18.2.2015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pozemku p.p.č. 1215/56 v k. ú. Žatec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části pozemku ostatní plocha p.p.č. 1215/56 o výměře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508 m2 v k.ú. Žatec za účelem zahrady </w:t>
      </w:r>
      <w:r w:rsidR="00032F0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zahradu, na dobu určitou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01.10.2018, za pachtovné ve výši 2,00 Kč/m2/rok.</w:t>
      </w:r>
    </w:p>
    <w:p w:rsidR="0081775A" w:rsidRDefault="0081775A" w:rsidP="0081775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18.2.2015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B06860">
        <w:trPr>
          <w:cantSplit/>
          <w:trHeight w:val="393"/>
        </w:trPr>
        <w:tc>
          <w:tcPr>
            <w:tcW w:w="1182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1073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61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B06860">
        <w:trPr>
          <w:cantSplit/>
          <w:trHeight w:val="344"/>
        </w:trPr>
        <w:tc>
          <w:tcPr>
            <w:tcW w:w="1182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1073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61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B06860">
        <w:trPr>
          <w:cantSplit/>
          <w:trHeight w:val="393"/>
        </w:trPr>
        <w:tc>
          <w:tcPr>
            <w:tcW w:w="1182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1073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61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B06860">
        <w:trPr>
          <w:cantSplit/>
          <w:trHeight w:val="393"/>
        </w:trPr>
        <w:tc>
          <w:tcPr>
            <w:tcW w:w="1182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1073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61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Default="00B06860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 zhotovitele stavby „Sanace sesuvu v Žatci, ul. Tyršova na pozemku</w:t>
      </w:r>
    </w:p>
    <w:p w:rsidR="0081775A" w:rsidRDefault="0081775A" w:rsidP="0081775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2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fyzických osob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12.11.2014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zhotovitele stavby „Sanace sesuvu v Žatci, ul. Tyršova na pozemku </w:t>
      </w:r>
      <w:r w:rsidR="00032F0D">
        <w:rPr>
          <w:rFonts w:ascii="Times New Roman" w:hAnsi="Times New Roman" w:cs="Times New Roman"/>
          <w:color w:val="000000"/>
          <w:sz w:val="24"/>
          <w:szCs w:val="24"/>
        </w:rPr>
        <w:t>fyzických osob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 a dle ustanovení § 81 odst. 1 písmena b) zákona č. 137/2006 Sb., o veřejných zakázkách, ve znění pozdějších předpisů rozhodla o výběru nejvhodnější nabídky uchazeče s nejnižší nabídkovou cenou uvedeného s pořadovým číslem 2, Ekostavby Louny, s.r.o.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ukládá starostce města Žatce podepsat smlouvu o dílo s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vybraným uchazečem.</w:t>
      </w:r>
    </w:p>
    <w:p w:rsidR="0081775A" w:rsidRDefault="0081775A" w:rsidP="0081775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15.2.2015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Jmenování hodnotící komise – „Páteřní cyklostezka Ohře – trasa – </w:t>
      </w:r>
    </w:p>
    <w:p w:rsidR="0081775A" w:rsidRDefault="0081775A" w:rsidP="0081775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Litoměřice – (Boč) – Perštejn 5. úsek“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dle § 71 odst. 3 zákona zároveň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plní funkci komise pro otevírání obálek.</w:t>
      </w:r>
    </w:p>
    <w:p w:rsidR="0081775A" w:rsidRDefault="0081775A" w:rsidP="0081775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14.2.2015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lastRenderedPageBreak/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 zhotovitele stavby: „Rekonstrukce Horova ulice – I. etapa“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11.11.2014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zhotovitele stavby „Rekonstrukce Horova ulice – I. etapa“ a v souladu se Zásadami a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postupy pro zadávání veřejných zakázek Města Žatce rozhodla o výběru nejvhodnější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nabídky uchazeče s nejnižší nabídkovou cenou s pořadovým číslem 1, ERKA Žatec s.r.o.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schvaluje znění smlouvy o dílo a ukládá starostce města Žatce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tuto smlouvu podepsat s vybraným uchazečem.</w:t>
      </w:r>
    </w:p>
    <w:p w:rsidR="0081775A" w:rsidRDefault="0081775A" w:rsidP="0081775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27.2.2015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Dohoda o narovnání a Dodatek č. 1 ke smlouvě o dílo na akci „Plánované</w:t>
      </w:r>
    </w:p>
    <w:p w:rsidR="0081775A" w:rsidRDefault="0081775A" w:rsidP="0081775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opravy komunikací pro rok 2014, Žatec – 2. část“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Dohodu o narovnání s firmou Michal Bajušev v rámci akce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„Plánované opravy komunikací pro rok 2014, Žatec – 2. část“ a zároveň ukládá starostce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tuto dohodu podepsat.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1 ke smlouvě o dílo ze dne 02.07.2014 na akci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„Plánované opravy komunikací pro rok 2014, Žatec – 2. část“ a zároveň ukládá starostce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Dodatek č. 1 podepsat.</w:t>
      </w:r>
    </w:p>
    <w:p w:rsidR="0081775A" w:rsidRDefault="0081775A" w:rsidP="0081775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15.2.2015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B06860" w:rsidRDefault="00B06860" w:rsidP="00B06860"/>
    <w:p w:rsidR="00032F0D" w:rsidRDefault="00032F0D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č. 5 Územního plánu Žatec - zadání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zadání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změny č. 5 Územního plánu Žatec - právní stav po vydání změny č. 4.</w:t>
      </w:r>
    </w:p>
    <w:p w:rsidR="0081775A" w:rsidRDefault="0081775A" w:rsidP="0081775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5.2.2015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SEA - Plán pro zvládání povodňových rizik v povodí Labe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předloženou koncepcí „Plán pro zvládání </w:t>
      </w:r>
    </w:p>
    <w:p w:rsidR="009F2EF2" w:rsidRDefault="0081775A" w:rsidP="009F2E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povodňových rizik v povodí Labe“ bez připomínek.</w:t>
      </w:r>
    </w:p>
    <w:p w:rsidR="009F2EF2" w:rsidRDefault="009F2EF2" w:rsidP="009F2E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1775A" w:rsidRDefault="009F2EF2" w:rsidP="009F2E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775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1775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1775A">
        <w:rPr>
          <w:rFonts w:ascii="Times New Roman" w:hAnsi="Times New Roman" w:cs="Times New Roman"/>
          <w:color w:val="000000"/>
          <w:sz w:val="20"/>
          <w:szCs w:val="20"/>
        </w:rPr>
        <w:t>30.1.2015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B06860" w:rsidRDefault="00B06860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SEA - Národní plán povodí Labe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předloženou koncepcí „Národní plán povodí </w:t>
      </w:r>
    </w:p>
    <w:p w:rsidR="009F2EF2" w:rsidRDefault="0081775A" w:rsidP="009F2E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Labe“ bez připomínek.</w:t>
      </w:r>
    </w:p>
    <w:p w:rsidR="009F2EF2" w:rsidRDefault="009F2EF2" w:rsidP="009F2E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775A" w:rsidRDefault="009F2EF2" w:rsidP="009F2E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81775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1775A">
        <w:rPr>
          <w:rFonts w:ascii="Times New Roman" w:hAnsi="Times New Roman" w:cs="Times New Roman"/>
          <w:color w:val="000000"/>
          <w:sz w:val="20"/>
          <w:szCs w:val="20"/>
        </w:rPr>
        <w:t>30.1.2015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Jednací řízení bez uveřejnění č. 1 a Dodatek č. 3 – REKONSTRUKCE </w:t>
      </w:r>
    </w:p>
    <w:p w:rsidR="0081775A" w:rsidRDefault="0081775A" w:rsidP="0081775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KOMUNIKACE V ULICI DUKELSKÁ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jednací řízení bez uveřejnění č. 1 na akci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„REKONSTRUKCE KOMUNIKACE V ULICI DUKELSKÁ – 1. ETAPA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PRAŽSKÁ/ŠAFAŘÍKOVA, ŽATEC“ zadávané v souladu se zákonem č. 137/2006 Sb. o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veřejných zakázkách ve znění pozdějších předpisů.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současně schvaluje Dodatek č. 3 k SoD se zhotovitelem a ukládá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starostce města Dodatek č. 3 podepsat.</w:t>
      </w:r>
    </w:p>
    <w:p w:rsidR="0081775A" w:rsidRDefault="0081775A" w:rsidP="0081775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15.2.2015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stavby  „Zajištění havarijního stavu a sanace Kláštera </w:t>
      </w:r>
    </w:p>
    <w:p w:rsidR="0081775A" w:rsidRDefault="0081775A" w:rsidP="0081775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Kapucínů č.p. 299, Obránců míru, Žatec – I. etapa“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dodatek č. 1 ke smlouvě o dílo stavby „Zajištění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havarijního stavu  a sanace Kláštera Kapucínů č.p. 299, Obránců míru, Žatec – I. etapa“ k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provedení víceprací, a to nezbytných  prací souvisejících s prováděním sanace objektu a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likvidaci dřevomorky.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Rada města Žatce současně ukládá starostce města Dodatek č. 1 podepsat.</w:t>
      </w:r>
    </w:p>
    <w:p w:rsidR="0081775A" w:rsidRDefault="0081775A" w:rsidP="0081775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15.2.2015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vztahy k příspěvkovým organizacím Města Žatce pro rok 2015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na základě zákona č. 250/2000 Sb., o rozpočtových pravidlech územních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rozpočtů, ve znění pozdějších předpisů projednala a schvaluje rozpis finančních ukazatelů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následujícím příspěvkovým organizacím Města Žatec na rok 2015.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1775A" w:rsidRPr="009F2EF2" w:rsidRDefault="0081775A" w:rsidP="009F2EF2">
      <w:pPr>
        <w:pStyle w:val="Odstavecseseznamem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EF2">
        <w:rPr>
          <w:rFonts w:ascii="Times New Roman" w:hAnsi="Times New Roman" w:cs="Times New Roman"/>
          <w:color w:val="000000"/>
          <w:sz w:val="24"/>
          <w:szCs w:val="24"/>
        </w:rPr>
        <w:t xml:space="preserve">Závazné ukazatele: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1"/>
        <w:gridCol w:w="1843"/>
        <w:gridCol w:w="1704"/>
        <w:gridCol w:w="2304"/>
      </w:tblGrid>
      <w:tr w:rsidR="00AA04C7" w:rsidTr="00AA04C7">
        <w:trPr>
          <w:trHeight w:val="302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A04C7" w:rsidTr="00AA04C7">
        <w:trPr>
          <w:trHeight w:val="288"/>
        </w:trPr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Příspěvková organizace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Příspěvek na provoz</w:t>
            </w:r>
          </w:p>
        </w:tc>
        <w:tc>
          <w:tcPr>
            <w:tcW w:w="17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Příspěvek na platy</w:t>
            </w:r>
          </w:p>
        </w:tc>
        <w:tc>
          <w:tcPr>
            <w:tcW w:w="23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Příspěvek na činnost PO</w:t>
            </w:r>
          </w:p>
        </w:tc>
      </w:tr>
      <w:tr w:rsidR="00AA04C7" w:rsidTr="00AA04C7">
        <w:trPr>
          <w:trHeight w:val="302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schválený v rozpočtu 2015</w:t>
            </w:r>
          </w:p>
        </w:tc>
      </w:tr>
      <w:tr w:rsidR="00AA04C7" w:rsidTr="00AA04C7">
        <w:trPr>
          <w:trHeight w:val="302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MŠ speciální, Žatec, Studentská 1416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578 000,00 Kč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 Kč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578 000,00 Kč</w:t>
            </w:r>
          </w:p>
        </w:tc>
      </w:tr>
      <w:tr w:rsidR="00AA04C7" w:rsidTr="00AA04C7">
        <w:trPr>
          <w:trHeight w:val="302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MŠ Žatec, Studentská 1230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335 000,00 Kč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 Kč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335 000,00 Kč</w:t>
            </w:r>
          </w:p>
        </w:tc>
      </w:tr>
      <w:tr w:rsidR="00AA04C7" w:rsidTr="00AA04C7">
        <w:trPr>
          <w:trHeight w:val="302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MŠ Žatec, Fügnerova 2051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590 000,00 Kč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 Kč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590 000,00 Kč</w:t>
            </w:r>
          </w:p>
        </w:tc>
      </w:tr>
      <w:tr w:rsidR="00AA04C7" w:rsidTr="00AA04C7">
        <w:trPr>
          <w:trHeight w:val="302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MŠ Žatec, U Jezu 2903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1 195 000,00 Kč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 Kč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1 195 000,00 Kč</w:t>
            </w:r>
          </w:p>
        </w:tc>
      </w:tr>
      <w:tr w:rsidR="00AA04C7" w:rsidTr="00AA04C7">
        <w:trPr>
          <w:trHeight w:val="302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MŠ Žatec, Ot. Březiny 2769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700 000,00 Kč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 Kč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700 000,00 Kč</w:t>
            </w:r>
          </w:p>
        </w:tc>
      </w:tr>
      <w:tr w:rsidR="00AA04C7" w:rsidTr="00AA04C7">
        <w:trPr>
          <w:trHeight w:val="302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MŠ Žatec, Bratří Čapků 2775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1 432 000,00 Kč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 Kč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1 432 000,00 Kč</w:t>
            </w:r>
          </w:p>
        </w:tc>
      </w:tr>
      <w:tr w:rsidR="00AA04C7" w:rsidTr="00AA04C7">
        <w:trPr>
          <w:trHeight w:val="302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ZŠ Žatec, P. Bezruče 2000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2 800 000,00 Kč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 Kč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2 800 000,00 Kč</w:t>
            </w:r>
          </w:p>
        </w:tc>
      </w:tr>
      <w:tr w:rsidR="00AA04C7" w:rsidTr="00AA04C7">
        <w:trPr>
          <w:trHeight w:val="302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ZŠ Žatec, Komenského alej 749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4 152 000,00 Kč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 Kč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152 000,00 Kč</w:t>
            </w:r>
          </w:p>
        </w:tc>
      </w:tr>
      <w:tr w:rsidR="00AA04C7" w:rsidTr="00AA04C7">
        <w:trPr>
          <w:trHeight w:val="302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doplň. činnost Stadion Mládí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605 000,00 Kč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 Kč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605 000,00 Kč</w:t>
            </w:r>
          </w:p>
        </w:tc>
      </w:tr>
      <w:tr w:rsidR="00AA04C7" w:rsidTr="00AA04C7">
        <w:trPr>
          <w:trHeight w:val="302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ZŠ Žatec, nám. 28. října 1019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1 880 000,00 Kč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 Kč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1 880 000,00 Kč</w:t>
            </w:r>
          </w:p>
        </w:tc>
      </w:tr>
      <w:tr w:rsidR="00AA04C7" w:rsidTr="00AA04C7">
        <w:trPr>
          <w:trHeight w:val="302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ZŠ a MŠ Žatec, Jižní 2777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4 410 000,00 Kč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 Kč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4 410 000,00 Kč</w:t>
            </w:r>
          </w:p>
        </w:tc>
      </w:tr>
      <w:tr w:rsidR="00AA04C7" w:rsidTr="00AA04C7">
        <w:trPr>
          <w:trHeight w:val="302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ZŠ a MŠ, Žatec, Dvořákova 24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1 999 000,00 Kč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 Kč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1 999 000,00 Kč</w:t>
            </w:r>
          </w:p>
        </w:tc>
      </w:tr>
      <w:tr w:rsidR="00AA04C7" w:rsidTr="00AA04C7">
        <w:trPr>
          <w:trHeight w:val="302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Základní umělecká škola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441 000,00 Kč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 Kč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441 000,00 Kč</w:t>
            </w:r>
          </w:p>
        </w:tc>
      </w:tr>
      <w:tr w:rsidR="00AA04C7" w:rsidTr="00AA04C7">
        <w:trPr>
          <w:trHeight w:val="302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Městská knihovna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2 025 000,00 Kč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2 095 000,00 Kč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4 120 000,00 Kč</w:t>
            </w:r>
          </w:p>
        </w:tc>
      </w:tr>
      <w:tr w:rsidR="00AA04C7" w:rsidTr="00AA04C7">
        <w:trPr>
          <w:trHeight w:val="302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Regionální muzeum K. A. Polánka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3 665 000,00 Kč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3 135 000,00 Kč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6 800 000,00 Kč</w:t>
            </w:r>
          </w:p>
        </w:tc>
      </w:tr>
      <w:tr w:rsidR="00AA04C7" w:rsidTr="00AA04C7">
        <w:trPr>
          <w:trHeight w:val="302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Městské divadlo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3 950 000,00 Kč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1 750 000,00 Kč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5 700 000,00 Kč</w:t>
            </w:r>
          </w:p>
        </w:tc>
      </w:tr>
      <w:tr w:rsidR="00AA04C7" w:rsidTr="00AA04C7">
        <w:trPr>
          <w:trHeight w:val="302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Domov pro seniory a Pečovatelská služba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2 192 000,00 Kč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7 700 000,00 Kč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9 892 000,00 Kč</w:t>
            </w:r>
          </w:p>
        </w:tc>
      </w:tr>
      <w:tr w:rsidR="00AA04C7" w:rsidTr="00AA04C7">
        <w:trPr>
          <w:trHeight w:val="302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Kamarád – LORM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1 100 000,00 Kč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3 074 000,00 Kč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4 174 000,00 Kč</w:t>
            </w:r>
          </w:p>
        </w:tc>
      </w:tr>
      <w:tr w:rsidR="00AA04C7" w:rsidTr="00AA04C7">
        <w:trPr>
          <w:trHeight w:val="302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Technické služby města Žatec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1 500 000,00 Kč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1 250 000,00 Kč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2 750 000,00 Kč</w:t>
            </w:r>
          </w:p>
        </w:tc>
      </w:tr>
      <w:tr w:rsidR="00AA04C7" w:rsidTr="00AA04C7">
        <w:trPr>
          <w:trHeight w:val="302"/>
        </w:trPr>
        <w:tc>
          <w:tcPr>
            <w:tcW w:w="36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Chrám Chmele a Piva CZ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2 780 000,00 Kč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2 170 000,00 Kč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4 950 000,00 Kč</w:t>
            </w:r>
          </w:p>
        </w:tc>
      </w:tr>
      <w:tr w:rsidR="00AA04C7" w:rsidTr="00AA04C7">
        <w:trPr>
          <w:trHeight w:val="302"/>
        </w:trPr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Městské lesy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 Kč</w:t>
            </w:r>
          </w:p>
        </w:tc>
        <w:tc>
          <w:tcPr>
            <w:tcW w:w="17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 Kč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 Kč</w:t>
            </w:r>
          </w:p>
        </w:tc>
      </w:tr>
      <w:tr w:rsidR="00AA04C7" w:rsidTr="00AA04C7">
        <w:trPr>
          <w:trHeight w:val="302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38 329 000,00 Kč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21 174 000,00 Kč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7" w:rsidRDefault="00AA04C7" w:rsidP="00AA04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59 503 000,00 Kč</w:t>
            </w:r>
          </w:p>
        </w:tc>
      </w:tr>
    </w:tbl>
    <w:p w:rsidR="00AA04C7" w:rsidRDefault="00AA04C7" w:rsidP="00AA04C7">
      <w:pPr>
        <w:pStyle w:val="standard"/>
        <w:suppressLineNumbers/>
      </w:pP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Stanovení objemu prostředků na platy: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Příspěvkovým organizacím jsou stanoveny následující objemy prostředků na platy v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absolutní výši: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MŠ, ZŠ, ZŠPSaL, ZUŠ – finanční prostředky na platy přiděluje krajský úřad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Domov pro seniory a Pečovatelská služba v Žatci 7.700.000,00 Kč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Kamarád -  LORM 3.074.000,00 Kč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Technické služby města 1.250.000,00 Kč 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Městská knihovna 2.095.000,00 Kč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Regionální muzeum K. A. Polánka 3.135.000,00 Kč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Městské divadlo 1.750.000,00 Kč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Chrám Chmele a Piva CZ 2.170.000,00 Kč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Městské lesy – finanční prostředky na platy zřizovatel nepřiděluje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Další ukazatele: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Závazný odvod z provozu: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„Zřizovatel nestanovuje závazný odvod z provozu. V případě, překročí-li plánované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výnosy plánované náklady příspěvkové organizace, může zřizovatel uložit dle § 28 odst. 6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zákona č. 250/2000 Sb., o rozpočtových pravidlech územních rozpočtů, ve znění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předpisů, během roku 2015 odvod do svého rozpočtu, a to formou usnesení.“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 a) Odvod z odpisů (vyjma PO Chrám Chmele a Piva CZ a ZŠ Žatec, Komenského alej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749):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„Odpisy hmotného a nehmotného dlouhodobého majetku si organizace ponechají a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převedou do investičního fondu.“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b) Odvod z odpisů (platí pro PO Chrám Chmele a Piva CZ a ZŠ Žatec, Komenského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alej 749):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„Zřizovatel stanoví odvod investičních zdrojů podle ust. § 28 odst. 6 písm. b) zákona č.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250/2000 Sb., o rozpočtových pravidlech územních rozpočtů, ve znění pozdějších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předpisů.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Stanovení výsledku hospodaření: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„Stanovený výsledek hospodaření je 0,00 Kč.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případě, že příspěvková organizace dosáhne zlepšeného výsledku hospodaření, bude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usnesením zřizovatele přerozdělen do fondů příspěvkové organizace nebo odveden do </w:t>
      </w:r>
    </w:p>
    <w:p w:rsidR="00AA04C7" w:rsidRDefault="0081775A" w:rsidP="00AA04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rozpočtu města.“</w:t>
      </w:r>
    </w:p>
    <w:p w:rsidR="00AA04C7" w:rsidRDefault="00AA04C7" w:rsidP="00AA04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775A" w:rsidRDefault="00AA04C7" w:rsidP="00AA04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775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1775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1775A">
        <w:rPr>
          <w:rFonts w:ascii="Times New Roman" w:hAnsi="Times New Roman" w:cs="Times New Roman"/>
          <w:color w:val="000000"/>
          <w:sz w:val="20"/>
          <w:szCs w:val="20"/>
        </w:rPr>
        <w:t>10.2.2015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OLH 4. Q. 2014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39.000,00 Kč, a to zapojení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účelové neinvestiční dotace do rozpočtu města. Rozpočtová změna bude platná ve chvíli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připsání finančních prostředků na účet města Žatce.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29 008 – neinvestiční účelová dotace ze státního rozpočtu určená na úhradu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nákladů na činnost odborného lesního hospodáře za 4. čtvrtletí roku 2014 ve výši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38.905,00 Kč.</w:t>
      </w:r>
    </w:p>
    <w:p w:rsidR="0081775A" w:rsidRDefault="0081775A" w:rsidP="0081775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28.2.2015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Odpisové plány na rok 2015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souladu s ustanovením § 31 odst. 1 písm. a) zákona č.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250/2000 Sb., o rozpočtových pravidlech územních rozpočtů, ve znění pozdějších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předpisů, odpisové plány hmotného a nehmotného dlouhodobého majetku na rok 2015: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škole Žatec, Petra Bezruče 2000, okres Louny ve výši 70.972,50 Kč,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škole Žatec, Komenského alej 749, okres Louny ve výši 22.008,00 Kč v hlavní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činnosti,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škole Žatec, Komenského alej 749, okres Louny ve výši 1.362.597,00 Kč v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doplňkové činnosti,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škole Žatec, nám. 28. října 1019, okres Louny ve výši 19.121,00 Kč,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škole a Mateřské škole, Žatec, Dvořákova 24, okres Louny ve výši 54.822,00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Kč,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umělecké škole Žatec, okres Louny ve výši 10.428,00 Kč,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Mateřské škole speciální, Žatec, Studentská 1416, okres Louny ve výši 3.555,00 Kč,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Mateřské škole Žatec, Studentská 1230, okres Louny ve výši 2.609,40 Kč,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Mateřské škole Žatec, Fügnerova 2051, okres Louny ve výši 7.158,60 Kč,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Mateřské škole Žatec, U Jezu 2903, okres Louny ve výši 25.922,40 Kč,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Mateřské škole Žatec, Otakara Březiny 2769, okres Louny ve výši 30.816,25 Kč,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Mateřské škole Žatec, Bratří Čapků 2775, okres Louny ve výši 39.035,00 Kč.</w:t>
      </w:r>
    </w:p>
    <w:p w:rsidR="0081775A" w:rsidRDefault="0081775A" w:rsidP="0081775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13.2.2015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zajišťování externích právních služeb pro město Žatec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informaci o zajišťování externích právních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služeb pro město Žatec.</w:t>
      </w:r>
    </w:p>
    <w:p w:rsidR="0081775A" w:rsidRDefault="0081775A" w:rsidP="0081775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27.1.2015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lastRenderedPageBreak/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vyřizování petic a stížností za rok 2014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zprávu o vyřizování petic a stížností za rok 2014 v </w:t>
      </w:r>
    </w:p>
    <w:p w:rsidR="00AA04C7" w:rsidRDefault="0081775A" w:rsidP="00AA04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souladu s Pravidly pro přijímání a vyřizování petic a stížností.</w:t>
      </w:r>
    </w:p>
    <w:p w:rsidR="00AA04C7" w:rsidRDefault="00AA04C7" w:rsidP="00AA04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775A" w:rsidRDefault="00AA04C7" w:rsidP="00AA04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775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1775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1775A">
        <w:rPr>
          <w:rFonts w:ascii="Times New Roman" w:hAnsi="Times New Roman" w:cs="Times New Roman"/>
          <w:color w:val="000000"/>
          <w:sz w:val="20"/>
          <w:szCs w:val="20"/>
        </w:rPr>
        <w:t>27.1.2015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veřejnosprávní kontroly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protokol o výsledku veřejnosprávní kontroly hospodaření s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veřejnými prostředky u příspěvkové organizace Městská knihovna Žatec.</w:t>
      </w:r>
    </w:p>
    <w:p w:rsidR="0081775A" w:rsidRDefault="0081775A" w:rsidP="0081775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29.1.2015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AA04C7" w:rsidRDefault="00AA04C7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veřejnosprávní kontroly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protokol o výsledku veřejnosprávní kontroly hospodaření s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veřejnými prostředky u příspěvkové organizace Domov pro seniory a Pečovatelská služba</w:t>
      </w:r>
    </w:p>
    <w:p w:rsidR="00AA04C7" w:rsidRDefault="0081775A" w:rsidP="00AA04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v Žatci.</w:t>
      </w:r>
    </w:p>
    <w:p w:rsidR="00AA04C7" w:rsidRDefault="00AA04C7" w:rsidP="00AA04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775A" w:rsidRDefault="00AA04C7" w:rsidP="00AA04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775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81775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1775A">
        <w:rPr>
          <w:rFonts w:ascii="Times New Roman" w:hAnsi="Times New Roman" w:cs="Times New Roman"/>
          <w:color w:val="000000"/>
          <w:sz w:val="20"/>
          <w:szCs w:val="20"/>
        </w:rPr>
        <w:t>29.1.2015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Veřejnosprávní kontroly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zprávu o výsledku veřejnosprávních kontrol na místě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provedených u příspěvkových organizací, společnosti s ručením omezeným, jejichž </w:t>
      </w:r>
    </w:p>
    <w:p w:rsidR="00AA04C7" w:rsidRDefault="0081775A" w:rsidP="00AA04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zřizovatelem je Město Žatec.</w:t>
      </w:r>
    </w:p>
    <w:p w:rsidR="00AA04C7" w:rsidRDefault="00AA04C7" w:rsidP="00AA04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775A" w:rsidRDefault="00AA04C7" w:rsidP="00AA04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775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1775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1775A">
        <w:rPr>
          <w:rFonts w:ascii="Times New Roman" w:hAnsi="Times New Roman" w:cs="Times New Roman"/>
          <w:color w:val="000000"/>
          <w:sz w:val="20"/>
          <w:szCs w:val="20"/>
        </w:rPr>
        <w:t>27.1.2015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SENECKÁ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 veřejnosprávních kontrol</w:t>
      </w:r>
    </w:p>
    <w:p w:rsidR="00AA04C7" w:rsidRDefault="0081775A" w:rsidP="00AA04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plán veřejnosprávních kontrol na rok 2015.</w:t>
      </w:r>
    </w:p>
    <w:p w:rsidR="0081775A" w:rsidRDefault="00AA04C7" w:rsidP="00AA04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775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1775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1775A">
        <w:rPr>
          <w:rFonts w:ascii="Times New Roman" w:hAnsi="Times New Roman" w:cs="Times New Roman"/>
          <w:color w:val="000000"/>
          <w:sz w:val="20"/>
          <w:szCs w:val="20"/>
        </w:rPr>
        <w:t>29.1.2015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SENECKÁ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Destinační agentura Dolní Poohří, o.p.s.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jmenovat zástupce města Žatce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správní radě Destinační agentury Dolní Poohří, o.p.s.: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Jaroslava Špičku a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Mgr. Miroslava Jana Šramotu.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jmenovat zástupce města Žatce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dozorčí radě Destinační agentury Dolní Poohří, o.p.s.: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Mgr. et Mgr. Stanislavu Sajdlovou.</w:t>
      </w:r>
    </w:p>
    <w:p w:rsidR="0081775A" w:rsidRDefault="0081775A" w:rsidP="0081775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5.2.2015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FF67CF" w:rsidP="002422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FF67CF" w:rsidP="002422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FF67CF" w:rsidP="002422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AA04C7" w:rsidRDefault="00AA04C7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Bezpečnostní analýza města Žatec na rok 2015</w:t>
      </w:r>
    </w:p>
    <w:p w:rsidR="00AA04C7" w:rsidRDefault="0081775A" w:rsidP="00AA04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Bezpečnostní analýzu Města Žatec na rok 2015.</w:t>
      </w:r>
    </w:p>
    <w:p w:rsidR="0081775A" w:rsidRDefault="00AA04C7" w:rsidP="00AA04C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775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1775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1775A">
        <w:rPr>
          <w:rFonts w:ascii="Times New Roman" w:hAnsi="Times New Roman" w:cs="Times New Roman"/>
          <w:color w:val="000000"/>
          <w:sz w:val="20"/>
          <w:szCs w:val="20"/>
        </w:rPr>
        <w:t>27.1.2015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KOBELČUKOVÁ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poskytnutí finančních prostředků ze státního rozpočtu v </w:t>
      </w:r>
    </w:p>
    <w:p w:rsidR="0081775A" w:rsidRDefault="0081775A" w:rsidP="0081775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programu „Prevence kriminality v Ústeckém kraji 2015“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podání žádosti Města Žatec o poskytnutí finančních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prostředků ze státního rozpočtu v programu „Prevence kriminality v Ústeckém kraji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2015“ včetně minimálního podílu Města Žatec ve výši 10 % z celkové částky na: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Projekt: „Dovybavení speciální výslechové místnosti“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Celkové náklady na realizaci projektu činí 166.236,00 Kč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Požadovaná dotace činí 148.000,00 Kč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Spoluúčast města Žatec činí 18.236,00 Kč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Spoluúčast města Žatec v % je 10,97 %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Projekt: „Prodloužený pobyt“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Celkové náklady na realizaci projektu činí 145.750,00 Kč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Požadovaná dotace činí 123.000,00 Kč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Spoluúčast města Žatec činí 22.750,00 Kč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Spoluúčast města Žatec v % je 15,61 %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Projekt: „Víkendové pobyty“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Celkové náklady na realizaci projektu činí 154.600,00 Kč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Požadovaná dotace činí 139.000,00 Kč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Spoluúčast města Žatec činí 15.600,00 Kč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Spoluúčast města Žatec v % je 10,09 %</w:t>
      </w:r>
    </w:p>
    <w:p w:rsidR="0081775A" w:rsidRDefault="0081775A" w:rsidP="0081775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28.2.2015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KOBELČUKOVÁ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Stanovení termínu Dočesné 2015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Mgr. Martina Veselého, ředitele Městského divadla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a stanovuje termín konání 58. slavností chmele – Dočesná 2015 na 04. září 2015 a </w:t>
      </w:r>
    </w:p>
    <w:p w:rsidR="00AA04C7" w:rsidRDefault="0081775A" w:rsidP="00AA04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05. září 2015.</w:t>
      </w:r>
    </w:p>
    <w:p w:rsidR="00AA04C7" w:rsidRDefault="00AA04C7" w:rsidP="00AA04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775A" w:rsidRDefault="00AA04C7" w:rsidP="00AA04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775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1775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1775A">
        <w:rPr>
          <w:rFonts w:ascii="Times New Roman" w:hAnsi="Times New Roman" w:cs="Times New Roman"/>
          <w:color w:val="000000"/>
          <w:sz w:val="20"/>
          <w:szCs w:val="20"/>
        </w:rPr>
        <w:t>31.1.2015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VESELÝ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84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Odpisový plán na rok 2015 – PO Městské divadlo Žatec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ust. § 31, odst. 1, písm. a) zákona č. 250/2000 Sb., o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pravidlech územních rozpočtů, v platném znění, projednala a schvaluje dle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návrhu odpisový plán příspěvkové organizace Městské divadlo Žatec na rok 2015 a to v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celkové výši 652.148,80 Kč.</w:t>
      </w:r>
    </w:p>
    <w:p w:rsidR="0081775A" w:rsidRDefault="0081775A" w:rsidP="0081775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Odpisový plán na rok 2015 – PO Regionální muzeum K. A. Polánka </w:t>
      </w:r>
    </w:p>
    <w:p w:rsidR="0081775A" w:rsidRDefault="0081775A" w:rsidP="0081775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ust. § 31, odst. 1, písm. a) zákona č. 250/2000 Sb., o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pravidlech územních rozpočtů, v platném znění, projednala a schvaluje dle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návrhu odpisový plán příspěvkové organizace Regionální muzeum K. A. Polánka Žatec na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rok 2015 a to v celkové výši 0 Kč.</w:t>
      </w:r>
    </w:p>
    <w:p w:rsidR="0081775A" w:rsidRDefault="0081775A" w:rsidP="0081775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Účast města na veletrhu cestovního ruchu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účast města Žatce na veletrhu cestovního ruchu Reisen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Hamburg a současně schvaluje zahraniční služební cestu Ing. Simony Janoušové v rámci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tohoto veletrhu v termínu 03.02. – 09.02.2015.</w:t>
      </w:r>
    </w:p>
    <w:p w:rsidR="0081775A" w:rsidRDefault="0081775A" w:rsidP="0081775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B06860">
        <w:trPr>
          <w:cantSplit/>
          <w:trHeight w:val="393"/>
        </w:trPr>
        <w:tc>
          <w:tcPr>
            <w:tcW w:w="1182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1073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61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B06860">
        <w:trPr>
          <w:cantSplit/>
          <w:trHeight w:val="344"/>
        </w:trPr>
        <w:tc>
          <w:tcPr>
            <w:tcW w:w="1182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1073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61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B06860">
        <w:trPr>
          <w:cantSplit/>
          <w:trHeight w:val="393"/>
        </w:trPr>
        <w:tc>
          <w:tcPr>
            <w:tcW w:w="1182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1073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61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B06860">
        <w:trPr>
          <w:cantSplit/>
          <w:trHeight w:val="393"/>
        </w:trPr>
        <w:tc>
          <w:tcPr>
            <w:tcW w:w="1182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1073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61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Fond pro poskytování příspěvku na ošatné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opětovně projednala a doporučuje Zastupitelstvu města Žatce schválit </w:t>
      </w:r>
    </w:p>
    <w:p w:rsidR="00AA04C7" w:rsidRDefault="0081775A" w:rsidP="00AA04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aktualizovaný Fond pro poskytování příspěvku na ošatné dle předloženého návrhu.</w:t>
      </w:r>
    </w:p>
    <w:p w:rsidR="00AA04C7" w:rsidRDefault="00AA04C7" w:rsidP="00AA04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775A" w:rsidRDefault="00AA04C7" w:rsidP="00AA04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775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1775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1775A">
        <w:rPr>
          <w:rFonts w:ascii="Times New Roman" w:hAnsi="Times New Roman" w:cs="Times New Roman"/>
          <w:color w:val="000000"/>
          <w:sz w:val="20"/>
          <w:szCs w:val="20"/>
        </w:rPr>
        <w:t>5.2.2015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navýšení kap. 719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53.000,00 Kč, a to převod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prostředků z rezervního fondu do provozních výdajů kap. 719 – Správa –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provoz: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- 53.000,00 Kč rezervní fond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719-6171-5166       + 53.000,00 Kč</w:t>
      </w:r>
      <w:r w:rsidR="00AA04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konz. por. a právní služby.</w:t>
      </w:r>
    </w:p>
    <w:p w:rsidR="0081775A" w:rsidRDefault="0081775A" w:rsidP="0081775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funkční odměna starosta a místostarosta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318.000,00 Kč na vyplacení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odměny při skončení funkčního období dle ustanovení § 75 zákona č. 128/2000 Sb., o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obcích, v platném znění: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- 318.000,00 Kč rezervní fond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719-6112-5023       + 318.000,00 Kč odměna při ukončení funkce.</w:t>
      </w:r>
    </w:p>
    <w:p w:rsidR="0081775A" w:rsidRDefault="0081775A" w:rsidP="0081775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CD3A20" w:rsidP="002422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CD3A20" w:rsidP="002422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B06860" w:rsidRPr="00D175CC" w:rsidRDefault="00CD3A20" w:rsidP="002422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CD3A20" w:rsidP="002422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Poskytnutí pracovního volna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v souladu s § 200 zákona č. 262/2006 Sb., zákoník práce, ve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znění pozdějších předpisů, bere na vědomí poskytnutí pracovního volna v nezbytně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nutném rozsahu k výkonu veřejné funkce a to: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Mgr. Zdeňce Hamousové – uvolněná členka zastupitelstva města – starostka města Žatce;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p. Jaroslavu Špičkovi – uvolněný člen zastupitelstva města – místostarosta města Žatce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účinností od 16.01.2015.</w:t>
      </w:r>
    </w:p>
    <w:p w:rsidR="0081775A" w:rsidRDefault="0081775A" w:rsidP="0081775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Pověření řízením příspěvkových organizací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 účinností od 16.01.2015 pověřuje Mgr. Radku Vlčkovou řízením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příspěvkové organizace Základní škola a Mateřská škola, Žatec, Dvořákova 24, okres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Louny, a to se všemi právy a povinnostmi statutárního zástupce této příspěvkové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organizace a dále ukládá protokolární předání a převzetí agendy ředitele.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 účinností od 16.01.2015 pověřuje Ing. Ondřeje Baštýře řízením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příspěvkové organizace Chrám Chmele a Piva CZ, příspěvková organizace, a to se všemi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právy a povinnostmi statutárního zástupce této příspěvkové organizace a dále ukládá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protokolární předání a převzetí agendy ředitele.</w:t>
      </w:r>
    </w:p>
    <w:p w:rsidR="0081775A" w:rsidRDefault="0081775A" w:rsidP="0081775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Vzdání se funkce předsedkyně finančního výboru Města Žatec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vzít na vědomí </w:t>
      </w:r>
    </w:p>
    <w:p w:rsidR="003028B5" w:rsidRDefault="0081775A" w:rsidP="003028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vzdání se Mgr. Zdeňky Hamousové funkce předsedkyně finančního výboru Města Žatec.</w:t>
      </w:r>
    </w:p>
    <w:p w:rsidR="003028B5" w:rsidRDefault="003028B5" w:rsidP="003028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775A" w:rsidRDefault="003028B5" w:rsidP="003028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1775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1775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1775A">
        <w:rPr>
          <w:rFonts w:ascii="Times New Roman" w:hAnsi="Times New Roman" w:cs="Times New Roman"/>
          <w:color w:val="000000"/>
          <w:sz w:val="20"/>
          <w:szCs w:val="20"/>
        </w:rPr>
        <w:t>5.2.2015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Vzdání se funkce člena kontrolního výboru Města Žatec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vzít na vědomí </w:t>
      </w:r>
    </w:p>
    <w:p w:rsidR="003028B5" w:rsidRDefault="0081775A" w:rsidP="003028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vzdání se p. Jaroslava Špičky funkce člena kontrolního výboru Města Žatec.</w:t>
      </w:r>
    </w:p>
    <w:p w:rsidR="003028B5" w:rsidRDefault="003028B5" w:rsidP="003028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775A" w:rsidRDefault="003028B5" w:rsidP="003028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81775A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1775A">
        <w:rPr>
          <w:rFonts w:ascii="Times New Roman" w:hAnsi="Times New Roman" w:cs="Times New Roman"/>
          <w:color w:val="000000"/>
          <w:sz w:val="20"/>
          <w:szCs w:val="20"/>
        </w:rPr>
        <w:t>5.2.2015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B06860" w:rsidRDefault="00B06860" w:rsidP="00B06860"/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Default="00B06860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Jednací řád Zastupitelstva města Žatec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opětovně projednala a v souladu s § 96 zákona č. 128/2000 Sb., o obcích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(obecní zřízení), v platném znění, doporučuje Zastupitelstvu města Žatec vydat Jednací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řád Zastupitelstva města Žatec.</w:t>
      </w:r>
    </w:p>
    <w:p w:rsidR="0081775A" w:rsidRDefault="0081775A" w:rsidP="0081775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5.2.2015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Delegování zástupců města na valné hromady společností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delegovat starostku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Mgr. Zdeňku Hamousovou jako zástupce města na valné hromady těchto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společností: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Skládka Vrbička s.r.o. se sídlem v Podbořanech,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Regionální rozvojová agentura Ústeckého kraje a.s. se sídlem v Ústí nad Labem,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Severočeská vodárenská společnost a.s. se sídlem v Teplicích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doporučuje Zastupitelstvu města Žatce současně pověřit Mgr. Zdeňku Hamousovou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výkonem všech práv a povinností společníka a akcionáře a to v plném rozsahu,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odpovídajícímu obchodnímu podílu a počtu akcií ve vlastnictví Města Žatec, včetně práva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valných hromadách hlasovat.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pověřit starostku města Mgr. Zdeňku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Hamousovou zastupováním města Žatec na: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sněmech Sdružení historických sídel Čech, Moravy, Slezska.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projednala a doporučuje pověřit místostarostu města p. Jaroslava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Špičku zastupováním města Žatec na: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valných hromadách sdružení měst a obcí Euroregion Krušnohoří,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radách svazku obcí Mikroregion Nechranicko,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sněmech sdružení Severočeský svaz obcí.</w:t>
      </w:r>
    </w:p>
    <w:p w:rsidR="0081775A" w:rsidRDefault="0081775A" w:rsidP="0081775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5.2.2015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 – smlouva o výkonu funkce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společnosti Žatecká teplárenská, a.s. IČO: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64650871, se sídlem Žatec, č.p. 3149, PSČ 438 01 (dále též jen „Společnost“) schvaluje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znění smlouvy o výkonu funkce (včetně výše odměny člena orgánu Společnosti) a její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uzavření se členem orgánu Společnosti: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Smlouva o výkonu funkce člena představenstva – Ing. Petr Šmíd (předseda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představenstva).</w:t>
      </w:r>
    </w:p>
    <w:p w:rsidR="0081775A" w:rsidRDefault="0081775A" w:rsidP="0081775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Odměny za výkon funkce neuvolněných zastupitelů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opětovně projednala a doporučuje Zastupitelstvu města Žatce v souladu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 ustanovením § 84, odst. 2, písm. n) zákona č. 128/2000 Sb. o obcích, v platném znění,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stanovit aktualizovanou výši odměn a příplatků za výkon funkce zastupitelů s účinností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ode dne schválení předloženého návrhu.</w:t>
      </w:r>
    </w:p>
    <w:p w:rsidR="0081775A" w:rsidRDefault="0081775A" w:rsidP="0081775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5.2.2015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Vyhláška Města Žatce, č. 1/2015, kterou se nařizuje provedení speciální </w:t>
      </w:r>
    </w:p>
    <w:p w:rsidR="0081775A" w:rsidRDefault="0081775A" w:rsidP="0081775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ochranné deratizace ve městě Žatci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Obecně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závaznou vyhlášku Města Žatce č. 1/2015, kterou se nařizuje provedení speciální ochranné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deratizace ve městě Žatci.</w:t>
      </w:r>
    </w:p>
    <w:p w:rsidR="0081775A" w:rsidRDefault="0081775A" w:rsidP="0081775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5.2.2015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3028B5" w:rsidRDefault="003028B5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Revitalizace Dukelské ulice v Žatci – podání žádosti o dotaci a finanční </w:t>
      </w:r>
    </w:p>
    <w:p w:rsidR="0081775A" w:rsidRDefault="0081775A" w:rsidP="0081775A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krytí projektu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podání žádosti o dotaci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Regionálním operačním programu NUTS II Severozápad na projekt s názvem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„Revitalizace Dukelské ulice v Žatci“ ve výši 9.803.983,00 Kč celkových nákladů v rámci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výzvy, která bude vyhlášena Regionální radou regionu soudržnosti Severozápad na oblast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podpory 1.2. Podpora revitalizace a regenerace středních a malých měst.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Současně Rada města Žatce doporučuje Zastupitelstvu města Žatce schválit zajištění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financování projektu s názvem „Revitalizace Dukelské ulice v Žatci“, tzn. zajištění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spolufinancování obce minimálně ve výši 15 %, tj. 1.470.598,00 Kč a zajištění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předfinancování projektu ve výši 100 %, tj. maximálně 9.803.983,00 Kč celkových nákladů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dotačního projektu.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Zároveň Rada města Žatce schvaluje rozpočtovou změnu na převod finančních prostředků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 rezervního fondu na financování zpracování žádosti o dotaci, včetně studie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proveditelnosti k projektu s názvem „Revitalizace Dukelské ulice v Žatci“: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kap: 741-6171-5901          </w:t>
      </w:r>
      <w:r w:rsidR="00302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- 134.000,00 Kč (rezervní fond)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kap: 710-2212-6121 org. 6382    + 134.000,00 Kč (žádost, studie proveditelnosti).</w:t>
      </w:r>
    </w:p>
    <w:p w:rsidR="0081775A" w:rsidRDefault="0081775A" w:rsidP="0081775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5.2.2015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HAUFTOVÁ</w:t>
      </w:r>
    </w:p>
    <w:p w:rsidR="00B06860" w:rsidRDefault="00B06860" w:rsidP="00B06860"/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242212">
        <w:trPr>
          <w:cantSplit/>
          <w:trHeight w:val="344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242212">
        <w:trPr>
          <w:cantSplit/>
          <w:trHeight w:val="393"/>
        </w:trPr>
        <w:tc>
          <w:tcPr>
            <w:tcW w:w="937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85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81775A" w:rsidRDefault="0081775A" w:rsidP="0081775A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program jednání zastupitelstva města, konaného dne 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05.02.2015 od 17,00 hodin (mimo stálé body programu):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Volby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Informace k projektu Chrám Chmela a Piva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Revitalizace Dukelské ulice v Žatci – podání žádosti o dotaci a finanční krytí projektu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pozemku p.p.č. 6511/6 v k.ú. Žatec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části pozemku p.p.č. 4646/31 v k.ú. Žatec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04678">
        <w:rPr>
          <w:rFonts w:ascii="Times New Roman" w:hAnsi="Times New Roman" w:cs="Times New Roman"/>
          <w:color w:val="000000"/>
          <w:sz w:val="24"/>
          <w:szCs w:val="24"/>
        </w:rPr>
        <w:t>Žádost fyzické osoby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Návrh na změnu ÚP Žatec - právní stav po změně č. 4  - st.p.č. 1745/2 k.ú. Žatec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Změna č. 5 Územního plánu Žatec - zadání</w:t>
      </w:r>
    </w:p>
    <w:p w:rsidR="003028B5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- „Záchrana objektu bývalých papíren a vybudování depozitářů muzea</w:t>
      </w:r>
      <w:r w:rsidR="00302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</w:p>
    <w:p w:rsidR="0081775A" w:rsidRDefault="003028B5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1775A">
        <w:rPr>
          <w:rFonts w:ascii="Times New Roman" w:hAnsi="Times New Roman" w:cs="Times New Roman"/>
          <w:color w:val="000000"/>
          <w:sz w:val="24"/>
          <w:szCs w:val="24"/>
        </w:rPr>
        <w:t>jejich části“ – vybavení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Prodloužení termínu podpisu kupní smlouvy na prodej části pozemku st.p.č. 1446/1 v k.ú.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Žatec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Vyhláška Města Žatce, č. 1/2015, kterou se nařizuje provedení speciální ochranné deratizace </w:t>
      </w:r>
    </w:p>
    <w:p w:rsidR="0081775A" w:rsidRDefault="003028B5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775A">
        <w:rPr>
          <w:rFonts w:ascii="Times New Roman" w:hAnsi="Times New Roman" w:cs="Times New Roman"/>
          <w:color w:val="000000"/>
          <w:sz w:val="24"/>
          <w:szCs w:val="24"/>
        </w:rPr>
        <w:t xml:space="preserve"> ve městě Žatci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Fond pro poskytování příspěvku na ošatné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Odměny za výkon funkce neuvolněných zastupitelů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Jednací řád Zastupitelstva města Žatec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Jmenování člena dozorčí rady Nemocnice Žatec o.p.s.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Destinační agentura Dolní Poohří, o.p.s.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Vzdání se funkce předsedkyně finančního výboru Města Žatec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Vzdání se funkce člena kontrolního výboru Města Žatec</w:t>
      </w:r>
    </w:p>
    <w:p w:rsidR="0081775A" w:rsidRDefault="0081775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Delegování zástupců města na valné hromady společností</w:t>
      </w:r>
    </w:p>
    <w:p w:rsidR="00F10C1A" w:rsidRDefault="00F10C1A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Komunitní plán sociálních služeb</w:t>
      </w:r>
    </w:p>
    <w:p w:rsidR="00A76480" w:rsidRPr="00A76480" w:rsidRDefault="00A76480" w:rsidP="00A76480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76480">
        <w:rPr>
          <w:rFonts w:ascii="Times New Roman" w:hAnsi="Times New Roman" w:cs="Times New Roman"/>
          <w:color w:val="000000"/>
          <w:sz w:val="24"/>
          <w:szCs w:val="24"/>
        </w:rPr>
        <w:t>Žatecká teplárenská, a.s. - změna stanov</w:t>
      </w:r>
    </w:p>
    <w:p w:rsidR="00A76480" w:rsidRDefault="00A76480" w:rsidP="0081775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1775A" w:rsidRDefault="0081775A" w:rsidP="0081775A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8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5.2.2015</w:t>
      </w:r>
    </w:p>
    <w:p w:rsidR="0081775A" w:rsidRDefault="0081775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F10C1A" w:rsidRDefault="00F10C1A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073"/>
        <w:gridCol w:w="1610"/>
        <w:gridCol w:w="1431"/>
        <w:gridCol w:w="1431"/>
        <w:gridCol w:w="1431"/>
        <w:gridCol w:w="1431"/>
      </w:tblGrid>
      <w:tr w:rsidR="00B06860" w:rsidRPr="00582CF5" w:rsidTr="00B06860">
        <w:trPr>
          <w:cantSplit/>
          <w:trHeight w:val="393"/>
        </w:trPr>
        <w:tc>
          <w:tcPr>
            <w:tcW w:w="1182" w:type="dxa"/>
          </w:tcPr>
          <w:p w:rsidR="00B06860" w:rsidRPr="00D175CC" w:rsidRDefault="00B06860" w:rsidP="00242212">
            <w:pPr>
              <w:rPr>
                <w:szCs w:val="24"/>
              </w:rPr>
            </w:pPr>
          </w:p>
        </w:tc>
        <w:tc>
          <w:tcPr>
            <w:tcW w:w="1073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hlasů</w:t>
            </w:r>
          </w:p>
        </w:tc>
        <w:tc>
          <w:tcPr>
            <w:tcW w:w="161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Jelínek</w:t>
            </w: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Šramota</w:t>
            </w: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Krčmárik</w:t>
            </w: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Nováková</w:t>
            </w: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Petříček</w:t>
            </w:r>
          </w:p>
        </w:tc>
      </w:tr>
      <w:tr w:rsidR="00B06860" w:rsidRPr="00582CF5" w:rsidTr="00B06860">
        <w:trPr>
          <w:cantSplit/>
          <w:trHeight w:val="344"/>
        </w:trPr>
        <w:tc>
          <w:tcPr>
            <w:tcW w:w="1182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</w:t>
            </w:r>
          </w:p>
        </w:tc>
        <w:tc>
          <w:tcPr>
            <w:tcW w:w="1073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5</w:t>
            </w:r>
          </w:p>
        </w:tc>
        <w:tc>
          <w:tcPr>
            <w:tcW w:w="161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/</w:t>
            </w:r>
          </w:p>
        </w:tc>
      </w:tr>
      <w:tr w:rsidR="00B06860" w:rsidRPr="00582CF5" w:rsidTr="00B06860">
        <w:trPr>
          <w:cantSplit/>
          <w:trHeight w:val="393"/>
        </w:trPr>
        <w:tc>
          <w:tcPr>
            <w:tcW w:w="1182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proti</w:t>
            </w:r>
          </w:p>
        </w:tc>
        <w:tc>
          <w:tcPr>
            <w:tcW w:w="1073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61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  <w:tr w:rsidR="00B06860" w:rsidRPr="00582CF5" w:rsidTr="00B06860">
        <w:trPr>
          <w:cantSplit/>
          <w:trHeight w:val="393"/>
        </w:trPr>
        <w:tc>
          <w:tcPr>
            <w:tcW w:w="1182" w:type="dxa"/>
          </w:tcPr>
          <w:p w:rsidR="00B06860" w:rsidRPr="00D175CC" w:rsidRDefault="00B06860" w:rsidP="00242212">
            <w:pPr>
              <w:rPr>
                <w:szCs w:val="24"/>
              </w:rPr>
            </w:pPr>
            <w:r w:rsidRPr="00D175CC">
              <w:rPr>
                <w:szCs w:val="24"/>
              </w:rPr>
              <w:t>zdržel se</w:t>
            </w:r>
          </w:p>
        </w:tc>
        <w:tc>
          <w:tcPr>
            <w:tcW w:w="1073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  <w:r w:rsidRPr="00D175CC">
              <w:rPr>
                <w:szCs w:val="24"/>
              </w:rPr>
              <w:t>-</w:t>
            </w:r>
          </w:p>
        </w:tc>
        <w:tc>
          <w:tcPr>
            <w:tcW w:w="1610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</w:tcPr>
          <w:p w:rsidR="00B06860" w:rsidRPr="00D175CC" w:rsidRDefault="00B06860" w:rsidP="00242212">
            <w:pPr>
              <w:jc w:val="center"/>
              <w:rPr>
                <w:szCs w:val="24"/>
              </w:rPr>
            </w:pPr>
          </w:p>
        </w:tc>
      </w:tr>
    </w:tbl>
    <w:p w:rsidR="00B06860" w:rsidRPr="00582CF5" w:rsidRDefault="00B06860" w:rsidP="00B06860"/>
    <w:p w:rsidR="00B06860" w:rsidRDefault="00B06860" w:rsidP="0081775A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1775A" w:rsidRDefault="0081775A" w:rsidP="0081775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028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Člen Rady města Žatce</w:t>
      </w:r>
      <w:r>
        <w:rPr>
          <w:rFonts w:ascii="Arial" w:hAnsi="Arial" w:cs="Arial"/>
          <w:sz w:val="24"/>
          <w:szCs w:val="24"/>
        </w:rPr>
        <w:tab/>
      </w:r>
      <w:r w:rsidR="00DE29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81775A" w:rsidRDefault="0081775A" w:rsidP="00DE299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E29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JUDr. Karel Krčmárik</w:t>
      </w:r>
      <w:r w:rsidR="00A046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 w:rsidR="00DE29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A046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A04678" w:rsidRDefault="00A04678" w:rsidP="00DE299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4678" w:rsidRDefault="00A04678" w:rsidP="00DE299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4678" w:rsidRDefault="00A04678" w:rsidP="00DE299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0715" w:rsidRDefault="00E20715" w:rsidP="00DE299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0715" w:rsidRDefault="00E20715" w:rsidP="00E20715">
      <w:pPr>
        <w:pStyle w:val="Nadpis1"/>
      </w:pPr>
      <w:r>
        <w:t>Za správnost vyhotovení: Pavlína Kloučková</w:t>
      </w:r>
    </w:p>
    <w:p w:rsidR="00E20715" w:rsidRDefault="00E20715" w:rsidP="00E20715">
      <w:pPr>
        <w:jc w:val="both"/>
        <w:rPr>
          <w:sz w:val="24"/>
        </w:rPr>
      </w:pPr>
    </w:p>
    <w:p w:rsidR="00E20715" w:rsidRDefault="00E20715" w:rsidP="00E20715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A04678" w:rsidRDefault="00A04678" w:rsidP="00DE299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A04678">
      <w:footerReference w:type="default" r:id="rId10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24" w:rsidRDefault="005C5024" w:rsidP="009F2EF2">
      <w:pPr>
        <w:spacing w:after="0" w:line="240" w:lineRule="auto"/>
      </w:pPr>
      <w:r>
        <w:separator/>
      </w:r>
    </w:p>
  </w:endnote>
  <w:endnote w:type="continuationSeparator" w:id="0">
    <w:p w:rsidR="005C5024" w:rsidRDefault="005C5024" w:rsidP="009F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73068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A04C7" w:rsidRDefault="00AA04C7" w:rsidP="009F2EF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02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020C">
              <w:rPr>
                <w:b/>
                <w:bCs/>
                <w:noProof/>
              </w:rPr>
              <w:t>29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04C7" w:rsidRDefault="00AA04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24" w:rsidRDefault="005C5024" w:rsidP="009F2EF2">
      <w:pPr>
        <w:spacing w:after="0" w:line="240" w:lineRule="auto"/>
      </w:pPr>
      <w:r>
        <w:separator/>
      </w:r>
    </w:p>
  </w:footnote>
  <w:footnote w:type="continuationSeparator" w:id="0">
    <w:p w:rsidR="005C5024" w:rsidRDefault="005C5024" w:rsidP="009F2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C10B1"/>
    <w:multiLevelType w:val="hybridMultilevel"/>
    <w:tmpl w:val="064048C6"/>
    <w:lvl w:ilvl="0" w:tplc="0B8660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C212B"/>
    <w:multiLevelType w:val="hybridMultilevel"/>
    <w:tmpl w:val="AE0A4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5A"/>
    <w:rsid w:val="0001428B"/>
    <w:rsid w:val="00032F0D"/>
    <w:rsid w:val="003028B5"/>
    <w:rsid w:val="003B7FCE"/>
    <w:rsid w:val="005C5024"/>
    <w:rsid w:val="0081775A"/>
    <w:rsid w:val="009F2EF2"/>
    <w:rsid w:val="00A04678"/>
    <w:rsid w:val="00A76480"/>
    <w:rsid w:val="00A87E81"/>
    <w:rsid w:val="00AA04C7"/>
    <w:rsid w:val="00B06860"/>
    <w:rsid w:val="00BA1662"/>
    <w:rsid w:val="00BD020C"/>
    <w:rsid w:val="00CA0E70"/>
    <w:rsid w:val="00CD3A20"/>
    <w:rsid w:val="00DE2994"/>
    <w:rsid w:val="00E20715"/>
    <w:rsid w:val="00F10C1A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2071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2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2EF2"/>
  </w:style>
  <w:style w:type="paragraph" w:styleId="Zpat">
    <w:name w:val="footer"/>
    <w:basedOn w:val="Normln"/>
    <w:link w:val="ZpatChar"/>
    <w:uiPriority w:val="99"/>
    <w:unhideWhenUsed/>
    <w:rsid w:val="009F2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2EF2"/>
  </w:style>
  <w:style w:type="paragraph" w:styleId="Odstavecseseznamem">
    <w:name w:val="List Paragraph"/>
    <w:basedOn w:val="Normln"/>
    <w:uiPriority w:val="34"/>
    <w:qFormat/>
    <w:rsid w:val="009F2EF2"/>
    <w:pPr>
      <w:ind w:left="720"/>
      <w:contextualSpacing/>
    </w:pPr>
  </w:style>
  <w:style w:type="paragraph" w:customStyle="1" w:styleId="standard">
    <w:name w:val="standard"/>
    <w:link w:val="standardChar"/>
    <w:rsid w:val="00AA0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andardChar">
    <w:name w:val="standard Char"/>
    <w:link w:val="standard"/>
    <w:rsid w:val="00AA04C7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E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2071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E20715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2071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2071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2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2EF2"/>
  </w:style>
  <w:style w:type="paragraph" w:styleId="Zpat">
    <w:name w:val="footer"/>
    <w:basedOn w:val="Normln"/>
    <w:link w:val="ZpatChar"/>
    <w:uiPriority w:val="99"/>
    <w:unhideWhenUsed/>
    <w:rsid w:val="009F2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2EF2"/>
  </w:style>
  <w:style w:type="paragraph" w:styleId="Odstavecseseznamem">
    <w:name w:val="List Paragraph"/>
    <w:basedOn w:val="Normln"/>
    <w:uiPriority w:val="34"/>
    <w:qFormat/>
    <w:rsid w:val="009F2EF2"/>
    <w:pPr>
      <w:ind w:left="720"/>
      <w:contextualSpacing/>
    </w:pPr>
  </w:style>
  <w:style w:type="paragraph" w:customStyle="1" w:styleId="standard">
    <w:name w:val="standard"/>
    <w:link w:val="standardChar"/>
    <w:rsid w:val="00AA0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andardChar">
    <w:name w:val="standard Char"/>
    <w:link w:val="standard"/>
    <w:rsid w:val="00AA04C7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E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2071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E20715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2071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E1B8-674E-440C-A992-E53FE675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5292</Words>
  <Characters>31228</Characters>
  <Application>Microsoft Office Word</Application>
  <DocSecurity>0</DocSecurity>
  <Lines>260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2015-01-28T11:10:00Z</cp:lastPrinted>
  <dcterms:created xsi:type="dcterms:W3CDTF">2015-01-28T15:06:00Z</dcterms:created>
  <dcterms:modified xsi:type="dcterms:W3CDTF">2015-01-28T15:06:00Z</dcterms:modified>
</cp:coreProperties>
</file>