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D8" w:rsidRDefault="00947601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7066D8" w:rsidRDefault="006067C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7E8A43" wp14:editId="038ADFAB">
            <wp:simplePos x="0" y="0"/>
            <wp:positionH relativeFrom="column">
              <wp:posOffset>2254250</wp:posOffset>
            </wp:positionH>
            <wp:positionV relativeFrom="paragraph">
              <wp:posOffset>89535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601">
        <w:rPr>
          <w:rFonts w:ascii="Arial" w:hAnsi="Arial" w:cs="Arial"/>
          <w:sz w:val="24"/>
          <w:szCs w:val="24"/>
        </w:rPr>
        <w:tab/>
      </w:r>
      <w:r w:rsidR="00947601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7066D8" w:rsidRDefault="00947601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7066D8" w:rsidRDefault="00947601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12.3.2015</w:t>
      </w:r>
      <w:proofErr w:type="gramEnd"/>
    </w:p>
    <w:p w:rsidR="007066D8" w:rsidRDefault="00947601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140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152 /15</w:t>
      </w:r>
    </w:p>
    <w:p w:rsidR="007066D8" w:rsidRDefault="009476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7066D8" w:rsidRDefault="009476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7066D8" w:rsidRDefault="009476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7066D8" w:rsidRDefault="009476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Technický dozor investora stavby „Rekonstrukce osvětlení a </w:t>
      </w:r>
    </w:p>
    <w:p w:rsidR="007066D8" w:rsidRDefault="009476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elektroinstalací Gymnázia, Žatec“</w:t>
      </w:r>
    </w:p>
    <w:p w:rsidR="007066D8" w:rsidRDefault="009476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Koordinátor BOZP na staveništi „Rekonstrukce osvětlení a elektroinstalací </w:t>
      </w:r>
    </w:p>
    <w:p w:rsidR="007066D8" w:rsidRDefault="009476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Gymnázia, Žatec“</w:t>
      </w:r>
    </w:p>
    <w:p w:rsidR="007066D8" w:rsidRDefault="009476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„Hydraulické vyvážení otopné soustavy MŠ U Jezu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2903 a č.p. 2224, </w:t>
      </w:r>
    </w:p>
    <w:p w:rsidR="007066D8" w:rsidRDefault="009476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Žatec“</w:t>
      </w:r>
    </w:p>
    <w:p w:rsidR="007066D8" w:rsidRDefault="009476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Zakázka malého rozsahu akce „Oprava krovu a výměna střešní krytiny </w:t>
      </w:r>
    </w:p>
    <w:p w:rsidR="007066D8" w:rsidRDefault="009476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objektu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299 Klášter Kapucínů, Žatec"</w:t>
      </w:r>
    </w:p>
    <w:p w:rsidR="007066D8" w:rsidRDefault="009476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„Příjezdová cesta k RD Bezděkov“</w:t>
      </w:r>
    </w:p>
    <w:p w:rsidR="007066D8" w:rsidRDefault="009476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uvolnění finančních prostředků na investiční akce a </w:t>
      </w:r>
    </w:p>
    <w:p w:rsidR="007066D8" w:rsidRDefault="009476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opravy 2015</w:t>
      </w:r>
    </w:p>
    <w:p w:rsidR="007066D8" w:rsidRDefault="009476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„Strategický plán rozvoje města Žatec“</w:t>
      </w:r>
    </w:p>
    <w:p w:rsidR="007066D8" w:rsidRDefault="009476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 a.s. - zápis ze zasedání představenstva</w:t>
      </w:r>
    </w:p>
    <w:p w:rsidR="007066D8" w:rsidRDefault="009476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o poskytnutí finančních prostředků</w:t>
      </w:r>
    </w:p>
    <w:p w:rsidR="007066D8" w:rsidRDefault="009476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sportovní organizace</w:t>
      </w:r>
    </w:p>
    <w:p w:rsidR="00BE718E" w:rsidRDefault="00BE718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718E" w:rsidRDefault="00BE718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718E" w:rsidRDefault="00BE718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718E" w:rsidRDefault="00BE718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718E" w:rsidRDefault="00BE718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718E" w:rsidRDefault="00BE718E" w:rsidP="00BE718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6067C9" w:rsidRDefault="00BE718E" w:rsidP="006067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BE718E" w:rsidRDefault="006067C9" w:rsidP="006067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71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E71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E718E">
        <w:rPr>
          <w:rFonts w:ascii="Times New Roman" w:hAnsi="Times New Roman" w:cs="Times New Roman"/>
          <w:color w:val="000000"/>
          <w:sz w:val="20"/>
          <w:szCs w:val="20"/>
        </w:rPr>
        <w:t>12.3.2015</w:t>
      </w:r>
      <w:proofErr w:type="gramEnd"/>
    </w:p>
    <w:p w:rsidR="00BE718E" w:rsidRDefault="00BE718E" w:rsidP="00BE718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84071" w:rsidRDefault="00384071" w:rsidP="003840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7"/>
        <w:gridCol w:w="996"/>
        <w:gridCol w:w="1171"/>
        <w:gridCol w:w="1037"/>
      </w:tblGrid>
      <w:tr w:rsidR="00384071" w:rsidTr="00384071">
        <w:tc>
          <w:tcPr>
            <w:tcW w:w="1101" w:type="dxa"/>
            <w:shd w:val="clear" w:color="auto" w:fill="auto"/>
          </w:tcPr>
          <w:p w:rsidR="00384071" w:rsidRDefault="00384071" w:rsidP="006F7451"/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Karas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Šramota</w:t>
            </w:r>
            <w:proofErr w:type="spellEnd"/>
          </w:p>
        </w:tc>
      </w:tr>
      <w:tr w:rsidR="00384071" w:rsidTr="0038407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6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omluvena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</w:tr>
      <w:tr w:rsidR="00384071" w:rsidTr="0038407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  <w:tr w:rsidR="00384071" w:rsidTr="00384071">
        <w:tc>
          <w:tcPr>
            <w:tcW w:w="1101" w:type="dxa"/>
            <w:shd w:val="clear" w:color="auto" w:fill="auto"/>
          </w:tcPr>
          <w:p w:rsidR="00384071" w:rsidRDefault="00384071" w:rsidP="00384071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</w:tbl>
    <w:p w:rsidR="00384071" w:rsidRDefault="00384071" w:rsidP="00BE718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718E" w:rsidRDefault="00BE718E" w:rsidP="00BE718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6067C9" w:rsidRDefault="00BE718E" w:rsidP="006067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6067C9" w:rsidRDefault="006067C9" w:rsidP="006067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718E" w:rsidRDefault="006067C9" w:rsidP="006067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71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E71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E718E">
        <w:rPr>
          <w:rFonts w:ascii="Times New Roman" w:hAnsi="Times New Roman" w:cs="Times New Roman"/>
          <w:color w:val="000000"/>
          <w:sz w:val="20"/>
          <w:szCs w:val="20"/>
        </w:rPr>
        <w:t>12.3.2015</w:t>
      </w:r>
      <w:proofErr w:type="gramEnd"/>
    </w:p>
    <w:p w:rsidR="00BE718E" w:rsidRDefault="00BE718E" w:rsidP="00BE718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384071" w:rsidRDefault="00384071" w:rsidP="003840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7"/>
        <w:gridCol w:w="996"/>
        <w:gridCol w:w="1171"/>
        <w:gridCol w:w="1037"/>
      </w:tblGrid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/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Karas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Šramota</w:t>
            </w:r>
            <w:proofErr w:type="spellEnd"/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6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omluvena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</w:tbl>
    <w:p w:rsidR="00384071" w:rsidRDefault="00384071" w:rsidP="003840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718E" w:rsidRDefault="00BE718E" w:rsidP="00BE718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6067C9" w:rsidRDefault="00BE718E" w:rsidP="006067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BE718E" w:rsidRDefault="006067C9" w:rsidP="006067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E71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E71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BE718E">
        <w:rPr>
          <w:rFonts w:ascii="Times New Roman" w:hAnsi="Times New Roman" w:cs="Times New Roman"/>
          <w:color w:val="000000"/>
          <w:sz w:val="20"/>
          <w:szCs w:val="20"/>
        </w:rPr>
        <w:t>12.3.2015</w:t>
      </w:r>
      <w:proofErr w:type="gramEnd"/>
    </w:p>
    <w:p w:rsidR="00BE718E" w:rsidRDefault="00BE718E" w:rsidP="00BE718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84071" w:rsidRDefault="00384071" w:rsidP="003840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7"/>
        <w:gridCol w:w="996"/>
        <w:gridCol w:w="1171"/>
        <w:gridCol w:w="1037"/>
      </w:tblGrid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/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Karas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Šramota</w:t>
            </w:r>
            <w:proofErr w:type="spellEnd"/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6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omluvena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lastRenderedPageBreak/>
              <w:t>zdržel se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</w:tbl>
    <w:p w:rsidR="00384071" w:rsidRDefault="00384071" w:rsidP="003840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718E" w:rsidRDefault="00BE718E" w:rsidP="00BE718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Technický dozor investora stavby „Rekonstrukce osvětlení a </w:t>
      </w:r>
    </w:p>
    <w:p w:rsidR="00BE718E" w:rsidRDefault="00BE718E" w:rsidP="00BE718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elektroinstalací Gymnázia, Žatec“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poptávkového řízení o posouzení kvalifikace a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hodnocení nabídek a schvaluje pořadí na prvním místě při hodnocení nabídek na výkon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technického dozoru investora stavby „Rekonstrukce osvětlení a elektroinstalací Gymnázia,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 takto: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2521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BE718E" w:rsidRDefault="00BE718E" w:rsidP="00BE718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15.3.2015</w:t>
      </w:r>
      <w:proofErr w:type="gramEnd"/>
    </w:p>
    <w:p w:rsidR="00BE718E" w:rsidRDefault="00BE718E" w:rsidP="00BE718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84071" w:rsidRDefault="00384071" w:rsidP="003840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7"/>
        <w:gridCol w:w="996"/>
        <w:gridCol w:w="1171"/>
        <w:gridCol w:w="1037"/>
      </w:tblGrid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/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Karas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Šramota</w:t>
            </w:r>
            <w:proofErr w:type="spellEnd"/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6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omluvena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</w:tbl>
    <w:p w:rsidR="00384071" w:rsidRDefault="00384071" w:rsidP="003840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067C9" w:rsidRDefault="006067C9" w:rsidP="00BE718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718E" w:rsidRDefault="00BE718E" w:rsidP="00BE718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Koordinátor BOZP na staveništi „Rekonstrukce osvětlení a </w:t>
      </w:r>
    </w:p>
    <w:p w:rsidR="00BE718E" w:rsidRDefault="00BE718E" w:rsidP="00BE718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elektroinstalací Gymnázia, Žatec“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poptávkového řízení o posouzení kvalifikace a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hodnocení nabídek a schvaluje pořadí na prvních třech místech při hodnocení nabídek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výkon koordinátora BOZP stavby „Rekonstrukce osvětlení a elektroinstalací Gymnázia,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Žatec“ takto: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GLOBAL-PRO s.r.o., Vodní 2146, 436 01 Litvínov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QEMS s.r.o., Karlovarská 4391, 430 01 Chomutov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2521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BE718E" w:rsidRDefault="00BE718E" w:rsidP="00BE718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15.3.2015</w:t>
      </w:r>
      <w:proofErr w:type="gramEnd"/>
    </w:p>
    <w:p w:rsidR="00BE718E" w:rsidRDefault="00BE718E" w:rsidP="00BE718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84071" w:rsidRDefault="00384071" w:rsidP="00384071"/>
    <w:p w:rsidR="00384071" w:rsidRDefault="00384071" w:rsidP="003840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7"/>
        <w:gridCol w:w="996"/>
        <w:gridCol w:w="1171"/>
        <w:gridCol w:w="1037"/>
      </w:tblGrid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/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Karas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Šramota</w:t>
            </w:r>
            <w:proofErr w:type="spellEnd"/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6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omluvena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</w:tbl>
    <w:p w:rsidR="00384071" w:rsidRDefault="00384071" w:rsidP="003840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718E" w:rsidRDefault="00BE718E" w:rsidP="00BE718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„Hydraulické vyvážení otopné soustavy MŠ U Jezu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2903 a č.p. 2224, </w:t>
      </w:r>
    </w:p>
    <w:p w:rsidR="00BE718E" w:rsidRDefault="00BE718E" w:rsidP="00BE718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přesun nedočerpaných finančních prostředků v rámci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schváleného rozpočtu na rok 2014 ve výši 300.000,00 Kč,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 z  akce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„Realizace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energetických úspor dodatečným zateplením Mateřské školy U Jezu 2903, Žatec“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akci „Hydraulické vyvážení otopné soustavy MŠ U Jezu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2903 a č.p. 2224, Žatec“, s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tím, že rozpočtová skladba zůstává beze změn.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poptávkového řízení o posouzení kvalifikace a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hodnocení nabídek a schvaluje pořadí na prvních dvou místech při hodnocení  nabídek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akci „Hydraulické vyvážení otopné soustavy MŠ U Jezu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2903 a č.p. 2224, Žatec“ 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takto: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25211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+S+P, Husova 2995, 438 01 Žatec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BLESK v.o.s., Vršovců 989, 430 02 Chomutov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BE718E" w:rsidRDefault="00BE718E" w:rsidP="00BE718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15.3.2015</w:t>
      </w:r>
      <w:proofErr w:type="gramEnd"/>
    </w:p>
    <w:p w:rsidR="00BE718E" w:rsidRDefault="00BE718E" w:rsidP="00BE718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84071" w:rsidRDefault="00384071" w:rsidP="003840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7"/>
        <w:gridCol w:w="996"/>
        <w:gridCol w:w="1171"/>
        <w:gridCol w:w="1037"/>
      </w:tblGrid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/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Karas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Šramota</w:t>
            </w:r>
            <w:proofErr w:type="spellEnd"/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5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omluvena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1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</w:tbl>
    <w:p w:rsidR="00384071" w:rsidRDefault="00384071" w:rsidP="003840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718E" w:rsidRDefault="00BE718E" w:rsidP="00BE718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Zakázka malého rozsahu akce „Oprava krovu a výměna střešní krytiny </w:t>
      </w:r>
    </w:p>
    <w:p w:rsidR="00BE718E" w:rsidRDefault="00BE718E" w:rsidP="00BE718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objektu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299 Klášter Kapucínů, Žatec"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vypsání výběrového řízení na veřejnou zakázku malého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rozsahu v souladu se Zásadami a postupy pro zadávání veřejných zakázek města Žatce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stavby  „Oprava krovu a výměna střešní krytiny objektu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299 Klášter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Kapucínů, Žatec, IV. etapa - východní část“.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text výzvy, návrh smlouvy o dílo a základní okruh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zájemců, kterým bude výzva zaslána.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členy a náhradníky hodnotící komise, která dle § 71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odst. 3 zákona zároveň plní funkci komise pro otevírání obálek.</w:t>
      </w:r>
    </w:p>
    <w:p w:rsidR="00BE718E" w:rsidRDefault="00BE718E" w:rsidP="00BE718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2.4.2015</w:t>
      </w:r>
      <w:proofErr w:type="gramEnd"/>
    </w:p>
    <w:p w:rsidR="00BE718E" w:rsidRDefault="00BE718E" w:rsidP="00BE718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84071" w:rsidRDefault="00384071" w:rsidP="003840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7"/>
        <w:gridCol w:w="996"/>
        <w:gridCol w:w="1171"/>
        <w:gridCol w:w="1037"/>
      </w:tblGrid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/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Karas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Šramota</w:t>
            </w:r>
            <w:proofErr w:type="spellEnd"/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6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omluvena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</w:tbl>
    <w:p w:rsidR="00384071" w:rsidRDefault="00384071" w:rsidP="003840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718E" w:rsidRDefault="00BE718E" w:rsidP="00BE718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„Příjezdová cesta k RD Bezděkov“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výzvu k podání nabídky na veřejnou zakázku malého rozsahu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stavební práce, zadané v souladu se Zásadami a postupy pro zadávání veřejných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zakázek Města Žatec na zhotovitele stavby „Příjezdová cesta k RD Bezděkov“ a schvaluje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základní okruh zájemců, kterým bude výzva zaslána. 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dle § 71 odst. 3 zákona zároveň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plní funkci komise pro otevírání obálek.</w:t>
      </w:r>
    </w:p>
    <w:p w:rsidR="00BE718E" w:rsidRDefault="00BE718E" w:rsidP="00BE718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31.3.2015</w:t>
      </w:r>
      <w:proofErr w:type="gramEnd"/>
    </w:p>
    <w:p w:rsidR="00BE718E" w:rsidRDefault="00BE718E" w:rsidP="00BE718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84071" w:rsidRDefault="00384071" w:rsidP="003840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7"/>
        <w:gridCol w:w="996"/>
        <w:gridCol w:w="1171"/>
        <w:gridCol w:w="1037"/>
      </w:tblGrid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/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Karas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Šramota</w:t>
            </w:r>
            <w:proofErr w:type="spellEnd"/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84071" w:rsidRDefault="00C56BF8" w:rsidP="006F7451">
            <w:pPr>
              <w:jc w:val="center"/>
            </w:pPr>
            <w:r>
              <w:t>5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omluvena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84071" w:rsidRDefault="00C56BF8" w:rsidP="006F7451">
            <w:pPr>
              <w:jc w:val="center"/>
            </w:pPr>
            <w:r>
              <w:t>1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C56BF8" w:rsidP="006F7451">
            <w:pPr>
              <w:jc w:val="center"/>
            </w:pPr>
            <w:r>
              <w:t>/</w:t>
            </w: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</w:tbl>
    <w:p w:rsidR="00384071" w:rsidRDefault="00384071" w:rsidP="003840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718E" w:rsidRDefault="00BE718E" w:rsidP="00BE718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finančních prostředků na investiční akce a</w:t>
      </w:r>
    </w:p>
    <w:p w:rsidR="00BE718E" w:rsidRDefault="00BE718E" w:rsidP="00BE718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opravy 2015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rozpočtové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změny - uvolnění finančních prostředků z investičního fondu na financování akcí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schválených v návrhu investic a oprav pro rok 2015 v tomto znění: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- 3.800.000,00 Kč (IF)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668        + 3.800.000,00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(ul. Lučanská)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- 1.600.000,00 Kč (IF)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299         + 1.600.000,00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(Klášter Kapucínů)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      </w:t>
      </w:r>
      <w:r w:rsidR="006067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- 1.000.000,00 Kč (IF)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5166 </w:t>
      </w:r>
      <w:r w:rsidR="006067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+ 1.000.000,00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(projekty, komunikace)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- 2.200.000,00 Kč (IF)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739-2333-5171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701         </w:t>
      </w:r>
      <w:r w:rsidR="006067C9"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2.200.000,00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(vodní tok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  - 500.000,00 Kč (IF)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5371          + 500.000,00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(MŠ U Jezu)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  - 300.000,00 Kč (IF)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681            + 300.000,00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(ul. Stavbařů x Pekárenská).</w:t>
      </w:r>
    </w:p>
    <w:p w:rsidR="006067C9" w:rsidRDefault="006067C9" w:rsidP="00BE718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718E" w:rsidRDefault="00BE718E" w:rsidP="00BE718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  <w:proofErr w:type="gramEnd"/>
    </w:p>
    <w:p w:rsidR="00BE718E" w:rsidRDefault="00BE718E" w:rsidP="00BE718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84071" w:rsidRDefault="00384071" w:rsidP="003840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7"/>
        <w:gridCol w:w="996"/>
        <w:gridCol w:w="1171"/>
        <w:gridCol w:w="1037"/>
      </w:tblGrid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/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Karas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Šramota</w:t>
            </w:r>
            <w:proofErr w:type="spellEnd"/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6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omluvena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</w:tbl>
    <w:p w:rsidR="00384071" w:rsidRDefault="00384071" w:rsidP="003840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718E" w:rsidRDefault="00BE718E" w:rsidP="00BE718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„Strategický plán rozvoje města Žatec“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poptávkového řízení o posouzení kvalifikace a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hodnocení nabídek a schvaluje pořadí na prvních třech místech při hodnocení nabídek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akci „Strategický plán rozvoje města Žatec“ takto: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Regionální rozvojová agentura ÚK a.s., Velká Hradební 3118/48,400 02 Ústí nad Labem,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IČ: 602 79 524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PROCES - Centrum pro rozvoj obcí a regionů s.r.o., Švabinského 1749/19, 702 00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Ostrava - Moravská Ostrava, IČ: 285 76 217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MEPCO, s.r.o., Spálená 108/51, 110 00 Praha 1, IČ: 271 43 643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BE718E" w:rsidRDefault="00BE718E" w:rsidP="00BE718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15.3.2015</w:t>
      </w:r>
      <w:proofErr w:type="gramEnd"/>
    </w:p>
    <w:p w:rsidR="00BE718E" w:rsidRDefault="00BE718E" w:rsidP="00BE718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84071" w:rsidRDefault="00384071" w:rsidP="003840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711"/>
        <w:gridCol w:w="1321"/>
        <w:gridCol w:w="915"/>
        <w:gridCol w:w="1028"/>
        <w:gridCol w:w="1170"/>
        <w:gridCol w:w="935"/>
        <w:gridCol w:w="1157"/>
        <w:gridCol w:w="1023"/>
      </w:tblGrid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/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Karas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Šramota</w:t>
            </w:r>
            <w:proofErr w:type="spellEnd"/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84071" w:rsidRDefault="00947601" w:rsidP="006F7451">
            <w:pPr>
              <w:jc w:val="center"/>
            </w:pPr>
            <w:r>
              <w:t>5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47" w:type="dxa"/>
            <w:shd w:val="clear" w:color="auto" w:fill="auto"/>
          </w:tcPr>
          <w:p w:rsidR="00384071" w:rsidRDefault="00947601" w:rsidP="006F7451">
            <w:pPr>
              <w:jc w:val="center"/>
            </w:pPr>
            <w:r>
              <w:t>nehlasoval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omluvena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</w:tbl>
    <w:p w:rsidR="00384071" w:rsidRDefault="00384071" w:rsidP="003840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718E" w:rsidRDefault="00BE718E" w:rsidP="00BE718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 a.s. - zápis ze zasedání představenstva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bere na vědomí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ze zasedání představenstva společnosti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17.02.2015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současně bere na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vědomí výkaz zisku a ztrát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31.01.2015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718E" w:rsidRDefault="00BE718E" w:rsidP="00BE718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17.3.2015</w:t>
      </w:r>
      <w:proofErr w:type="gramEnd"/>
    </w:p>
    <w:p w:rsidR="00BE718E" w:rsidRDefault="00BE718E" w:rsidP="00BE718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384071" w:rsidRDefault="00384071" w:rsidP="003840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7"/>
        <w:gridCol w:w="996"/>
        <w:gridCol w:w="1171"/>
        <w:gridCol w:w="1037"/>
      </w:tblGrid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/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Karas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Šramota</w:t>
            </w:r>
            <w:proofErr w:type="spellEnd"/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6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omluvena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</w:tbl>
    <w:p w:rsidR="00384071" w:rsidRDefault="00384071" w:rsidP="003840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718E" w:rsidRDefault="00BE718E" w:rsidP="00BE718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žádosti o poskytnutí finančních prostředků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podání žádosti o poskytnutí finančních prostředků na projekt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„Regenerace pravého břehu Ohře II. a III. etapa“ z Národního programu SFŽP ČR,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Programu podpory sídelní zeleně – 2. výzva.</w:t>
      </w:r>
    </w:p>
    <w:p w:rsidR="00BE718E" w:rsidRDefault="00BE718E" w:rsidP="00BE718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31.3.2015</w:t>
      </w:r>
      <w:proofErr w:type="gramEnd"/>
    </w:p>
    <w:p w:rsidR="00BE718E" w:rsidRDefault="00BE718E" w:rsidP="00BE718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KLÍMA</w:t>
      </w:r>
    </w:p>
    <w:p w:rsidR="00384071" w:rsidRDefault="00384071" w:rsidP="003840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7"/>
        <w:gridCol w:w="996"/>
        <w:gridCol w:w="1171"/>
        <w:gridCol w:w="1037"/>
      </w:tblGrid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/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Karas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Šramota</w:t>
            </w:r>
            <w:proofErr w:type="spellEnd"/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6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omluvena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lastRenderedPageBreak/>
              <w:t>zdržel se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</w:tbl>
    <w:p w:rsidR="00384071" w:rsidRDefault="00384071" w:rsidP="003840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718E" w:rsidRDefault="00BE718E" w:rsidP="00BE718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sportovní organizace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213.000,00 Kč, a to zapojení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příjmů do rozpočtu města - vratky finančních příspěvků sportovních organizací 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poskytnutých v roce 2014.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Příjmy:741-3419-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2229          + 213.000,00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(vratky sportovních organ.)</w:t>
      </w:r>
    </w:p>
    <w:p w:rsidR="00BE718E" w:rsidRDefault="00BE718E" w:rsidP="00BE71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Výdaje:741-3419-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5222         + 213.000,00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(příspěvky sportovním organ.).</w:t>
      </w:r>
    </w:p>
    <w:p w:rsidR="00BE718E" w:rsidRDefault="00BE718E" w:rsidP="00BE718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31.3.2015</w:t>
      </w:r>
      <w:proofErr w:type="gramEnd"/>
    </w:p>
    <w:p w:rsidR="00BE718E" w:rsidRDefault="00BE718E" w:rsidP="00BE718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84071" w:rsidRDefault="00384071" w:rsidP="003840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7"/>
        <w:gridCol w:w="996"/>
        <w:gridCol w:w="1171"/>
        <w:gridCol w:w="1037"/>
      </w:tblGrid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/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Karas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proofErr w:type="spellStart"/>
            <w:r>
              <w:t>Šramota</w:t>
            </w:r>
            <w:proofErr w:type="spellEnd"/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6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omluvena</w:t>
            </w: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/</w:t>
            </w: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  <w:tr w:rsidR="00384071" w:rsidTr="006F7451">
        <w:tc>
          <w:tcPr>
            <w:tcW w:w="1101" w:type="dxa"/>
            <w:shd w:val="clear" w:color="auto" w:fill="auto"/>
          </w:tcPr>
          <w:p w:rsidR="00384071" w:rsidRDefault="00384071" w:rsidP="006F7451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384071" w:rsidRDefault="00384071" w:rsidP="006F7451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4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384071" w:rsidRDefault="00384071" w:rsidP="006F7451">
            <w:pPr>
              <w:jc w:val="center"/>
            </w:pPr>
          </w:p>
        </w:tc>
      </w:tr>
    </w:tbl>
    <w:p w:rsidR="00384071" w:rsidRDefault="00384071" w:rsidP="003840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84071" w:rsidRDefault="00384071" w:rsidP="00BE718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E718E" w:rsidRDefault="00BE718E" w:rsidP="00BE718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BE718E" w:rsidRDefault="00BE718E" w:rsidP="006067C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Jaroslav Špička</w:t>
      </w:r>
      <w:r w:rsidR="00A25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A25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A25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v.r.</w:t>
      </w:r>
      <w:proofErr w:type="gramEnd"/>
    </w:p>
    <w:p w:rsidR="00A25211" w:rsidRDefault="00A25211" w:rsidP="006067C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5211" w:rsidRDefault="00A25211" w:rsidP="006067C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359E" w:rsidRDefault="0099359E" w:rsidP="006067C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9359E" w:rsidRDefault="0099359E" w:rsidP="0099359E">
      <w:pPr>
        <w:pStyle w:val="Nadpis1"/>
      </w:pPr>
      <w:r>
        <w:t>Za správnost vyhotovení: Pavlína Kloučková</w:t>
      </w:r>
    </w:p>
    <w:p w:rsidR="0099359E" w:rsidRDefault="0099359E" w:rsidP="0099359E">
      <w:pPr>
        <w:jc w:val="both"/>
        <w:rPr>
          <w:sz w:val="24"/>
        </w:rPr>
      </w:pPr>
    </w:p>
    <w:p w:rsidR="0099359E" w:rsidRDefault="0099359E" w:rsidP="0099359E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A25211" w:rsidRDefault="00A25211" w:rsidP="006067C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A25211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C9" w:rsidRDefault="006067C9" w:rsidP="006067C9">
      <w:pPr>
        <w:spacing w:after="0" w:line="240" w:lineRule="auto"/>
      </w:pPr>
      <w:r>
        <w:separator/>
      </w:r>
    </w:p>
  </w:endnote>
  <w:endnote w:type="continuationSeparator" w:id="0">
    <w:p w:rsidR="006067C9" w:rsidRDefault="006067C9" w:rsidP="0060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1607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067C9" w:rsidRDefault="006067C9" w:rsidP="006067C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A0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A0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67C9" w:rsidRDefault="006067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C9" w:rsidRDefault="006067C9" w:rsidP="006067C9">
      <w:pPr>
        <w:spacing w:after="0" w:line="240" w:lineRule="auto"/>
      </w:pPr>
      <w:r>
        <w:separator/>
      </w:r>
    </w:p>
  </w:footnote>
  <w:footnote w:type="continuationSeparator" w:id="0">
    <w:p w:rsidR="006067C9" w:rsidRDefault="006067C9" w:rsidP="00606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8E"/>
    <w:rsid w:val="00384071"/>
    <w:rsid w:val="006067C9"/>
    <w:rsid w:val="007066D8"/>
    <w:rsid w:val="00947601"/>
    <w:rsid w:val="0099359E"/>
    <w:rsid w:val="009E5EB7"/>
    <w:rsid w:val="009F5A04"/>
    <w:rsid w:val="00A018DF"/>
    <w:rsid w:val="00A25211"/>
    <w:rsid w:val="00BE718E"/>
    <w:rsid w:val="00C56BF8"/>
    <w:rsid w:val="00D0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9359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67C9"/>
  </w:style>
  <w:style w:type="paragraph" w:styleId="Zpat">
    <w:name w:val="footer"/>
    <w:basedOn w:val="Normln"/>
    <w:link w:val="ZpatChar"/>
    <w:uiPriority w:val="99"/>
    <w:unhideWhenUsed/>
    <w:rsid w:val="0060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7C9"/>
  </w:style>
  <w:style w:type="character" w:customStyle="1" w:styleId="Nadpis1Char">
    <w:name w:val="Nadpis 1 Char"/>
    <w:basedOn w:val="Standardnpsmoodstavce"/>
    <w:link w:val="Nadpis1"/>
    <w:rsid w:val="0099359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9359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9359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9359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67C9"/>
  </w:style>
  <w:style w:type="paragraph" w:styleId="Zpat">
    <w:name w:val="footer"/>
    <w:basedOn w:val="Normln"/>
    <w:link w:val="ZpatChar"/>
    <w:uiPriority w:val="99"/>
    <w:unhideWhenUsed/>
    <w:rsid w:val="0060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7C9"/>
  </w:style>
  <w:style w:type="character" w:customStyle="1" w:styleId="Nadpis1Char">
    <w:name w:val="Nadpis 1 Char"/>
    <w:basedOn w:val="Standardnpsmoodstavce"/>
    <w:link w:val="Nadpis1"/>
    <w:rsid w:val="0099359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9359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9359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7C20-75B6-4DE8-8566-F5DE232A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1399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2015-03-13T05:29:00Z</cp:lastPrinted>
  <dcterms:created xsi:type="dcterms:W3CDTF">2015-03-13T05:26:00Z</dcterms:created>
  <dcterms:modified xsi:type="dcterms:W3CDTF">2015-03-13T05:29:00Z</dcterms:modified>
</cp:coreProperties>
</file>