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D" w:rsidRDefault="00BA259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A259D" w:rsidRDefault="00BA259D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5F2346" wp14:editId="45D924F9">
            <wp:simplePos x="0" y="0"/>
            <wp:positionH relativeFrom="column">
              <wp:posOffset>2266950</wp:posOffset>
            </wp:positionH>
            <wp:positionV relativeFrom="paragraph">
              <wp:posOffset>107950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A259D" w:rsidRDefault="00BA259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BA259D" w:rsidRDefault="00BA259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8.10.2015</w:t>
      </w:r>
    </w:p>
    <w:p w:rsidR="00BA259D" w:rsidRDefault="00BA259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347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</w:t>
      </w:r>
      <w:r w:rsidR="00AC6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teplárenské, a.s. ze dne 27.08.2015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Provedení auditů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elektrické energie na Českomoravské komoditní burze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5 Územního plánu Žatec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pozemek p.p.č. 5655/3 k.ú. Žatec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pozemky v k.ú. Žatec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„Rekonstrukce přechodů na silnici I/27, Žatec“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akce „Rekonstrukce dopravního terminálu v Žatci“ -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méněpráce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„Výměna rozvodů vody a kanalizace na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Poliklinice v Žatci, včetně nezbytných stavebních úprav“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p.p.č. 444/38 v k.ú. Žatec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oprava bezbariérového přístupu - rampy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filmu „The Zookeeper´s Wife“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filmu „Pytlík kuliček“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01.10.2017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01.10.2018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01.10.2020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propachtovat část pozemku z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nebytový prostor v budově Dopravního terminálu na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pozemku p.p.č. 63/1 v k.ú. Žatec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v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p.p.č. 5172/7 v k.ú. Žatec do majetku města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zřizovatele s nabytím pozemku do majetku města v rámci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dodatečného projednání dědictví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„Nová stavba elektropřípojky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pozemku parc č. 4558/3, 4558/23, 4578/1“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ul. Denisova, p.č. 7036/18-kNN“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plynovodní přípojky pro provozovnu Barbar“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Chomutovská, ppč. 853/31,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K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Perči, ppč. 4558/47, CATE, kNN, RD“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Radíčeves 13_kabelová smyčka NN“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„Zřízení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sjezdu na p.p.č. 6859/13 v k.ú. Žatec“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„Přípojka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el. energie ke garáži, st.p.č. 99/5, k.ú. Žatec“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</w:t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RD v k.ú. Žatec na pozemku p.č. 546/5 a 546/6“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387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RD v k.ú. Žatec na pozemku p.č. 546/5 a 546/6“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388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Městské lesy Žatec za první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pololetí roku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389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Městské lesy Žatec za rok 2014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390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RRRS SZ - CHCHaP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391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392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ze SR na výkon sociální práce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393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oslavy 750 let od udělení privilegií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394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KÚ – Klášter Kapucínů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395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396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398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399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400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401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PO Kamarád - LORM</w:t>
      </w:r>
    </w:p>
    <w:p w:rsidR="00AC6DFE" w:rsidRDefault="00AC6D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402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posílení fondu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investic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403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kapacity – ZŠ a MŠ, Žatec, Jižní 2777, okres Louny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405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406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souhlas s čerpáním investičního fondu PO Domov pro seniory 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407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PO Domov pro seniory a Pečovatelská služba v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na rok 2015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408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409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mimořádné veřejnosprávní kontroly na místě v PO Chrám Chmele</w:t>
      </w:r>
    </w:p>
    <w:p w:rsidR="00BA259D" w:rsidRDefault="00BA25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CZ, příspěvková organizace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411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412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color w:val="000000"/>
          <w:sz w:val="24"/>
          <w:szCs w:val="24"/>
        </w:rPr>
        <w:t xml:space="preserve"> 413</w:t>
      </w:r>
      <w:r>
        <w:rPr>
          <w:rFonts w:ascii="Times New Roman" w:hAnsi="Times New Roman" w:cs="Times New Roman"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ze dne 30.09.2015</w:t>
      </w: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F7E" w:rsidRDefault="00602F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F7E" w:rsidRDefault="00602F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FF5D98" w:rsidRDefault="00FF5D98" w:rsidP="00BA259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Miroslav Jan Šramota, pí Eva Grimeková, p. Martin Štross.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vyřazení bodu č. 9 - Volební řád pro volbu starosty, místostarosty, členů rady města 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ostatní volby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10 – Jednací řád Zastupitelstva města Žatce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vyřazení bodu č. 13 - Návrh na změnu ÚP Žatec - právní stav po změně č. 4 - seznam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požadavků města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vyřazení bodu č. 14 - Návrh na změnu ÚP Žatec - právní stav po změně č. 4 - seznam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přijatých žádostí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30 - Pacht pozemků z majetku města v k.ú. Radíčeves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31 - Záměr města propachtovat pozemek z majetku města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32a – Záměr pronajmout nebytový prostor v budově Dopravního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terminálu na pozemku p.p.č. 63/1 v k.ú.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60a – Přijetí věcných darů PO Kamarád - LORM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64 – Změna odpisového plánu na rok 2015 – PO Městské divadlo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72 – Volby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72 – Komise pro životní prostředí ze dne 30.09.2015.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29.09.2015.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FF5D98" w:rsidRDefault="00FF5D98" w:rsidP="00BA259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srpen 2015 včetně rozvahy a výkazu zisku 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ztráty ke dni 31.08.2015.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teplárenské, a.s. ze dne 27.08.2015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ze zasedání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Žatecké teplárenské, a.s. ze dne 27.08.2015.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Provedení auditů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odkládá návrh Ing. Aleše Jelínka na provedení auditů na 12.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zastupitelstva města po projednání zprávy o provedeném auditu společností PKM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 Consulting u společností Žatecká teplárenská, a.s. a Technická správa města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s.r.o. za rok 2013.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elektrické energie na Českomoravské komoditní burze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parametry nákupu elektřiny obsažené v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„Přihlášce aukce k obchodování elektřiny v rámci sdružených služeb dodávky elektřiny v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napěťové hladině nízkého napětí“ a souhlasí s minimálními parametry v Přihlášce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definovanými, a na základě kterých souhlasí s uzavřením obchodu prostřednictvím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burzovního dohodce.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souhlasí se zprostředkováním centrálního burzovního obchodu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následující organizace: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Městský úřad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– LORM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Petra Bezruče 2000,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Komenského alej 749,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nám. 28. října 1019,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a Mateřská škola, Žatec, Jižní 2777,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a Mateřská škola, Žatec, Dvořákova 24,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umělecká škola Žatec,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speciální, Žatec, Studentská 1416,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Studentská 1230,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Fügnerova 2051,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U Jezu 2903,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Otakara Březiny 2769, okres Louny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Bratří Čapků 2775, okres Louny.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5 Územního plánu Žatec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Žatce, příslušné podle § 6 odst. 5) písm. c) zákona č. 183/2006 Sb., o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územním plánování a stavebním řádu (stavební zákon), ve znění pozdějších předpisů, po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projednání návrhu na vydání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změny č. 5 Územního plánu Žatec jako opatření obecné povahy a podle § 54 odst. 2 stavebního zákona ověřuje, že změna č. 5 Územního plánu Žatec není v rozporu s Politikou územního rozvoje ČR (aktualizací č. 1), se Zásadami územního rozvoje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kraje, se stanovisky dotčených orgánů a se stanoviskem Krajského úřadu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 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Rozhoduje o námitce podané ke změně č. 5 Územního plánu Žatec a souhlasí s jejím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vypořádáním a návrhem rozhodnutí.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Vydává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č. 5 Územního plánu Žatec jako opatření obecné povahy podle § 173 odst. 1)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500/2004 Sb., správní řád, ve znění pozdějších předpisů.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Ukládá určenému zastupiteli, tj. Vladimíru Martinovskému, aby ve spolupráci s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pořizovatelem, tj. Městským úřadem Žatec, odborem rozvoje a majetku města – úřad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plánování: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podle § 14 odst. 1) vyhlášky č. 500/2006 Sb. o územně analytických podkladech, územně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plánovací dokumentaci a způsobu evidence územně plánovací činnosti, ve znění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opatřil dokumentaci změny č. 5 Územního plánu Žatec záznamem 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účinnosti v návaznosti na nabytí účinnosti opatření obecné povahy,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zabezpečil podle § 165 odst. 1) stavebního zákona poskytnutí dokumentace územního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plánu stavebnímu úřadu, krajskému úřadu a úřadu územního plánování a uložení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územního plánu, včetně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dokladů o jeho projednání městu, pro kterou byl pořízen,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zabezpečil podle § 165 odst. 3) stavebního zákona zveřejnění údajů o vydaném územním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plánu způsobem umožňující dálkový přístup a toto oznámil jednotlivě dotčeným orgánům,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kterým nebyla dokumentace předána přímo.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pozemek p.p.č. 5655/3 k.ú. Žatec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předložené oznámení na využití předkupního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práva na p.p.č. 5655/3 k.ú. Žatec vzniklé vydáním Územního plánu Žatec a nabídku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nevyužívá. Současně souhlasí se zrušením předkupního práva na pozemek p.p.č. 5655/3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pozemky v k.ú. Žatec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předloženou žádost na využití předkupního práva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p.p.č. 4246/6, 4253/3, 4253/4, 4253/5, 4253/6, 4258/1, 4258/3, 4258/4, 4258/5 a 4258/6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 vzniklé vydáním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Územního plánu Žatec a nabídku nevyužívá. Současně souhlasí se zrušením předkupního práva na pozemek p.p.č. 4246/6, 4253/3, 4253/4, 4253/5, 4253/6, 4258/1, 4258/3, 4258/4, 4258/5 a 4258/6 k.ú. Žatec.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přechodů na silnici I/27,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výzvu k podání nabídky na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veřejnou zakázku malého rozsahu na stavební práce, zadané v souladu se Zásadami 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na zhotovitele stavby „Rekonstrukce přechodů na silnici I/27, Žatec“ a schvaluje základní okruh zájemců, kterým bude výzva zaslána.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návrh SoD k předmětné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členy hodnotící komise,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která dle § 71 odst. 3 zákona zároveň plní funkci komise pro otevírání obálek.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akce „Rekonstrukce dopravního terminálu v Žatci“ - </w:t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méněpráce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znění Dodatku č. 3 na akci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dopravního terminálu v Žatci“ a ukládá starostce města tento dodatek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„Výměna rozvodů vody a kanalizace na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Poliklinice v Žatci, včetně nezbytných stavebních úprav“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zahájení otevřeného řízení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27 zákona č. 137/2006 Sb., o veřejných zakázkách v platném znění v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Žatec na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stavby: „Výměna rozvodů vody a kanalizace na Poliklinice v Žatci, včetně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nezbytných stavebních úprav“ v podobě zadávací dokumentace a návrhu SoD podle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projektové dokumentace pro výběr zhotovitele.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Zastupitelstvo města Žatce schvaluje rozpočtovou změnu ve výši 7.000.000,00 Kč –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financování akce „Výměna rozvodů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vody a kanalizace na Poliklinice v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Žatci, včetně nezbytných stavebních úprav“.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- 7.000.000,00 Kč (IF)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715-3522-6121, org. 770       + 7.000.000,00 Kč (investiční akce)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uzavřením smlouvy 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podnájmu nebytových prostor v budově polikliniky č.p. 2796 ul. Husova v Žatci na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pozemcích st.p.č. 1172, st.p.č.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1179/1, st.p.č. 1179/2 v k.ú. Žatec se společností BE BACK s.r.o., IČ 04394003, zastoupenou jednatelem MUDr. Petrem Šizlingem, za účelem provozování ortopedické ambulance a to z důvodu změny právní subjektivity podnájemce.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p.p.č. 444/38 v k.ú. Žatec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 části pozemku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444/38 o výměře 50 m2 v k.ú. Žatec společnosti STAVBY KÜHN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s.r.o., IČ 63144719 na dobu určitou od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09.10.2015 do 06.11.2015 za účelem deponie stavebního materiálu pro realizaci akce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„Páteřní cyklostezka Ohře trasa Litoměřice - (Boč) - Perštejn úsek č. 3“, za dohodnuté nájemné ve výši 500,00 Kč bez DPH.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Nemocnice Žatec, o.p.s. – oprava bezbariérového přístupu </w:t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rampy</w:t>
      </w:r>
    </w:p>
    <w:p w:rsidR="00FF5D98" w:rsidRDefault="00BA259D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F5D98">
        <w:rPr>
          <w:rFonts w:ascii="Times New Roman" w:hAnsi="Times New Roman" w:cs="Times New Roman"/>
          <w:color w:val="000000"/>
          <w:sz w:val="24"/>
          <w:szCs w:val="24"/>
        </w:rPr>
        <w:t>astupitelstvo města Žatce projednalo a schvaluje rozpočtovou změnu ve výši 140.000,00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Kč, a to čerpání z rezervního fondu na posílení výdajů kapitoly 715 – oprava bezbariérového přístupu – rampy v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areálu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- 140.000,00 Kč (čerpání RF)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      + 140.000,00 Kč (oprava nemocnice)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filmu „The Zookeeper´s Wife“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 ANGLO PRODUCTIONS s.r.o., Kříženeckého nám. 322, Praha 5, IČ: 25132741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nájem pozemků p.p.č. 6761/1 ostatní plocha - nám. Maxmiliána Hošťálka,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6764 ostatní plocha - nám. 5. května, p.p.č. 6765/1 ostatní plocha - ul. Dlouhá 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6768 ostatní plocha - ul. Dlouhá u synagogy vše v k.ú. Žatec za účelem natáčení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exteriérových scén filmu „The Zookeeper´s Wife” od 17.10.2015 do 20.10.2015 a dne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23.10.2015 pro přípravné a úklidové práce a od 21.10.2015 do 22.10.2015 pro samotné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natáčení za nájemné ve výši 220.000,00 Kč bez DPH a dále schvaluje text nájemní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filmu „Pytlík kuliček“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OKKO PRODUCTION s.r.o., se sídlem Kříženeckého náměstí 322/5, Praha 5, IČ: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25661795 a schvaluje nájem pozemku p.p.č. 6769 (nám. P. Chelčického), p.p.č. 6764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(nám. 5. května), p.p.č. 6765/1 (ul. Dlouhá), p.p.č. 6768, st.p.č. 167 (ul. Dlouhá),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6770/1 (ul. Nádražní schody), p.p.č. 6766 (ul. Jiráskova) a p.p.č. 7174 (ul. Poděbradova),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 v k.ú. Žatec za účelem natáčení dvou etap exteriérových scén  filmu „Pytlík kuliček” ve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dnech od 12.10.2015 do 16.10.2015, od 10.11.2015 do 13.11.2015 a od 16.11.2015 do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18.11.215 pro samotné natáčení, parkování a  zázemí filmového štábu  a od 18.11.2015 do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26.11.2015 pro úklid a likvidaci dekorací za nájemné ve výši 784.000,00 Kč bez DPH 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dále schvaluje text nájemní smlouvy.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01.10.2017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7032/62 ostatní plocha o výměře 100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4043/2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trvalý travní porost o výměře 525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2,00 Kč/m2/rok, vše na dobu určitou do 01.10.2017.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01.10.2018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pacht části pozemku p.p.č.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1086/1 ostatní plocha o výměře 437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pacht části pozemku p.p.č.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1086/1 ostatní plocha o výměře 540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1086/1 ostatní plocha o výměře 500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1650 zahrada (díl č. 2) o výměře 499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1650 zahrada (díl č. 1) o výměře 499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1650 zahrada (díl č. 3) o výměře 997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pacht pozemku p.p.č.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1702/38 orná půda o výměře 400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pozemků p.p.č. 4232/3 zahrada a p.p.č. 4222/17 zahrada o celkové výměře 575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5627/1 zahrada (díl č. 2) o výměře 417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5627/1 zahrada (díl č. 3) o výměře 414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pacht části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p.p.č. 5627/1 zahrada (díl č. 4) o výměře 413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pacht části pozemku p.p.č. 5627/1 zahrada (díl č. 5) o výměře 421 m2 v k.ú. Žatec jako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5627/1 zahrada (díl č. 7) o výměře 368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pacht části pozemku p.p.č.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6451/51 ostatní plocha o výměře 150 m2 a st.p.č. 4829 o výměře 5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6164/7 orná půda (díl č. 3) o výměře  400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6164/7 orná půda (díl č. 2) o výměře 400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za roční pachtovné ve výši 2,00 Kč/m2 a dále pacht pozemku p.p.č. 6451/31 zahrada o výměře 398 m2 a část pozemku p.p.č. 6459/1 ostatní plocha a část pozemku p.p.č. 6462 ostatní plocha o celkové výměře 598 m2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996,00 Kč, pacht části pozemku p.p.č. 5627/1 zahrada (díl č. 6) o výměře 468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866,00 Kč, pacht pozemku p.p.č. 7032/33 ostatní plocha o výměře 224 m2 a část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ozemku p.p.č. 7032/62 ostatní plocha 440 m2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886,00 Kč vše na dobu určitou do 01.10.2018.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01.10.2020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pacht části pozemku p.p.č.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138/3 ostatní plocha o výměře 391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1124/47 ostatní plocha o výměře 635 m2 a st.p.č. 5788 o výměře 22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pacht pozemku p.p.č. 1124/48 ostatní plocha o výměře 643 m2 a st.p.č. 5787 o výměře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1124/49 ostatní plocha o výměře 522 m2 a st.p.č. 5789 o výměře 22 m2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1124/52 ostatní plocha o výměře 227 m2 a st.p.č. 5790 o výměře 10 m2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1546 zahrada o výměře 206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pacht pozemku p.p.č. 1702/20 ostatní plocha o výměře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457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1702/36 orná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půda o výměře 400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1702/37 orná půda o výměře 542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1702/39 orná půda o výměře 388 m2 a st.p.č. 4712 o výměře 12 m2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2800/1 orná půda o výměře 480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2800/2 orná půda o výměře 373 m2 a orná půda p.p.č. 2800/23 o výměře 145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pacht pozemku p.p.č. 2800/24 orná půda o výměře 371 m2 a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p.p.č. 2800/23 (díl č. 1) o výměře 226 m2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2800/33 orná půda o výměře 330 m2 v k.ú. Žatec jako zahradu </w:t>
      </w:r>
      <w:r w:rsidR="00DB557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4147/5 zahrada o výměře 107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4319/2 zahrada o výměře 280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pacht části pozemku p.p.č. 6211/22 orná půda o výměře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235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6212/16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214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6451/38 zahrada o výměře 212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p.p.č. 6451/39 zahrada o výměře 339 m2 v k.ú. Žatec jako zahradu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p.p.č. 7025/1 ostatní plocha o výměře 30 m2 v k.ú. Žatec jako předzahrádku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vše za pachtovné ve výši 2,00 Kč/m2/rok a p.p.č. 4629/45 ostatní plocha o výměře 62 m2 v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k.ú. Žatec jako zahrádku za pachtovné 80,00 Kč v Žatci, vše na dobu určitou do 01.10.2020.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pozemků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4236/1 orná půda o výměře 402 m2, p.p.č. 4236/19 orná půda o výměře 482 m2,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4235/1 zahrada o výměře 748 m2, p.p.č. 4235/2 zahrada o výměře 367 m2, p.p.č. 4235/3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458 m2, p.p.č. 4235/4 zahrada o výměře 160 m2, p.p.č. 4235/5 zahrada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140 m2, p.p.č. 4235/6 zahrada o výměře 131 m2, p.p.č. 4235/7 zahrada 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146 m2,  p.p.č. 4235/8 zahrada o výměře 168 m2, p.p.č. 4235/9 zahrada o výměře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204 m2, p.p.č. 4235/27 zahrada o výměře 186 m2, p.p.č. 4235/28 zahrada o výměře 217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m2, p.p.č. 4235/29 zahrada o výměře 360 m2, p.p.č. 4235/30 ostatní plocha o výměře 365 m2, p.p.č. 4235/32  ostatní plocha o výměře 86 m2 vše v k.ú. Žatec jako zahrady -  Základní organizaci Českého zahrádkářského svazu č. 7 Rooseveltova ul. Žatec za pachtovné ve výši 2,00 Kč/m2/rok na dobu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určitou do 01.10.2020.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pozemků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6451/51 zahrada o výměře 150 m2, 1/3 p.p.č. 6451/54 zahrada o výměře 34 m2 a st.p.č.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4829 zast. plocha o výměře 5 m2 vše v k.ú. Žatec, lokalita „Bílý vrch“ v Žatci jako 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zahrady – Základní organizaci Českého zahrádkářského svazu č. 4 Žatec za pachtovné ve výši 2,00 Kč/m2/rok na dobu určitou do 01.10.2020.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pozemků část p.p.č.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6607/2 zahrada o výměře 531 m2, p.p.č. 6607/3 zahrada o výměře 221 m2, p.p.č. 6607/4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198 m2, p.p.č. 6607/5 zahrada o výměře  203 m2,  p.p.č. 6607/6  zahrada o výměře  207 m2, p.p.č. 6607/7 zahrada o výměře  212 m2, p.p.č. 6607/8 zahrada o výměře  233 m2, p.p.č. 6607/9 zahrada o výměře  224 m2, p.p.č. 6607/10 zahrada o výměře 225 m2, p.p.č. 6607/11 zahrada o výměře  210 m2, p.p.č. 6607/12 zahrada o výměře 312 m2, p.p.č. 6607/13 zahrada o výměře  280 m2, p.p.č. 6607/14 zahrada o výměře  319 m2, p.p.č. 6607/15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 444 m2,  p.p.č. 6607/16 zahrada o výměře 562 m2, p.p.č. 6607/17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 383 m2, p.p.č. 6607/18 zahrada o výměře 91 m2, p.p.č. 6607/19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63 m2, st.p.č. 4392 zast. plocha o výměře 19 m2, st.p.č. 4394 zast.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plocha o výměře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m2, st.p.č. 4395 zast. plocha o výměře 9 m2, st.p.č. 4396 zast. plocha o výměře 12 m2, st.p.č. 4588 zast. plocha o výměře 12 m2, st.p.č. 5624 zast. plocha o výměře 13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m2 a část p.p.č. 7032/62 ostatní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plocha o výměře 44 m2 ul. Libočanská v Žatci jako zahrady – Základní organizaci Českého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zahrádkářského svazu č. 18 Žatec, za pachtovné ve výši 2,00 Kč/m2/rok na dobu určitou do 01.10.2020.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propachtovat část pozemku z majetku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30 dnů záměr města propachtovat část pozemku p.p.č. 1412/1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zahrada o výměře 55 m2 a část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pozemku p.p.č. 1412/1 o výměře 90 m2 v k.ú. Žatec za účelem rozšíření stávajících zahrad.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pronajmout nebytový prostor v budově Dopravního terminálu na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 xml:space="preserve"> </w:t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pozemku p.p.č. 63/1 v k.ú. Žatec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30 dnů záměr města pronajmout nebytový prostor – informační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kancelář včetně zázemí o celkové ploše 12,47 m2 v rozestavěné budově Dopravního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terminálu na pozemku p.p.č. 63/1 v k.ú. Žatec na dobu neurčitou za minimální roční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1.000,00 Kč/m2 bez služeb a energií.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v majetku města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nájem části pozemku p.p.č.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6320/2 ostatní plocha a nádvoří o výměře 15 m2 v k.ú. Žatec za účelem umístění stavební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buňky za roční nájemné ve výši 945,00 Kč na dobu určitou 1 rok.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</w:t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ajetku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nájem části pozemku p.p.č.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60/1 ostatní plocha o výměře 24 m2 v k.ú. Žatec jako zázemí k domu č.p. 255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 části pozemku p.p.č. 60/1 ostatní plocha o výměře 101 m2 v k.ú. Žatec jako zázemí k domu č.p. 256 v Žatci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pozemku p.p.č. 524/58 orná půda o výměře 60 m2 v k.ú. Žatec za účelem výsadby a údržby veřejné zeleně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pozemek p.p.č. 4508/34 ostatní plocha o výměře 660 m2 v k.ú. Žatec  jako zázemí k bytovému domu č.p. 2166 v Žatci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pozemku  p.p.č. 4624/3 ostatní plocha o výměře 340 m2 v k.ú. Žatec jako zázemí k panelovému domu č.p. 2545 v Žatci Společenství vlastníků Šafaříkova 2545 v Žatci, vše za nájemné ve výši 10,00 Kč/m2/rok, na dobu určitou do 01.10.2020.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majetku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nájem části pozemku p.p.č.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4606/2 ostatní plocha dle geometrického plánu č. 1394-544/93 ze dne 05.10.1993,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nezapsaného v katastru nemovitostí o výměře 14.973 m2 Sportovně střeleckému klubu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pobočný spolek, IČ: 66125189 za účelem provozování střelnice, na dobu neurčitou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nájemné ve výši 0,20 Kč/m2/rok.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majetku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 st.p.č. 345/2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 o výměře 481 m2 v k.ú. Žatec Tělovýchovné jednotě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Lokomotiva Žatec, o.s., IČ: 491120247 za účelem provozování kuželny, na dobu neurčitou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2,00 Kč/m2/rok.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p.p.č. 5172/7 v k.ú. Žatec do majetku města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pozemek p.p.č. 5172/7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výměře 2.666 m2,  zaps. na LV č. 9287 pro obec a  k.ú. Žatec, z majetku </w:t>
      </w:r>
    </w:p>
    <w:p w:rsidR="00FF5D98" w:rsidRDefault="00647E5A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fyzické osoby </w:t>
      </w:r>
      <w:r w:rsidR="00FF5D98">
        <w:rPr>
          <w:rFonts w:ascii="Times New Roman" w:hAnsi="Times New Roman" w:cs="Times New Roman"/>
          <w:color w:val="000000"/>
          <w:sz w:val="24"/>
          <w:szCs w:val="24"/>
        </w:rPr>
        <w:t xml:space="preserve">za kupní cenu 150,00 Kč/m2 za účelem vybudování přístupové komunikace k zamýšlené stavbě sběrného dvora a kompostárny.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zároveň schvaluje rozpočtovou změnu ve výši 400.000,00 Kč,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navýšení výdajů kapitoly 709 - nákup pozemků.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- 400.000,00 Kč (čerpání RF)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709-3612-6130, org. 250    + 400.000,00 Kč (nákup pozemků)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zřizovatele s nabytím pozemku do majetku města v rámci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dodatečného projednání dědictví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dodatečné dědictví po zemřelé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posl. bytem Šafaříkova 642, Žatec a souhlasí, aby Domov pro seniory a Pečovatelská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 v Žatci, příspěvková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organizace města, nabyl do majetku města Žatec, jako svého zřizovatele, jednu ideální polovinu pozemku  p.p.č. 4232/2 ostatní plocha o výměře 142 m2 zaps. na LV č. 890 pro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obec a k.ú. Žatec.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„Nová stavba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elektropřípojky na pozemku parc č. 4558/3, 4558/23, 4578/1“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zřízení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Správa inženýrských sítí, s.r.o. na stavbu „Nová stavba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elektropřípojky na pozemku parc č. 4558/3, 4558/23, 4578/1 v k.ú. Žatec“ na pozemku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4578/1 v k.ú. Žatec, jejímž obsahem je právo ochranného pásma a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ul. Denisova, p.č. 7036/18-kNN“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„LN, Žatec, ul.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Denisova, p.č. 7036/18-kNN“ na pozemku města p.p.č. 7036/2 v  k.ú. Žatec, jejímž obsahem bude právo ochranného pá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ma a právo oprávněné strany vyplývající ze zákona č.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ve</w:t>
      </w:r>
      <w:r w:rsidR="00BA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BA259D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D98">
        <w:rPr>
          <w:rFonts w:ascii="Arial" w:hAnsi="Arial" w:cs="Arial"/>
          <w:sz w:val="24"/>
          <w:szCs w:val="24"/>
        </w:rPr>
        <w:tab/>
      </w:r>
      <w:r w:rsidR="00FF5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plynovodní přípojky pro provozovnu Barbar“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„Novostavba plynovodní přípojky pro provozovnu Barbar“ na pozemku města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5576/3 v k.ú. Žatec, jejímž obsahem bude výměna plynovodních přípojek,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Chomutovská, ppč. 853/31, </w:t>
      </w:r>
      <w:r w:rsidR="00647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Chomutovská, ppč. 853/31,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 na pozemku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p.p.č. 853/6 v k.ú. Žatec, jejímž obsahem bude právo ochranného pásma a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Perči, ppč. 4558/47, CATE, kNN, RD“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K Perči, ppč. 4558/47, CATE, kNN, RD“ na pozemku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6961/2 v k.ú. Žatec, jejímž obsahem bude právo ochranného pásma a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 13_kabelová smyčka NN“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Radíčeves 13_kabelová smyčka NN“ na pozemku města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365/2 v  k.ú. Radíčeves, jejímž obsahem bude právo ochranného pásma a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„Zřízení sjezdu na p.p.č. 6859/13 v k.ú. Žatec“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stavbu „Zřízení sjezdu na p.p.č. 6859/13 v k.ú. Žatec“ na pozemcích města p.p.č. 1959/8 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1959/9 v  k.ú. Žatec, jejímž obsahem bude právo zřízení a provozování vjezdu,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přístupu a příjezdu přes pozemek v souvislosti se zřízením, provozem, opravou 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údržbou vjezdu.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„Přípojka el. energie ke garáži, st.p.č. 99/5, k.ú. Žatec“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„Přípojka el. energie ke garáži, st.p.č. 99/5, k.ú. Žatec“ na pozemcích města st.p.č. 99/2 a p.p.č. 6770/7 v  k.ú. Žatec, jejímž obsahem bude právo ochranného pásma a právo oprávněné strany vyplývající ze zákona č. 458/2000 Sb., energetický zákon, ve znění 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</w:t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BA259D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D98">
        <w:rPr>
          <w:rFonts w:ascii="Arial" w:hAnsi="Arial" w:cs="Arial"/>
          <w:sz w:val="24"/>
          <w:szCs w:val="24"/>
        </w:rPr>
        <w:tab/>
      </w:r>
      <w:r w:rsidR="00FF5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RD v k.ú. Žatec na pozemku p.č. 546/5 a 546/6“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„Novostavba RD v k.ú. Žatec na pozemku p.č. 546/5 a 546/6“ na pozemku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6835 v  k.ú. Žatec, jejímž obsahem bude nová vodovodní přípojka, právo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RD v k.ú. Žatec na pozemku p.č. 546/5 a 546/6“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Smlouvu o uzavření budoucí smlouvy o zřízení věcného břemene pro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„Novostavba RD v k.ú. Žatec na pozemku p.č. 546/5 a 546/6“ na pozemku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6835 v k.ú. Žatec, jejímž obsahem bude právo zřízení a provozování vjezdu,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přístupu a příjezdu přes pozemek v souvislosti se zřízením, provozem, opravou a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údržbou vjezdu.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Městské lesy Žatec za první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2015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Městské lesy Žatec za první pololetí roku 2015.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Městské lesy Žatec za rok </w:t>
      </w:r>
    </w:p>
    <w:p w:rsidR="00BA259D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9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</w:p>
    <w:p w:rsidR="00FF5D98" w:rsidRDefault="00FF5D98" w:rsidP="00BA259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příspěvkové organizace </w:t>
      </w: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 za rok 2014.</w:t>
      </w:r>
    </w:p>
    <w:p w:rsidR="00BA259D" w:rsidRDefault="00BA259D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59D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zapojení dotací RRRS SZ </w:t>
      </w:r>
      <w:r w:rsidR="00BA2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CHCHaP</w:t>
      </w:r>
    </w:p>
    <w:p w:rsidR="00FF5D98" w:rsidRDefault="00FF5D98" w:rsidP="00BA2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11.806.000,00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 a to zapojení účelových investičních a neinvestičních dotací do rozpočtu města.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84 505 - investiční účelová dotace – podíl EU – ve výši 10.812.487,25 Kč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84 005 - neinvestiční účelová dotace – podíl EU – ve výši 36.151,52 Kč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84 501 - investiční účelová dotace – národní podíl – ve výši 954.042,99 Kč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84 001 - neinvestiční účelová dotace – národní podíl – ve výši 3.189,84 Kč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 se o účelové dotace poskytnuté Městu Žatec z účtu Regionální rady regionu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soudržnosti Severozápad na základě Žádosti o platbu za 5. etapu projektu č. CZ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1.09/4.1.00/04.00176 pod názvem „Chrám Chmele a Piva“.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4223-ÚZ 38 5 84505     + 10.813.000,00 Kč (INV dotace - podíl EU)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4123-ÚZ 38 5 84005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    36.000,00 Kč (NIV dotace - podíl EU)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4223-ÚZ 38 1 84501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   954.000,00 Kč (INV dotace - národní podíl)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4123-ÚZ 38 1 84001     +      3.000,00 Kč (NIV dotace - národní podíl)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741-6171-5901          + 11.806.000,00 Kč (RF)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200.000,00 Kč, a to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dotace do rozpočtu města.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Ministerstva kultury ČR z Programu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městských památkových rezervací a městských památkových zón určená na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obnovu nemovité kulturní památky – kláštera Kapucínů č.p. 299 - IV. etapa (východní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část) obnovy krovu a střechy – tesařské konstrukce a jejich chemické ošetření, klempířské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konstrukce, pokrývačské práce, oprava komínů a římsy a další související práce ve výši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200.000,00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ze SR na výkon sociální práce</w:t>
      </w:r>
    </w:p>
    <w:p w:rsidR="00FF5D98" w:rsidRDefault="00FF5D98" w:rsidP="007C783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844.000,00 Kč, a to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13 015 -  neinvestiční účelová dotace Ministerstva práce a sociálních věcí na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 sociální práce podle ustanovení § 92 - § 93 zákona o sociálních službách a § 63 – §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 zákona o pomoci v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hmotné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nouzi pro rok 2015 ve výši 844.000,00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oslavy 750 let od udělení privilegií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50.000,00 Kč, a to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34 070 - účelová neinvestiční dotace Ministerstva kultury ČR z programu Kulturní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aktivity – Podpora regionálních kulturních tradic na realizaci projektu „Oslavy u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příležitosti 750 let od udělení královských privilegií městu Žatec“ ve výši 50.000,00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KÚ – Klášter Kapucínů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200.000,00 Kč, a to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00120 – neinvestiční účelová dotace z Fondu rozvoje Ústeckého kraje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(usnesení Zastupitelstva Ústeckého kraje č. 83/22Z/2015 ze dne 20. 4. 2015) na opravu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krovu a výměnu střešní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krytiny objektu č.p. 299 – Klášter Kapucínů v Žatci – IV. etapa ve výši 200.000,00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510.000,00 Kč, a to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dotace do rozpočtu města.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Ministerstva kultury ČR z Programu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městských památkových rezervací a městských památkových zón na rok 2015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obnovu nemovitých kulturních památek na území Města Žatce, a to domy č.p. 66, 84,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108, 154 a 162 v celkové výši 510.000,00 Kč.</w:t>
      </w:r>
    </w:p>
    <w:p w:rsidR="00602F7E" w:rsidRDefault="00602F7E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schvaluje změnu odpisového plánu dlouhodobého majetku na rok 2015 u PO Mateřská škola Žatec, Bratří Čapků 2775, okres Louny, a to ve výši 45.392,00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schvaluje změnu odpisového plánu dlouhodobého majetku na rok 2015 u PO Mateřská škola Žatec, U Jezu 2903, okres Louny, a to ve výši 27.922,15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schvaluje změnu odpisového plánu dlouhodobého majetku na rok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u PO Mateřská škola Žatec, Otakara Březiny 2769, okres Louny, a to ve výši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31.363,73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FF5D98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</w:t>
      </w:r>
      <w:r w:rsidR="00FF5D98">
        <w:rPr>
          <w:rFonts w:ascii="Times New Roman" w:hAnsi="Times New Roman" w:cs="Times New Roman"/>
          <w:color w:val="000000"/>
          <w:sz w:val="24"/>
          <w:szCs w:val="24"/>
        </w:rPr>
        <w:t xml:space="preserve">tupitelstvo města Žatce v působnosti rady města v souladu s ustanovením § 31 odst. 1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schvaluje změnu odpisového plánu dlouhodobého majetku na rok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u PO Základní škola a Mateřská škola, Žatec, Jižní 2777, okres Louny, a to ve výši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16.245,00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6DFE" w:rsidRDefault="00AC6DFE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školy Žatec, Otakara Březiny 2769, okres Louny Mgr. Ludmily Jurášové a dle §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27 odst. 5 písm. b) zákona č. 250/2000 Sb., o rozpočtových pravidlech územních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souhlasí s přijetím věcných darů od firmy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Recyklohraní, o.p.s., Soborská 1302/8, 160 00 Praha 6, IČ 247 87 701 pro účely mateřské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školy, a to: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Společenská hra CONTINUO, 1 ks v celkové hodnotě 150,00 Kč,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Dřevěná hra „Věž“, 3 ks v hodnotě 360,00 Kč,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Postřehová hra GRABOLO, 1 ks v hodnotě 200,00 Kč,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MINDOK Hra Příběh z kostek, 1 ks v hodnotě 250,00 Kč,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Postřehová hra GRABOLO JUNIOR, 3 ks v celkové hodnotě 540,00 Kč.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1.500,00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věcných darů PO Kamarád </w:t>
      </w:r>
      <w:r w:rsidR="007C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LORM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Žatec projednalo žádost ředitelky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Kamarád - LORM, Zeyerova 859, Žatec  Bc. Kateřiny Frondlové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dle § 27 odst. 5 písm. b) zákona č. 250/2000 Sb., o rozpočtových pravidlech územních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souhlasí s přijetím věcných darů, a to pronájem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sálu Lidového domu od firmy BGM s.r.o., 100 ks jablek od firmy OZ Brázda s.r.o. a 50 ks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tatranek od firmy GASTROPLUS LOUNY s.r.o.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Žatec, Komenského alej 749, okres Louny posílení fondu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investic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a v souladu s ust. § 30 odst. 3 zákona č.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dává příspěvkové organizaci souhlas, aby část svého rezervního fondu ve výši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85.000,00 Kč použila k posílení svého fondu investic.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Mgr. Zdeňka Srpa a dle ust. § 23 odst. 5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561/2004 Sb., o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předškolním, základním, středním, vyšším odborném a jiném vzdělávání (školský zákon), ve znění pozdějších předpisů, povoluje výjimku z nejvyššího počtu žáků ve 4. třídě pro školní rok 2015/2016, a to z 30 na 31 žáků za předpokladu, že zvýšení počtu nebude na újmu kvalitě vzdělávací činnosti a budou splněny podmínky bezpečnosti a ochrany zdraví.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kapacity – ZŠ a MŠ, Žatec, Jižní 2777, okres Louny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dle zákona č. 561/2004 Sb.,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předškolním, základním, středním, vyšším odborném a jiném vzdělávání (školský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zákon), ve znění pozdějších předpisů, navýšení kapacity školní družiny Základní školy a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školy, Žatec, Jižní 2777, okres Louny o 20 žáků, tzn. ze 120 žáků na 140 žáků.</w:t>
      </w:r>
    </w:p>
    <w:p w:rsidR="00AC6DFE" w:rsidRDefault="00AC6DFE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</w:t>
      </w:r>
      <w:r w:rsidR="007C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23 o velikosti 1+1 v DPS U Hřiště 2513) s tím, že v souladu s platnými Pravidly pro přidělování bytů v DPS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uhradí jednorázový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příspěvek na sociální účely ve výši 25.000,00 Kč.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205 o velikosti 1+1 v DPS Písečná 2820) s tím, že v souladu s platnými Pravidly pro přidělování bytů v DPS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40.000,00 Kč.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108 o velikosti 1+1 v DPS Písečná 2820) s tím, že v souladu s platnými Pravidly pro přidělování bytů v DPS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25.000,00 Kč.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201 o velikosti 1+1 v DPS Písečná 2820) s tím, že v souladu s platnými Pravidly pro přidělování bytů v DPS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40.000,00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souhlas s čerpáním investičního fondu PO Domov pro seniory a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</w:t>
      </w:r>
      <w:r w:rsidR="007C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čerpáním fondu investic organizace v částce do 262.000,00 Kč k zakoupení stavěcího 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F5D98">
        <w:rPr>
          <w:rFonts w:ascii="Times New Roman" w:hAnsi="Times New Roman" w:cs="Times New Roman"/>
          <w:color w:val="000000"/>
          <w:sz w:val="24"/>
          <w:szCs w:val="24"/>
        </w:rPr>
        <w:t>vedáku Sara 3000 a elektrického vakového zvedáku Maxi Move, včetně příslušenství.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PO Domov pro seniory a Pečovatelská služba v 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 na rok 2015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v souladu s ustanovením § 31,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1. písm. a) zákona č. 250/2000 Sb., o rozpočtových pravidlech územních rozpočtů,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projednalo a schvaluje změnu odpisového plánu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dlouhodobého majetku na rok 2015 příspěvkové organizace Domov pro seniory a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na rok 2015 v celkové výši 671.636,00 Kč.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ust. § 33 odst. 6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projednalo žádost Úřadu práce ČR a nesouhlasí s tím, aby Úřad práce ČR, Krajská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pobočka v Ústí nad Labem, Kontaktní pracoviště Žatec, Obránců míru 1830, 438 01 Žatec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určil za osobu užívající byt </w:t>
      </w:r>
      <w:r w:rsidR="00647E5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bydlení byt v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ubytovacím zařízení: UBYTOVNA MINIHOTEL V ZAHRADĚ, Lva Tolstého 871, 438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Žatec (provozovatel fyzická osoba podnikající - Alois Kopytko, Lva Tolstého 871,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438 01 Žatec, IČ 49121090).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v souladu s ust. §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žádost Úřadu práce ČR a souhlasí s tím, aby Úřad práce ČR, Krajská pobočka v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Ústí nad Labem, Kontaktní pracoviště Žatec, Obránců míru 1830, 438 01 Žatec určil za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BE5AE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bydlení byt v ubytovacím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 Hostel G-56, nám. Svobody 56, 438 01 Žatec (provozovatel RENT POINT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KGS a.s., Školská 693/28, Praha 1, IČ 28424450), a to na dobu určitou do 30.11.2015.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mimořádné veřejnosprávní kontroly na místě v PO Chrám </w:t>
      </w:r>
    </w:p>
    <w:p w:rsidR="007C783D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783D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FF5D98" w:rsidRDefault="00FF5D98" w:rsidP="007C78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provedení mimořádné veřejnosprávní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kontroly na místě v PO Chrám Chmele a Piva CZ, příspěvková organizace ve smyslu § 4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b) zákona č. 320/2001 Sb.,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finanční kontrole ve veřejné správě a o změně některých zákonů (zákon o finanční kontrole) a ukládá starostce města Žatce podepsat pověření k mimořádné veřejnosprávní kontrole.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stanovuje správcem Fondu regenerace města 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správce kapitoly rozpočtu č. 716. Dále stanovuje vedoucího odboru rozvoje a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odpovědnou osobou</w:t>
      </w:r>
      <w:r w:rsidR="007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hospodaření s Fondem regenerace města Žatce.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</w:t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FF5D98" w:rsidRDefault="00FF5D98" w:rsidP="00FF5D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zápis z jednání komise pro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výstavbu a regeneraci MPR a MPZ ze dne 08.09.2015.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životní prostředí ze dne 30.09.2015</w:t>
      </w:r>
    </w:p>
    <w:p w:rsidR="00FF5D98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ze </w:t>
      </w:r>
    </w:p>
    <w:p w:rsidR="007C783D" w:rsidRDefault="00FF5D98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jednání komise pro životní prostředí konaného dne 30.09.2015.</w:t>
      </w: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3D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98" w:rsidRDefault="007C783D" w:rsidP="007C78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5D98">
        <w:rPr>
          <w:rFonts w:ascii="Arial" w:hAnsi="Arial" w:cs="Arial"/>
          <w:sz w:val="24"/>
          <w:szCs w:val="24"/>
        </w:rPr>
        <w:tab/>
      </w:r>
      <w:r w:rsidR="00FF5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FF5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5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F5D98" w:rsidRDefault="00FF5D98" w:rsidP="007C783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BE5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E5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E5AED" w:rsidRDefault="00BE5AED" w:rsidP="007C783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AED" w:rsidRDefault="00BE5AED" w:rsidP="007C783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778" w:rsidRDefault="009C7778" w:rsidP="009C7778">
      <w:pPr>
        <w:pStyle w:val="Nadpis1"/>
      </w:pPr>
      <w:r>
        <w:t>Za správnost vyhotovení: Pavlína Kloučková</w:t>
      </w:r>
    </w:p>
    <w:p w:rsidR="009C7778" w:rsidRDefault="009C7778" w:rsidP="009C7778">
      <w:pPr>
        <w:jc w:val="both"/>
        <w:rPr>
          <w:sz w:val="24"/>
        </w:rPr>
      </w:pPr>
    </w:p>
    <w:p w:rsidR="00BE5AED" w:rsidRDefault="009C7778" w:rsidP="009C7778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E5AE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40" w:rsidRDefault="00147F40" w:rsidP="00BA259D">
      <w:pPr>
        <w:spacing w:after="0" w:line="240" w:lineRule="auto"/>
      </w:pPr>
      <w:r>
        <w:separator/>
      </w:r>
    </w:p>
  </w:endnote>
  <w:endnote w:type="continuationSeparator" w:id="0">
    <w:p w:rsidR="00147F40" w:rsidRDefault="00147F40" w:rsidP="00BA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07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B557E" w:rsidRDefault="00DB557E" w:rsidP="00BA259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4A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557E" w:rsidRDefault="00DB5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40" w:rsidRDefault="00147F40" w:rsidP="00BA259D">
      <w:pPr>
        <w:spacing w:after="0" w:line="240" w:lineRule="auto"/>
      </w:pPr>
      <w:r>
        <w:separator/>
      </w:r>
    </w:p>
  </w:footnote>
  <w:footnote w:type="continuationSeparator" w:id="0">
    <w:p w:rsidR="00147F40" w:rsidRDefault="00147F40" w:rsidP="00BA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8"/>
    <w:rsid w:val="00147F40"/>
    <w:rsid w:val="00161338"/>
    <w:rsid w:val="00163D2A"/>
    <w:rsid w:val="00241151"/>
    <w:rsid w:val="00343A45"/>
    <w:rsid w:val="003874AC"/>
    <w:rsid w:val="00602F7E"/>
    <w:rsid w:val="00606C6B"/>
    <w:rsid w:val="00647E5A"/>
    <w:rsid w:val="007C783D"/>
    <w:rsid w:val="0098646C"/>
    <w:rsid w:val="009C7778"/>
    <w:rsid w:val="00AC6DFE"/>
    <w:rsid w:val="00BA259D"/>
    <w:rsid w:val="00BE5AED"/>
    <w:rsid w:val="00DB557E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77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59D"/>
  </w:style>
  <w:style w:type="paragraph" w:styleId="Zpat">
    <w:name w:val="footer"/>
    <w:basedOn w:val="Normln"/>
    <w:link w:val="ZpatChar"/>
    <w:uiPriority w:val="99"/>
    <w:unhideWhenUsed/>
    <w:rsid w:val="00B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59D"/>
  </w:style>
  <w:style w:type="character" w:customStyle="1" w:styleId="Nadpis1Char">
    <w:name w:val="Nadpis 1 Char"/>
    <w:basedOn w:val="Standardnpsmoodstavce"/>
    <w:link w:val="Nadpis1"/>
    <w:rsid w:val="009C777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C777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C777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77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59D"/>
  </w:style>
  <w:style w:type="paragraph" w:styleId="Zpat">
    <w:name w:val="footer"/>
    <w:basedOn w:val="Normln"/>
    <w:link w:val="ZpatChar"/>
    <w:uiPriority w:val="99"/>
    <w:unhideWhenUsed/>
    <w:rsid w:val="00B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59D"/>
  </w:style>
  <w:style w:type="character" w:customStyle="1" w:styleId="Nadpis1Char">
    <w:name w:val="Nadpis 1 Char"/>
    <w:basedOn w:val="Standardnpsmoodstavce"/>
    <w:link w:val="Nadpis1"/>
    <w:rsid w:val="009C777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C777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C777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2AEE-22A8-4D0A-8CF6-5CE06E6A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6937</Words>
  <Characters>40935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2015-10-12T07:28:00Z</cp:lastPrinted>
  <dcterms:created xsi:type="dcterms:W3CDTF">2015-10-12T11:04:00Z</dcterms:created>
  <dcterms:modified xsi:type="dcterms:W3CDTF">2015-10-12T11:04:00Z</dcterms:modified>
</cp:coreProperties>
</file>