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A0" w:rsidRDefault="001134A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134A0" w:rsidRDefault="005F1B2F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E853C9" wp14:editId="3AE306FC">
            <wp:simplePos x="0" y="0"/>
            <wp:positionH relativeFrom="column">
              <wp:posOffset>2173817</wp:posOffset>
            </wp:positionH>
            <wp:positionV relativeFrom="paragraph">
              <wp:posOffset>91228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4A0">
        <w:rPr>
          <w:rFonts w:ascii="Arial" w:hAnsi="Arial" w:cs="Arial"/>
          <w:sz w:val="24"/>
          <w:szCs w:val="24"/>
        </w:rPr>
        <w:tab/>
      </w:r>
      <w:r w:rsidR="001134A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134A0" w:rsidRDefault="001134A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Zastupitelstva města Žatce </w:t>
      </w:r>
    </w:p>
    <w:p w:rsidR="001134A0" w:rsidRDefault="001134A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17.3.2016</w:t>
      </w:r>
      <w:proofErr w:type="gramEnd"/>
    </w:p>
    <w:p w:rsidR="001134A0" w:rsidRDefault="001134A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183 /16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2/2016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průběhu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jednání dozorčí rady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2016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Příprava podání žádosti o dotace v Operačním programu Životní prostředí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52 v Žatci – Městská knihovna – financování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782/2016/1 ke Smlouvě o poskytnutí finančních prostředků z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SFDI na rok 2016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„Realizace energetických úspor dodatečným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MŠ Fügnerova č. p. 260,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„Celková obnova domu č. p. 52 v Žatci – Městská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„Sesuv svahu Máchova ulice“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2016 – 1. část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„Revitalizace náměstí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Poperinge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„Oprava zastřešení objektu porodnice v areálu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v Žatci – II. etapa“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„Veřejné osvětlení v lokalitě Na Popelišti,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projektové dokumentace - „Obnova budovy radnice,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Svobody č. p. 1, Žatec – I. etapa“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využití areálového vodovodu k zásobování pitnou vodou a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hydrantu pro požární účely pro sběrný dvůr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Perč</w:t>
      </w:r>
      <w:proofErr w:type="spellEnd"/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sídla spolku „Spolek rodičů a přátel ZUŠ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nebytových prostor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2800/30-kNN-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7777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rekreace“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„Teplofikace domu čp. 1633,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„Teplofikace objektu čp. 2987, Žatec“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propachtovat pozemky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1702/48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60/1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pozemek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Lhota u Nečemic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pozemků do majetku města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 – Městské divadlo Žatec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převod v rámci kap. 711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ředitelky PO Mateřská škola Žatec, U Jezu 2903, okres </w:t>
      </w:r>
      <w:r w:rsidR="00C7777F"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ředitele PO Mateřská škola speciální Žatec, Studentská 1416,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přístupu do elektronické aplikace „Centrální registr jízdních kol“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schválení odkupu osobního vozidla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ke zřizovací listině příspěvkové organizace Kamarád - LORM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2015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1134A0" w:rsidRDefault="001134A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Inspekční zpráva ČŠI, Protokol o kontrole ČŠI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2016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sportovní organizace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Záchrana objektu bývalých papíren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Páteřní cyklostezka Ohře – úsek č. 3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31.12.2015</w:t>
      </w:r>
    </w:p>
    <w:p w:rsidR="001134A0" w:rsidRDefault="001134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 v roce 2015</w:t>
      </w:r>
    </w:p>
    <w:p w:rsidR="00935148" w:rsidRDefault="009351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935148" w:rsidRDefault="00935148" w:rsidP="005F1B2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RSDr.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Ing. Bc. Ivana Malířová, Mgr.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35148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10 - Žatecká teplárenská, a.s. - jmenování člena dozorčí rady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11 - Žatecká teplárenská, a.s. - smlouva o výkonu funkce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12 - Technická správa města Žatec, s.r.o. - jmenování členů dozorčí rady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29 - Zrušení přemístění Městské policie Žatec a zahájení přípravy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rekonstrukci objektu č. p. 127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62 - Volby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63 - Malá vodní elektrárna na pravém břehu Ohře - pouze informace.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35148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minulých jednání 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935148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935148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leden 2016 včetně rozvahy a výkazu zisku a 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93514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č. 2/2016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29.02.2016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průběhu </w:t>
      </w:r>
    </w:p>
    <w:p w:rsidR="005F1B2F" w:rsidRDefault="00935148" w:rsidP="005F1B2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 dozorčí rady</w:t>
      </w:r>
    </w:p>
    <w:p w:rsidR="00935148" w:rsidRDefault="00935148" w:rsidP="005F1B2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2/2016 ze dne </w:t>
      </w: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průběhu jednání dozorčí rady společnosti Žatecká teplárenská, a.s.</w:t>
      </w:r>
    </w:p>
    <w:p w:rsidR="005F1B2F" w:rsidRDefault="005F1B2F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B2F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935148" w:rsidRDefault="00935148" w:rsidP="005F1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Žatce, v působnosti Rady města Žatce, projednalo a bere na vědomí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Komise pro výstavbu a regeneraci MPR a MPZ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137/16</w:t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2016</w:t>
      </w: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Programu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MPR a MPZ pro rok 2016 dle předloženého návrhu: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134A0" w:rsidRPr="00412F54" w:rsidRDefault="001134A0" w:rsidP="001134A0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  <w:r w:rsidRPr="00412F54">
        <w:rPr>
          <w:b/>
          <w:szCs w:val="24"/>
        </w:rPr>
        <w:t>Městská památková rezervace: 865</w:t>
      </w:r>
      <w:r>
        <w:rPr>
          <w:b/>
          <w:szCs w:val="24"/>
        </w:rPr>
        <w:t>.</w:t>
      </w:r>
      <w:r w:rsidRPr="00412F54">
        <w:rPr>
          <w:b/>
          <w:szCs w:val="24"/>
        </w:rPr>
        <w:t>000,</w:t>
      </w:r>
      <w:r>
        <w:rPr>
          <w:b/>
          <w:szCs w:val="24"/>
        </w:rPr>
        <w:t>00</w:t>
      </w:r>
      <w:r w:rsidRPr="00412F54">
        <w:rPr>
          <w:b/>
          <w:szCs w:val="24"/>
        </w:rPr>
        <w:t xml:space="preserve"> Kč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417"/>
        <w:gridCol w:w="1418"/>
        <w:gridCol w:w="1134"/>
        <w:gridCol w:w="1134"/>
      </w:tblGrid>
      <w:tr w:rsidR="001134A0" w:rsidRPr="005D0E92" w:rsidTr="001134A0">
        <w:trPr>
          <w:trHeight w:val="795"/>
        </w:trPr>
        <w:tc>
          <w:tcPr>
            <w:tcW w:w="1702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 xml:space="preserve">     Objekt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Charakteristika obnovy</w:t>
            </w:r>
          </w:p>
        </w:tc>
        <w:tc>
          <w:tcPr>
            <w:tcW w:w="1417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Celkové náklady akce v Kč</w:t>
            </w:r>
          </w:p>
        </w:tc>
        <w:tc>
          <w:tcPr>
            <w:tcW w:w="1418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Prostředky </w:t>
            </w:r>
            <w:r w:rsidRPr="004569F0">
              <w:rPr>
                <w:rFonts w:eastAsia="Calibri"/>
                <w:b/>
                <w:bCs/>
              </w:rPr>
              <w:t>z programu regenerace MPR v Kč</w:t>
            </w:r>
          </w:p>
        </w:tc>
        <w:tc>
          <w:tcPr>
            <w:tcW w:w="1134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Podíl města v Kč</w:t>
            </w:r>
          </w:p>
        </w:tc>
        <w:tc>
          <w:tcPr>
            <w:tcW w:w="1134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Podíl vlastníka v Kč</w:t>
            </w:r>
          </w:p>
        </w:tc>
      </w:tr>
      <w:tr w:rsidR="001134A0" w:rsidRPr="005D0E92" w:rsidTr="001134A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1881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4569F0">
              <w:rPr>
                <w:rFonts w:eastAsia="Calibri"/>
              </w:rPr>
              <w:t>ýměna střešní krytiny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404 122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140 000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40 413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223 709</w:t>
            </w:r>
          </w:p>
        </w:tc>
      </w:tr>
      <w:tr w:rsidR="001134A0" w:rsidRPr="005D0E92" w:rsidTr="001134A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lastRenderedPageBreak/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137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4569F0">
              <w:rPr>
                <w:rFonts w:eastAsia="Calibri"/>
              </w:rPr>
              <w:t>prava krovu a výměna krytiny</w:t>
            </w:r>
            <w:r>
              <w:rPr>
                <w:rFonts w:eastAsia="Calibri"/>
              </w:rPr>
              <w:t xml:space="preserve"> – vnitřní trakt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657 692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230 000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427 692</w:t>
            </w:r>
          </w:p>
        </w:tc>
      </w:tr>
      <w:tr w:rsidR="001134A0" w:rsidRPr="005D0E92" w:rsidTr="001134A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109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4569F0">
              <w:rPr>
                <w:rFonts w:eastAsia="Calibri"/>
              </w:rPr>
              <w:t>bnova fasády domu - přední část</w:t>
            </w:r>
          </w:p>
        </w:tc>
        <w:tc>
          <w:tcPr>
            <w:tcW w:w="1417" w:type="dxa"/>
            <w:shd w:val="clear" w:color="auto" w:fill="auto"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196 000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65 000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19 600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111 400</w:t>
            </w:r>
          </w:p>
        </w:tc>
      </w:tr>
      <w:tr w:rsidR="001134A0" w:rsidRPr="005D0E92" w:rsidTr="001134A0">
        <w:trPr>
          <w:trHeight w:val="1200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st. p. č. 47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4569F0">
              <w:rPr>
                <w:rFonts w:eastAsia="Calibri"/>
              </w:rPr>
              <w:t xml:space="preserve">prava a doplnění schodiště včetně zábradlí, oprava střechy a osazení zábradlí na střešní terasu - I. </w:t>
            </w:r>
            <w:r>
              <w:rPr>
                <w:rFonts w:eastAsia="Calibri"/>
              </w:rPr>
              <w:t>e</w:t>
            </w:r>
            <w:r w:rsidRPr="004569F0">
              <w:rPr>
                <w:rFonts w:eastAsia="Calibri"/>
              </w:rPr>
              <w:t>tapa prací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484 770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165 000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48 477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271 293</w:t>
            </w:r>
          </w:p>
        </w:tc>
      </w:tr>
      <w:tr w:rsidR="001134A0" w:rsidRPr="005D0E92" w:rsidTr="001134A0">
        <w:trPr>
          <w:trHeight w:val="525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102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4569F0">
              <w:rPr>
                <w:rFonts w:eastAsia="Calibri"/>
              </w:rPr>
              <w:t>rovizorní zastřešení objektu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319 616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110 000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31 962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177 654</w:t>
            </w:r>
          </w:p>
        </w:tc>
      </w:tr>
      <w:tr w:rsidR="001134A0" w:rsidRPr="005D0E92" w:rsidTr="001134A0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162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4569F0">
              <w:rPr>
                <w:rFonts w:eastAsia="Calibri"/>
              </w:rPr>
              <w:t xml:space="preserve">prava omítek v průjezdu domu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103 288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10 329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42 959</w:t>
            </w:r>
          </w:p>
        </w:tc>
      </w:tr>
      <w:tr w:rsidR="001134A0" w:rsidRPr="005D0E92" w:rsidTr="001134A0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11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4569F0">
              <w:rPr>
                <w:rFonts w:eastAsia="Calibri"/>
              </w:rPr>
              <w:t>ýměna oken pavlače do dvorního traktu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146 050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14 605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81 445</w:t>
            </w:r>
          </w:p>
        </w:tc>
      </w:tr>
      <w:tr w:rsidR="001134A0" w:rsidRPr="005D0E92" w:rsidTr="001134A0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 w:rsidRPr="004569F0">
              <w:rPr>
                <w:rFonts w:eastAsia="Calibri"/>
              </w:rPr>
              <w:t>č.</w:t>
            </w:r>
            <w:r>
              <w:rPr>
                <w:rFonts w:eastAsia="Calibri"/>
              </w:rPr>
              <w:t xml:space="preserve"> </w:t>
            </w:r>
            <w:r w:rsidRPr="004569F0">
              <w:rPr>
                <w:rFonts w:eastAsia="Calibri"/>
              </w:rPr>
              <w:t>p. 108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4569F0">
              <w:rPr>
                <w:rFonts w:eastAsia="Calibri"/>
              </w:rPr>
              <w:t>ýměna oken a dveří - dvorní trakt, výměna vstupních dveří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164 962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55 000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16 497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</w:rPr>
            </w:pPr>
            <w:r w:rsidRPr="004569F0">
              <w:rPr>
                <w:rFonts w:eastAsia="Calibri"/>
              </w:rPr>
              <w:t>93 465</w:t>
            </w:r>
          </w:p>
        </w:tc>
      </w:tr>
      <w:tr w:rsidR="001134A0" w:rsidRPr="005D0E92" w:rsidTr="001134A0">
        <w:trPr>
          <w:trHeight w:val="315"/>
        </w:trPr>
        <w:tc>
          <w:tcPr>
            <w:tcW w:w="1702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CELKEM</w:t>
            </w:r>
          </w:p>
        </w:tc>
        <w:tc>
          <w:tcPr>
            <w:tcW w:w="2835" w:type="dxa"/>
            <w:shd w:val="clear" w:color="auto" w:fill="auto"/>
            <w:hideMark/>
          </w:tcPr>
          <w:p w:rsidR="001134A0" w:rsidRPr="004569F0" w:rsidRDefault="001134A0" w:rsidP="001134A0">
            <w:pPr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2 476 500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865 000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181 883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4A0" w:rsidRPr="004569F0" w:rsidRDefault="001134A0" w:rsidP="001134A0">
            <w:pPr>
              <w:jc w:val="right"/>
              <w:rPr>
                <w:rFonts w:eastAsia="Calibri"/>
                <w:b/>
                <w:bCs/>
              </w:rPr>
            </w:pPr>
            <w:r w:rsidRPr="004569F0">
              <w:rPr>
                <w:rFonts w:eastAsia="Calibri"/>
                <w:b/>
                <w:bCs/>
              </w:rPr>
              <w:t>1 429 617</w:t>
            </w:r>
          </w:p>
        </w:tc>
      </w:tr>
    </w:tbl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Příprava podání žádosti o dotace v Operačním programu Životní prostředí</w:t>
      </w: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podání žádostí o dotace v rámci Operačního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Životní prostředí na projekty: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Realizace úspor energie - Dům sociálních služeb č. p. 28, Libočany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Realizace úspor energie - MŠ Fügnerova č. p. 260, Žatec</w:t>
      </w:r>
    </w:p>
    <w:p w:rsidR="001134A0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Realizace úspor energie - MŠ Otakara Březiny č. p. 2769, Žatec.</w:t>
      </w:r>
    </w:p>
    <w:p w:rsidR="001134A0" w:rsidRDefault="001134A0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financování těchto projektů, tzn. zajištění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spolufinancování obce min. ve výši 60 % celkových způsobilých výdajů každého projektu.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139/16</w:t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52 v Žatci – Městská knihovna – financování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projektu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podání žádosti o dotaci v Integrovaném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regionálním operačním programu na projekt s názvem „Revitalizace památky č. p. 52 v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– Městská knihovna“ ve výši 13.983.602,64 Kč celkových výdajů v rámci 13. výzvy Revitalizace vybraných památek.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s názvem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památky č. p. 52 v Žatci – Městská knihovna“, tzn. zajištění spolufinancování obce minimálně ve výši 10 %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způsobilých výdajů projektu, tj. 1.364.638,00 Kč a min. ve výši 2,41 % celkových výdajů projektu, tj. 337.226,13 Kč nezpůsobilých výdajů a schvaluje zajištění předfinancování projektu ve výši 100 %, tj.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maximálně 13.983.602,64 celkových výdajů dotačního projektu.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782/2016/1 ke Smlouvě o poskytnutí finančních prostředků z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SFDI na rok 2016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782/2016/1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dotace z finančních prostředků Státního fondu dopravní infrastruktury na rok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na realizaci projektu s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názvem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přechodů na silnici I/27, Žatec“ a ukládá starostce města tento dodatek podepsat.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„Realizace energetických úspor dodatečným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MŠ Fügnerova č. p. 260, Žatec“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5.000.000,00 Kč,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čerpání investičního fondu ve výši 3.000.000,00 Kč a finančních prostředků určených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kofinancování dotačních titulů ve výši 2.000.000,00 Kč na financování akce: „Realizace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energetických úspor dodatečným zateplením MŠ Fügnerova č. p. 260, Žatec“.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- 3.000.000,00 Kč (IF)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2016       - 2.000.000,00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dotačních titulů)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5342      + 5.000.000,00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(MŠ Fügnerova 260).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„Celková obnova domu č. p. 52 v Žatci – Městská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8.000.000,00 Kč, a to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určených na kofinancování dotačních titulů na financování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akce: „Celková obnova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omu č. p. 52 v Žatci – Městská knihovna“.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2016       - 8.000.000,00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dotačních titulů)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5161      + 7.870.000,00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(Městská knihovna)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5161      +  130.000,00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(Městská knihovna – dohody).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4/16</w:t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„Sesuv svahu Máchova ulice“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600.000,00 Kč - uvolnění finančních prostředků z investičního fondu na financování akce: „Sesuv svahu v ulici Máchova“ schválené usnesením č. 654/15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„Plán investičních akcí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rok 2016“ v tomto znění: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- 600.000,00 Kč (IF)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747        + 600.000,00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(sesuv svahu ul. Máchova).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2016 – 1. část</w:t>
      </w: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„Plánované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opravy komunikací pro rok 2016 – 1. část“ dle předloženého návrhu odboru rozvoje a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mostu 4B-M2 – N.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proofErr w:type="spellStart"/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Belojanise</w:t>
      </w:r>
      <w:proofErr w:type="spellEnd"/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Rooseveltova ulice, Žatec“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zadávací podmínky a výzvu k podání nabídky na veřejnou zakázku malého rozsahu na stavební práce, zadané v souladu se Zásadami a postupy pro zadávání veřejných zakázek Města Žatec na zhotovitele stavby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„Rekonstrukce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Rooseveltova ulice, Žatec“ a schvaluje základní okruh zájemců, kterým bude výzva zaslána.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členy hodnotící komise, která dle § 71 odst. 3 zákona č. 137/2006 zároveň plní funkci komise pro otevírání obálek.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„Revitalizace náměstí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Poperinge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Žatci“</w:t>
      </w: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zahájení výběrového řízení,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 dokumentaci a kvalifikační dokumentaci na otevřené řízení na stavební práce,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zadané v souladu se zněním zákona č. 137/2006 Sb., o veřejných zakázkách, v platném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na zhotovitele stavby „Revitalizace náměstí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Poperinge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členy hodnotící komise,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která dle § 71 odst. 3 zákona č. 137/2006 zároveň plní funkci komise pro otevírání obálek.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– „Oprava zastřešení objektu porodnice v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areálu nemocnice v Žatci – II. etapa“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zadávací podmínky 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výzvu k podání nabídky na veřejnou zakázku na stavební práce, zadanou jako zakázka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malého rozsahu v souladu se Zásadami a postupy pro zadávání veřejných zakázek Města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na zhotovitele akce: „Oprava zastřešení objektu porodnice v areálu nemocnice v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– II. etapa“ v podobě výzvy k podání nabídky a návrhu smlouvy o dílo.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schvaluje okruh kvalifikovaných dodavatelů, kterým bude výzva zaslána. </w:t>
      </w:r>
    </w:p>
    <w:p w:rsidR="001134A0" w:rsidRDefault="001134A0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členy a náhradníky hodnotící komise, která zároveň plní funkci komise pro otevírání obálek.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„Veřejné osvětlení v lokalitě Na Popelišti,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stavby 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osvětlení v lokalitě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Popelišti, Žatec“ a v souladu se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Zásadami a postupy pro zadávání veřejných zakázek Města Žatce schvaluje pořadí na prvních dvou místech takto: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ELTODO-CITELUM, s.r.o., Novodvorská 1010/4, 142 01 Praha 4, IČ: 257510182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HANZL ELEKTROMONTÁŽE s.r.o., Trmická 848/8, 190 00 Praha, IČ: 27301010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výsledek hodnocení a posouzení nabídek stanovené hodnotící komisí.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134A0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ukládá starostce města Žatce podepsat smlouvu o dílo s vítězným uchazečem.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schvaluje rozpočtovou změnu, a to uvolnění finančních prostředků z investičního fondu na financování akce: „Veřejné osvětlení v lokalitě Na Popelišti, Žatec“ ve výši 350.000,00 Kč.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- 350.000,00 Kč (IF)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693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Popeliště).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- „Obnova budovy radnice,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Svobody č. p. 1, Žatec – I. etapa“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na zhotovitele projektové dokumentace akce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„Obnova budovy radnice, náměstí Svobody č. p. 1, Žatec – I. etapa“ a rozhodlo o výběru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nejvhodnější nabídky uchazeče s nejnižší nabídkovou cenou pod pořadovým číslem 4.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výsledek hodnocení a posouzení nabídek stanovené hodnotící komisí.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vítězným uchazečem.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využití areálového vodovodu k zásobování pitnou vodou a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využití hydrantu pro požární účely pro sběrný dvůr </w:t>
      </w:r>
      <w:proofErr w:type="spellStart"/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Perč</w:t>
      </w:r>
      <w:proofErr w:type="spellEnd"/>
    </w:p>
    <w:p w:rsidR="001134A0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„Dohodu o využití areálového vodovodu k zásobování pitnou vodou a využití hydrantu pro požární účely pro sběrný dvůr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mezi dodavatelem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a.s., IČ: 64650871 a odběratelem Městem Žatec, IČ: 00265781. Současně Zastupitelstvo města Žatce v působnosti rady města ukládá starostce města Žatce dohodu v předloženém znění podepsat.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sídla spolku „Spolek rodičů a přátel ZUŠ Žatec“</w:t>
      </w:r>
    </w:p>
    <w:p w:rsidR="001134A0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souhlasí s umístěním sídla spolku „Spolek rodičů a přátel ZUŠ Žatec“, IČ 46762213 na adrese Studentská 1030, 438 01 Žatec.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skončení nájmu bytu č. 2 o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1+1 v domě č. p. 49 Branka v Žatci, nájemce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dále schvaluje skončení nájmu bytu č. 19 o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1+3 v domě č. p. 2835 ul. Dr. Václava Kůrky v Žatci, nájemce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nebytových prostor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2406 ul. Třebízského v</w:t>
      </w:r>
      <w:r w:rsidR="00113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měsíční nájemné v nebytových prostorech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ve výši 806,00 bez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DPH za pronájem garáže a 628,00 Kč bez DPH za pronájem parkovacího stání a ukládá odboru rozvoje a majetku města zvýšení nájemného realizovat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4A0" w:rsidRDefault="001134A0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města zveřejnit po dobu třiceti dnů záměr města pronajmout nebytový prostor garážový box č. 2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na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za měsíční nájemné 806,00 Kč + příslušná sazba DPH.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2800/30-kNN-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021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rekreace“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schvaluje zřízení věcného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2800/30-kNN-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 rekreace“ na pozemku města p. p. č. 2800/30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</w:t>
      </w:r>
    </w:p>
    <w:p w:rsidR="001134A0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kabelu NN AYKY,</w:t>
      </w:r>
      <w:r w:rsidR="0011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 energetický zákon, ve znění pozdějších předpisů.</w:t>
      </w:r>
    </w:p>
    <w:p w:rsidR="001134A0" w:rsidRDefault="001134A0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1134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1134A0" w:rsidRDefault="001134A0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„Teplofikace domu čp. 1633, Žatec“</w:t>
      </w:r>
    </w:p>
    <w:p w:rsidR="00935148" w:rsidRDefault="00935148" w:rsidP="001134A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schvaluje Smlouvu o uzavření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budoucí smlouvy o zřízení věcného břemene pro Žateckou teplárenskou, a.s., na stavbu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„Teplofikace domu čp. 1633, Žatec“ na pozemku města p. p. č. 4488/31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jejímž obsahem bude nová horkovodní přípojka, právo ochranného pásma a právo oprávněné strany vyplývající ze zákona č. 458/2000 Sb., energetický zákon, ve znění pozdějších předpisů.</w:t>
      </w:r>
    </w:p>
    <w:p w:rsidR="00F63139" w:rsidRDefault="00F63139" w:rsidP="0093514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5148" w:rsidRDefault="00935148" w:rsidP="0093514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63139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„Teplofikace objektu čp. 2987, Žatec“</w:t>
      </w:r>
    </w:p>
    <w:p w:rsidR="00935148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schvaluje Smlouvu o uzavření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budoucí smlouvy o zřízení věcného břemene pro Žateckou teplárenskou, a.s., na stavbu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„Teplofikace objektu čp. 2987, Žatec“ na pozemcích města p. p. č. 4629/1, p. p. č. 4629/3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p. p. č. 4629/4 v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nová horkovodní přípojka, právo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propachtovat pozemky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35148">
        <w:rPr>
          <w:rFonts w:ascii="Times New Roman" w:hAnsi="Times New Roman" w:cs="Times New Roman"/>
          <w:color w:val="000000"/>
          <w:sz w:val="24"/>
          <w:szCs w:val="24"/>
        </w:rPr>
        <w:t xml:space="preserve">stupitelstvo města Žatce v působnosti rady města ukládá odboru rozvoje a majetku města zveřejnit po dobu patnácti dnů záměr města propachtovat pozemky p. p. č. 5555/10 orná půda o výměře 36.770 m2, p. p. č. 5580/1 orná půda o výměře 27.817 m2, p. p. č. 5640/8 orná půda o výměře 297 m2, p. p. č. 5655/1 orná půda o výměře 13.101 m2, p. p. č. 5659/4 ostatní plocha o výměře 824 m2, p. p. č. 6990/5 ostatní plocha o výměře 860 m2 vše v k. </w:t>
      </w:r>
      <w:proofErr w:type="spellStart"/>
      <w:r w:rsidR="0093514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35148">
        <w:rPr>
          <w:rFonts w:ascii="Times New Roman" w:hAnsi="Times New Roman" w:cs="Times New Roman"/>
          <w:color w:val="000000"/>
          <w:sz w:val="24"/>
          <w:szCs w:val="24"/>
        </w:rPr>
        <w:t xml:space="preserve"> Žatec spol.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35148">
        <w:rPr>
          <w:rFonts w:ascii="Times New Roman" w:hAnsi="Times New Roman" w:cs="Times New Roman"/>
          <w:color w:val="000000"/>
          <w:sz w:val="24"/>
          <w:szCs w:val="24"/>
        </w:rPr>
        <w:t>emědělská společnosti Blšany s. r. o., IČ 47782455 za účelem zemědělské činnosti.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1702/48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 p. č.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1702/48 orná půda o výměře 339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2,00 Kč/m2/rok.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p. p. č. 60/1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zveřejnit po dobu patnácti dnů záměr města prodat část pozemku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plochy p. p. č. 60/1, dle GP č.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6250-5051/2016  nově vzniklá zastavěná plocha st. p. č. 6522 o výměře 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13.500,00 Kč a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upní smlouvy do KN.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pozemek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Lhota u </w:t>
      </w:r>
    </w:p>
    <w:p w:rsidR="00F63139" w:rsidRDefault="00F63139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Nečemic</w:t>
      </w:r>
    </w:p>
    <w:p w:rsidR="00935148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třiceti dnů záměr města pronajmout pozemky p. p. č. 808/2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zahrada o výměře 232 m2 a část p. p.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808/1 lesní pozemek o výměře cca 80 m2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Lhota 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Nečemic jako zázemí k domu č. p. 23 ve Lhotě u Nečemic.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část pozemku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ukládá odboru rozvoje a majetku města zveřejnit po dobu třiceti dnů záměr města pronajmout část pozemku p. p. č. 6869/4 ostatní plocha o výměře 100 m2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sezónní rekreační chatě č. ev. 2674 v Žatci.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pozemků do majetku města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pozemky p. p. č. 1205/1 ostatní plocha o výměře 2.661 m2 a p. p. č. 1168/22  ostatní plocha o výměře 337 m2,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300 z majetku Státního statku Jeneč, s. p. v likvidaci,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Třanovského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622/11, Řepy, Praha 6, IČ: 00016918 za kupní cenu 272.900,00 Kč.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 – Městské divadlo Žatec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ředitele Městského divadla Žatec, Dvořákova 27, Žatec, pana Mgr. Martina Veselého a souhlasí s čerpáním investičního fondu organizace v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celkové výši 95.000,00 Kč na financování prací v areálu letního kina spojených s umístěním ozvučení.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převod v rámci kap. 711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100.000,00 Kč, a to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schválených finančních prostředků v rámci kapitoly 711 z položky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 a turismus.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503      - 100.000,00 Kč (kap. 711 - CHMELFEST)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711 - obchod – turismus)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ředitelky PO Mateřská škola Žatec, U Jezu 2903, okres </w:t>
      </w:r>
    </w:p>
    <w:p w:rsidR="00F63139" w:rsidRDefault="00F63139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ředitelky PO Mateřská škola Žatec, U Jezu 2903, okres Louny Dany Pechové v souladu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zákonem č. 262/2006 Sb.,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nařízením vlády č. 564/2006 Sb. a Pravidly Rady Města Žatce pro stanovení platu ředitelů škol zřizovaných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ředitele PO Mateřská škola speciální Žatec, Studentská </w:t>
      </w:r>
    </w:p>
    <w:p w:rsidR="00F63139" w:rsidRDefault="00F63139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okres Louny</w:t>
      </w:r>
    </w:p>
    <w:p w:rsidR="00935148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 PO Mateřská škola speciální Žatec, Studentská 1416, okres Louny Mgr. Františka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Holého v souladu se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zákonem č. 262/2006 Sb., nařízením vlády č. 564/2006 Sb. a Pravidly Rady Města Žatce pro stanovení platu ředitelů škol zřizovaných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Zajištění přístupu do elektronické aplikace „Centrální registr jízdních </w:t>
      </w:r>
    </w:p>
    <w:p w:rsidR="00F63139" w:rsidRDefault="00F63139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kol“</w:t>
      </w:r>
    </w:p>
    <w:p w:rsidR="00935148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smlouvu o spolupráci se společností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CEREK – evidence jízdních kol s. r. o. a ukládá starostce města tuto smlouvu podepsat.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schválení odkupu osobního vozidla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Žatce, v souladu s § 35 zákona č. 250/2000 Sb. o rozpočtových pravidlech územních rozpočtů v platném znění, projednalo a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odkupem osobního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vozidla Renault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Kangoo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příspěvkovou organizací Města Žatce Kamarád - LORM od společnosti Kompakt s.r.o. Poděbrady za cenu 39.800,00 Kč.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zřizovací listině příspěvkové organizace Kamarád </w:t>
      </w:r>
      <w:r w:rsidR="00F63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LORM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Žatce,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§ 84 odst. 2, písm. d) zákona č. 128/2000 Sb., o obcích, v platném znění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27 odst. 2 zákona č. 250/2000 Sb. o rozpočtových pravidlech územních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 v platném znění, schvaluje Dodatek č. 4 ke Zřizovací listině příspěvkové organizace Kamarád - LORM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01.03.2007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dodatků.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projednalo žádost Úřadu práce ČR a nesouhlasí s tím, aby Úřad práce ČR, Krajská pobočka v Ústí nad Labem, Kontaktní pracoviště Žatec, Obránců míru 1830, 438 01 Žatec určil za osobu užívající byt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Žatec, (provozovatel RENT POINT KGS a.s., Školská 693/28, Praha 1, IČ 28424450).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111/2006 Sb., o pomoci v hmotné nouzi, ve znění pozdějších předpisů, projednalo žádost Úřadu práce ČR a nesouhlasí s tím, aby Úřad práce ČR, Krajská pobočka v Ústí nad Labem, Kontaktní pracoviště Žatec, Obránců míru 1830, 438 01 Žatec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určil za osobu užívající byt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Žatec, (provozovatel RENT POINT KGS a.s., Školská 693/28, Praha 1, IČ 28424450).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111/2006 Sb., o pomoci v hmotné nouzi, ve znění pozdějších předpisů, projednalo žádost Úřadu práce ČR a nesouhlasí s tím, aby Úřad práce ČR, Krajská pobočka v Ústí nad Labem, Kontaktní pracoviště Žatec, Obránců míru 1830, 438 01 Žatec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určil za osobu užívající byt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Alois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Kopytko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Lva Tolstého 871, 438 01 Žatec, IČ 49121090).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projednalo žádost Úřadu práce ČR a nesouhlasí s tím, aby Úřad práce ČR, Krajská pobočka v Ústí nad Labem, Kontaktní pracoviště Žatec, Obránců míru 1830, 438 01 Žatec určil za osobu užívající byt 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214E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Alois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Kopytko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Lva Tolstého 871, 438 01 Žatec, IČ 49121090).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2015</w:t>
      </w:r>
    </w:p>
    <w:p w:rsidR="00F63139" w:rsidRDefault="00935148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bere na vědomí zápis Hlavní inventarizační komise o provedené inventarizaci majetku a závazků Města Žatce za rok 2015.</w:t>
      </w:r>
    </w:p>
    <w:p w:rsidR="00F63139" w:rsidRDefault="00F63139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F63139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5148" w:rsidRDefault="00935148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F63139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</w:t>
      </w:r>
    </w:p>
    <w:p w:rsidR="00935148" w:rsidRDefault="00935148" w:rsidP="00F631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schvaluje: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(Organizační opatření) platné pro všechny odbory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 složky 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zřizované Městem Žatec a organizace spravující majetek Města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2016 dle předloženého návrhu.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ukládá: 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Organizační opatření zaslat všem odborům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organizačním složkám a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 Ing. Sedláková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30.03.2016</w:t>
      </w:r>
      <w:proofErr w:type="gramEnd"/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MŠ Žatec, Studentská 1230; MŠ Žatec, Fügnerova 2051; MŠ Žatec U Jezu 2903; MŠ Žatec, Otakara Březiny 2769; MŠ Žatec, Bratří Čapků 2775; ZŠ Žatec, Petra Bezruče 2000; ZŠ Žatec, Komenského alej 749; ZŠ Žatec, nám. 28. října 1019; ZŠ a MŠ, Žatec, Jižní 2777; ZŠ a MŠ Žatec, Dvořákova 24; Základní umělecká škola, Žatec; Regionální muzeum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Polánka; Městská knihovna Žatec; Městské divadlo Žatec; Domov pro seniory a Pečovatelská služba v Žatci; Kamarád-LORM; Technické služby města Žatce; Městské lesy Žatec; Chrám Chmele a Piva CZ - zpracovat vlastní organizační opatření k provedení inventarizace majetku a závazků v roce 2015 ve smyslu přijatého Organizačního opatření.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30.03.2016</w:t>
      </w:r>
      <w:proofErr w:type="gramEnd"/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3139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a ředitelům příspěvkových organizací zřizovaných Městem Žatec jmenovat předsedu a členy dílčích inventarizačních komisí.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30.03.2016</w:t>
      </w:r>
      <w:proofErr w:type="gramEnd"/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organizačních složek města a příspěvkových organizací předložit návrhy na přijetí opatření k řešení zjištěných inventarizačních rozdílů.  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dílčí inventarizační komise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31.12.2016</w:t>
      </w:r>
      <w:proofErr w:type="gramEnd"/>
    </w:p>
    <w:p w:rsidR="00F63139" w:rsidRDefault="00F63139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 Zjištěné inventarizační rozdíly roku 2016 proúčtovat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2016, dle potřeby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uložit nápravná opatření k odstranění nedostatků, včetně návrhů na vyřazení majetku, vyhotovit inventarizační zápis včetně příloh a předložit ho finančnímu odboru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31.01.2017</w:t>
      </w:r>
      <w:proofErr w:type="gramEnd"/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vedoucím organizačních složek a ředitelům příspěvkových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organizací předložit návrhy na odprodej, vyřazení a převod hmotného a nehmotného majetku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(vedoucí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odborů určí odpovědnou osobu, která bude v rámci příslušné kapitoly potvrzovat vyřazení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majetku u příspěvkových organizací).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dodržovat etapy načítání majetku do programu GINIS dle časového harmonogramu stanoveném v Organizačním opatření.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dodržovat soupis majetku v jednotlivých kancelářích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V případě přemístění uvědomí vedoucí odboru odpovědného pracovníka odboru 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nitřních věcí, který provede o přemístění majetku zápis.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Inspekční zpráva ČŠI, Protokol o kontrole ČŠI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Inspekční zprávu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 školní inspekce čj. ČŠIU-116/16-U o inspekci a Protokol o kontrole České školní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inspekce čj. ČŠIU-117/16-U provedené v Mateřské škole Žatec, Studentská 1230, okres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konané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20.01.2016.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2016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předpisů, schvaluje změnu odpisového plánu dlouhodobého majetku na rok 2016 PO Mateřská škola speciální, Žatec, Studentská 1416, okres Louny, a to ve výši 3.003,00 Kč.</w:t>
      </w:r>
    </w:p>
    <w:p w:rsidR="00F63139" w:rsidRDefault="00F63139" w:rsidP="0093514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3139" w:rsidRDefault="00935148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sportovní organizace</w:t>
      </w:r>
    </w:p>
    <w:p w:rsidR="00935148" w:rsidRDefault="00935148" w:rsidP="00F631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186.000,00 Kč, a to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příjmů do rozpočtu města - vratky finančních příspěvků sportovních organizací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poskytnutých v roce 2015.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2229          + 186.000,00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(vratky sportovních organ.)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 + 186.000,00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(příspěvky sportovním organ.)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Záchrana objektu bývalých papíren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2.206.000,00 Kč, a to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investiční účelové dotace z rozpočtových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Regionální rady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regionu soudržnosti Severozápad - proplacení Žádosti o platbu za 3. etapu projektu č. CZ.1.09//1.2.00/63.01047 „Záchrana objektu bývalých papíren a vybudování depozitářů muzea v jejich části“ ve výši 2.206.226,48 Kč.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739-6171-3129,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- 2.200.000,00 Kč předpokládaný příjem dotace 2016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4223-ÚZ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38 5 84505         + 2.206.000,00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dotace- podíl EU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2016   + 6.000,00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kofinancování dotačních titulů.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Páteřní cyklostezka Ohře – úsek č. 3</w:t>
      </w:r>
    </w:p>
    <w:p w:rsidR="00935148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2.851.000,00 Kč, a to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investiční dotace do rozpočtu města.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91 628 – investiční účelová dotace z rozpočtu Státního fondu dopravní 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infrastruktury na rok 2016 na akci: „Páteřní cyklostezka Ohře – trasa Litoměřice – (Boč) –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Pernštejn, úsek č. 3 –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ISPROFOND 5428510042“ ve výši 2.850.669,92 Kč.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31.12.2015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přehled vnitřních rozpočtových změn, schválených příkazci a správci jednotlivých kapitol rozpočtu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31.12.2015.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 v roce 2015</w:t>
      </w:r>
    </w:p>
    <w:p w:rsidR="00935148" w:rsidRDefault="00935148" w:rsidP="009351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výsledku veřejnosprávních kontrol namístě provedených u příspěvkových organizací, společnosti s </w:t>
      </w:r>
    </w:p>
    <w:p w:rsidR="00F63139" w:rsidRDefault="00935148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ručením omezeným, jejichž</w:t>
      </w:r>
      <w:r w:rsidR="00F6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zřizovatelem je Město Žatec.</w:t>
      </w: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39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48" w:rsidRDefault="00F63139" w:rsidP="00F631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148"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935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935148" w:rsidRDefault="00935148" w:rsidP="00F631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021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021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214EE" w:rsidRDefault="000214EE" w:rsidP="00F631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E" w:rsidRDefault="000214EE" w:rsidP="00F631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E" w:rsidRDefault="000214EE" w:rsidP="00F631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E" w:rsidRDefault="000214EE" w:rsidP="00F631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7E7" w:rsidRDefault="003F07E7" w:rsidP="003F07E7">
      <w:pPr>
        <w:pStyle w:val="Nadpis1"/>
      </w:pPr>
      <w:r>
        <w:t>Za správnost vyhotovení: Pavlína Kloučková</w:t>
      </w:r>
    </w:p>
    <w:p w:rsidR="003F07E7" w:rsidRDefault="003F07E7" w:rsidP="003F07E7">
      <w:pPr>
        <w:jc w:val="both"/>
        <w:rPr>
          <w:sz w:val="24"/>
        </w:rPr>
      </w:pPr>
    </w:p>
    <w:p w:rsidR="000214EE" w:rsidRDefault="003F07E7" w:rsidP="003F07E7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0214E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A0" w:rsidRDefault="001134A0" w:rsidP="005F1B2F">
      <w:pPr>
        <w:spacing w:after="0" w:line="240" w:lineRule="auto"/>
      </w:pPr>
      <w:r>
        <w:separator/>
      </w:r>
    </w:p>
  </w:endnote>
  <w:endnote w:type="continuationSeparator" w:id="0">
    <w:p w:rsidR="001134A0" w:rsidRDefault="001134A0" w:rsidP="005F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17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134A0" w:rsidRDefault="001134A0" w:rsidP="005F1B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4A0" w:rsidRDefault="00113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A0" w:rsidRDefault="001134A0" w:rsidP="005F1B2F">
      <w:pPr>
        <w:spacing w:after="0" w:line="240" w:lineRule="auto"/>
      </w:pPr>
      <w:r>
        <w:separator/>
      </w:r>
    </w:p>
  </w:footnote>
  <w:footnote w:type="continuationSeparator" w:id="0">
    <w:p w:rsidR="001134A0" w:rsidRDefault="001134A0" w:rsidP="005F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214EE"/>
    <w:rsid w:val="000E7D37"/>
    <w:rsid w:val="000F0509"/>
    <w:rsid w:val="001134A0"/>
    <w:rsid w:val="003F07E7"/>
    <w:rsid w:val="005F1B2F"/>
    <w:rsid w:val="00935148"/>
    <w:rsid w:val="00C7171A"/>
    <w:rsid w:val="00C7777F"/>
    <w:rsid w:val="00D674C6"/>
    <w:rsid w:val="00F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07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2F"/>
  </w:style>
  <w:style w:type="paragraph" w:styleId="Zpat">
    <w:name w:val="footer"/>
    <w:basedOn w:val="Normln"/>
    <w:link w:val="ZpatChar"/>
    <w:uiPriority w:val="99"/>
    <w:unhideWhenUsed/>
    <w:rsid w:val="005F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2F"/>
  </w:style>
  <w:style w:type="paragraph" w:customStyle="1" w:styleId="standard">
    <w:name w:val="standard"/>
    <w:link w:val="standardChar"/>
    <w:rsid w:val="00113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134A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3F07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F07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F07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07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2F"/>
  </w:style>
  <w:style w:type="paragraph" w:styleId="Zpat">
    <w:name w:val="footer"/>
    <w:basedOn w:val="Normln"/>
    <w:link w:val="ZpatChar"/>
    <w:uiPriority w:val="99"/>
    <w:unhideWhenUsed/>
    <w:rsid w:val="005F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2F"/>
  </w:style>
  <w:style w:type="paragraph" w:customStyle="1" w:styleId="standard">
    <w:name w:val="standard"/>
    <w:link w:val="standardChar"/>
    <w:rsid w:val="00113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134A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3F07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F07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F07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8D7F-646E-4782-BD0A-CC374897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4869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2016-03-18T06:55:00Z</cp:lastPrinted>
  <dcterms:created xsi:type="dcterms:W3CDTF">2016-03-18T06:46:00Z</dcterms:created>
  <dcterms:modified xsi:type="dcterms:W3CDTF">2016-03-18T06:55:00Z</dcterms:modified>
</cp:coreProperties>
</file>