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BF" w:rsidRDefault="00E241B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55DBF" w:rsidRDefault="00A6174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52D864" wp14:editId="324433DE">
            <wp:simplePos x="0" y="0"/>
            <wp:positionH relativeFrom="column">
              <wp:posOffset>2262505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B4">
        <w:rPr>
          <w:rFonts w:ascii="Arial" w:hAnsi="Arial" w:cs="Arial"/>
          <w:sz w:val="24"/>
          <w:szCs w:val="24"/>
        </w:rPr>
        <w:tab/>
      </w:r>
      <w:r w:rsidR="00E241B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55DBF" w:rsidRDefault="00E241B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055DBF" w:rsidRDefault="00E241B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23.5.2016</w:t>
      </w:r>
    </w:p>
    <w:p w:rsidR="00055DBF" w:rsidRDefault="00E241B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  /16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„Rekonstrukce přechodů na silnici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I/27, Žatec“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opravy soch zapsaných jako památky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- právní stav po změně č. 5 - p. p. č. 4408/1 a st.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č. 2072 k. ú. Žatec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ČR – Katastrální úřad pro Ústecký kraj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podnájmem prostoru sloužícího k podnikání č. 2 v č. p. 149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Svobody v Žatci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budově e. č. 2406 ul. Třebízského v Žatci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část pozemku z majetku města v k. ú. Žatec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propachtovat část pozemku v k. ú. Žatec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Směna pozemků v k. ú. Žatec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k.ú. Žatec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405/7 v k. ú. Velichov u Žatce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Aktualizace smlouvy o poskytování poradenských služeb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sportoviště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koupaliště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MŠ, Bratří Čapků 2775, okres Louny – souhlas s čerpáním FI</w:t>
      </w:r>
    </w:p>
    <w:p w:rsidR="00D92E1A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5DBF" w:rsidRDefault="00D92E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E241B4">
        <w:rPr>
          <w:rFonts w:ascii="Times New Roman" w:hAnsi="Times New Roman" w:cs="Times New Roman"/>
          <w:color w:val="000000"/>
          <w:sz w:val="24"/>
          <w:szCs w:val="24"/>
        </w:rPr>
        <w:t xml:space="preserve"> 45/16</w:t>
      </w:r>
      <w:r w:rsidR="00E241B4">
        <w:rPr>
          <w:rFonts w:ascii="Arial" w:hAnsi="Arial" w:cs="Arial"/>
          <w:sz w:val="24"/>
          <w:szCs w:val="24"/>
        </w:rPr>
        <w:tab/>
      </w:r>
      <w:r w:rsidR="00E241B4"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p. p. č. 386/95, 94, </w:t>
      </w:r>
      <w:r w:rsidR="00ED00F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-smyčka NN“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6404/17-kNN-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D00F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25xOM“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„LN-Žatec pč. 4515/11, 12, 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DTS, kVN, KNN, v.</w:t>
      </w:r>
      <w:r w:rsidR="00ED00F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„Realizace kanalizační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přípojky VZ Žatec“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změnu kupní ceny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maximální výše dražebního podání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Technická správa města Žatec, s.r.o. – zápis z jednání dozorčí rady a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– odměňování jednatele společnosti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žádost KOITO CZECH s.r.o.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31.03.2016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Přistoupení k Pověření Ústeckého kraje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Převod majetku – PO Kamarád - LORM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Darovací smlouva – PO Domov pro seniory a Pečovatelská služba v Žatci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– pověření k vyhlášení řízení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roku 2016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MŠ Žatec, Bratří Čapků 2775, okres Louny</w:t>
      </w:r>
    </w:p>
    <w:p w:rsidR="00055DBF" w:rsidRDefault="00E2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2016 – 2. kolo – podpora cílů a opatření </w:t>
      </w:r>
    </w:p>
    <w:p w:rsidR="00055DBF" w:rsidRDefault="00E2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Komunitního plánu sociálních služeb</w:t>
      </w:r>
    </w:p>
    <w:p w:rsidR="00F86D68" w:rsidRDefault="00F86D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48" w:rsidRDefault="00A6174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61748" w:rsidRDefault="00F86D6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86D68" w:rsidRDefault="00A6174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23.5.2016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C21C1" w:rsidP="001C21C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minulého jednání rady </w:t>
      </w:r>
    </w:p>
    <w:p w:rsidR="00A61748" w:rsidRDefault="00F86D6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A61748" w:rsidRDefault="00A6174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A6174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23.5.2016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C21C1" w:rsidP="001C21C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61748" w:rsidRDefault="00F86D6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F86D68" w:rsidRDefault="00A6174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23.5.2016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C21C1" w:rsidP="001C21C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„Rekonstrukce přechodů na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silnici I/27, Žatec“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27.11.2015 na akci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přechodů na silnici I/27, Žatec“ a zároveň ukládá starostce města Dodatek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 podepsat.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opravy soch zapsaných jako památky</w:t>
      </w:r>
    </w:p>
    <w:p w:rsidR="00F86D68" w:rsidRDefault="00F86D6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- uvolnění finančních prostředků z investičního fondu na financování akce schválené v návrhu investic a oprav pro rok 2016: opravy soch zapsaných jako památky.</w:t>
      </w:r>
    </w:p>
    <w:p w:rsidR="00A61748" w:rsidRDefault="00A6174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</w:t>
      </w:r>
      <w:r w:rsidR="00A61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- 1.000.000,00 Kč (IF)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org. 2460      + 1.000.000,00 Kč (opravy soch – památky).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142A30" w:rsidRDefault="00142A30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4408/1 a st.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č. 2072 k. ú. Žatec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pozemků p. p. č. 4408/1 a st. p. č. 2072 k. ú. Žatec a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b) pro posouzení žádosti Zastupitelstvem města Žatce.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09/16 a schvaluje výměnu bytu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 v č. p. 2837 ul. Dr. Václava Kůrky v Žatci, o velikosti 1+4, nájemce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byt č. 8 v č. p. 2836 ul. Dr. Václava Kůrky v Žatci o velikosti 1+2, měsíční nájemné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58,08 Kč/m2, s podmínkou uhrazení vratné peněžité jistoty ve výši trojnásobku měsíčního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nájemného, nájemní smlouva na dobu určitou do 30.06.2017.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13/16 a schvaluje uzavření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o velikosti 1+3 v 1. NP č. p. 749 ul. Komenského alej v Žatci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pracovníka organizace Základní škola Žatec, Komenského alej 749, Žatec – školníka na dobu určitou do 30.06.2017 s možností prodloužení, nejdéle však po dobu výkonu zaměstnání školníka.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14/16 a neschvaluje nájem bytu </w:t>
      </w:r>
    </w:p>
    <w:p w:rsidR="00F86D68" w:rsidRDefault="002747AB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F86D68">
        <w:rPr>
          <w:rFonts w:ascii="Times New Roman" w:hAnsi="Times New Roman" w:cs="Times New Roman"/>
          <w:color w:val="000000"/>
          <w:sz w:val="24"/>
          <w:szCs w:val="24"/>
        </w:rPr>
        <w:t xml:space="preserve"> z důvodu dluhu na nájmu bytu včetně příslušenství dluhu vůči Městu Žatec.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16/16 a schvaluje nájem bytu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domě č. p. 49 Branka v Žatci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31.12.2016 s podmínkou uhrazení vratné peněžité jistoty ve výši trojnásobku měsíčního nájemného.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17/16 a schvaluje nájem bytu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o velikosti 1+1 v domě č. p. 1604 ul. Příkrá v Žatci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31.12.2016 s podmínkou uhrazení vratné peněžité jistoty ve výši trojnásobku měsíčního nájemného.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18/16 a schvaluje nájem bytu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o velikosti 1+1 v domě č. p. 1604 ul. Příkrá v Žatci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Kč/m2 bez služeb, na dobu určitou do 31.12.2016 s podmínkou uhrazení vratné peněžité jistoty ve výši trojnásobku měsíčního nájemného.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19/16 a schvaluje nájem bytu č. </w:t>
      </w:r>
    </w:p>
    <w:p w:rsidR="002747AB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domě č. p. 2837 ul. Dr. Václava Kůrky v Žatci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31.12.2016 s podmínkou uhrazení vratné peněžité jistoty ve výši trojnásobku měsíčního nájemného.</w:t>
      </w:r>
    </w:p>
    <w:p w:rsidR="002747AB" w:rsidRDefault="002747AB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2747AB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ČR – Katastrální úřad pro Ústecký kraj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nebytového prostoru parkovacího stání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302 v budově e. č. 2406 na pozemku st. p. č. 3184/5 v k. ú. Žatec, ul. Třebízského v Žatci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trvá na výši měsíčního nájemného za pronájem předmětného nebytového prostoru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schváleného Zastupitelstvem města Žatce v působnosti rady města usnesením č. 154/16 ze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17.03.2016.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42A30" w:rsidRDefault="001C21C1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1. NP budovy č. p. 2777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Jižní v Žatci, umístěné na pozemku st. p. č. 4901 v k. ú. Žatec mezi nájemcem Základní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škola a Mateřská škola, Žatec, Jižní 2777, okres Louny, IČ 61357332 a podnájemci p.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Václavem Řimnáčem, IČ 44534540, pí Alenou Dlouhou, IČ 18337899, p. Tomášem Pochmanem, IČ 65643054, za účelem provozování kanceláře na dobu určitou do 31.12.2026 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právem nájemce zvýšit úhradu za podnájem o průměrnou roční míru inflace.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podnájmem prostoru sloužícího k podnikání č. 2 v č. p. 149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Svobody v Žatci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prostoru sloužícího k podnikání č. 2 umístěného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přízemí domu č. p. 149 nám. Svobody v Žatci na pozemku zastavěná plocha a nádvoří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 p. č. 166/1 v k. ú. Žatec na dobu určitou do 31.12.2017 mezi nájemcem paní Radkou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Hnízdiuchovou, IČ 86827201 a podnájemcem paní Olgou Mráskovou, IČ 03560619.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A61748" w:rsidRDefault="00A6174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budově e. č. 2406 ul. Třebízského v Žatci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nebytového prostoru parkovacího stání č. 304 v budově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e. č. 2406 na pozemku st. p. č. 3184/5 v k. ú. Žatec, ul. Třebízského v Žatci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měsíční nájemné 628,00 Kč bez DPH.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47AB" w:rsidRDefault="002747AB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47AB" w:rsidRDefault="002747AB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47AB" w:rsidRDefault="002747AB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47AB" w:rsidRDefault="002747AB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/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část pozemku z majetku města v k. ú. Žatec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část pozemku p. p. č. 3884/1 zahrada o výměře 140 m2 v k. ú. Žatec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zázemí k rodinnému domu č. p. 851 v Žatci.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propachtovat část pozemku v k. ú. Žatec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propachtovat část pozemku p. p. č. 3881/3 ostatní plocha o výměře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 m2 v k. ú. Žatec za účelem rozšíření stávající zahrady.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Směna pozemků v k. ú. Žatec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směnu části pozemku p. p.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3882/7 zahrada o výměře 46 m2, zaps. na LV 388 s vlastnickým právem pro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dle GP č. 6251-16/2016 nově označenou jako p. p. č. 3882/16 za část pozemku p. p. č. 3884/1 zahrada o výměře 46 m2, zaps. na LV 10001 s vlastnickým právem pro Město Žatec, dle GP č. 6251-16/2016 nově označenou jako p. p. č. 3884/7 vše v k. ú. Žatec.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k.ú. Žatec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části pozemku p. p. č. 3884/1 zahrada o výměře 170 m2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ú. Žatec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01.10.2026 za pachtovné ve výši 1,00 Kč/m2/rok za účelem zahrady.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405/7 v k. ú. Velichov u Žatce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prodej pozemku ostatní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 p. č. 405/7 o výměře 410 m2 v k. ú. Velichov u Žatce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200.671,00 Kč a poplatky spojené s vkladem kupní smlouvy do KN.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2747AB">
        <w:tc>
          <w:tcPr>
            <w:tcW w:w="1320" w:type="dxa"/>
            <w:shd w:val="clear" w:color="auto" w:fill="auto"/>
          </w:tcPr>
          <w:p w:rsidR="00142A30" w:rsidRDefault="00142A30" w:rsidP="00ED00F0"/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2747AB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2747AB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2747AB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Aktualizace smlouvy o poskytování poradenských služeb</w:t>
      </w:r>
    </w:p>
    <w:p w:rsidR="00F86D68" w:rsidRDefault="00F86D68" w:rsidP="00A6174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aktualizované znění Smlouvy o poskytování poradenských služeb k zajištění služby: Zpracování zadávací dokumentace a administrace výběrového řízení k projektu „Rekonstrukce objektu tělocvičny při Základní škole 28. října 1019, Žatec“.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sportoviště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uvolnění finančních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rezervního fondu na financování vybudování mlhoviště a pořízení zahradního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mobiliáře v areálu sportoviště v celkové výši 300.000,00 Kč.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- 300.000,00 Kč (RF)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7832       + 260.000,00 Kč (mlhoviště)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739-3412-5137 org. 7832       +  40.000,00 Kč (mobiliář).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koupaliště</w:t>
      </w:r>
    </w:p>
    <w:p w:rsidR="00A61748" w:rsidRDefault="00A6174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uvolnění finančních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na financování pořízení herního prvku v areálu koupaliště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250.000,00 Kč.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- 250.000,00 Kč (RF)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739-3412-6122, org. 783      + 250.000,00 Kč (herní prvek).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9E098D" w:rsidP="009E098D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9E098D" w:rsidP="00ED00F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9E098D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MŠ, Bratří Čapků 2775, okres Louny – souhlas s čerpáním FI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souhlasí s čerpáním fondu investic organizace ve výši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240.000,00 Kč, a to k vybudování mlhoviště/multifunkční hřiště.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142A30" w:rsidRDefault="00142A30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p. p. č. 386/95, 94, </w:t>
      </w:r>
      <w:r w:rsidR="00274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-smyčka NN“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„LN, Žatec, p. p.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386/95, 94,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-smyčka NN“ na pozemku města p. p. č. 386/21 v k. ú. Bezděkov 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Žatce, jejímž obsahem bude umístění distribuční soustavy kabelového vedení NN/0,4 kV,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energetický zákon, ve znění pozdějších předpisů.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6404/17-kNN-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4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25xOM“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6404/17-kNN-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25xOM“ na pozemku města p.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č. 4646/35 v k. ú. Žatec, jejímž obsahem je uložení rozpojovací skříně, právo ochranného pásma a právo oprávněné strany vyplývající ze zákona č. 458/2000 Sb., energetický zákon, ve znění pozdějších předpisů.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„LN-Žatec pč. 4515/11, 12, 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DTS, kVN, KNN, v.</w:t>
      </w:r>
      <w:r w:rsidR="00274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„LN-Žatec pč. 4515/11, 12, DTS, kVN, KNN, v.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města: p. p. č. 4558/4 a p. p. č. 6961/2 v k. ú. Žatec, jejímž obsahem je umístění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součástí distribuční soustavy, kabel NN AYKY a AXEKVCE, právo ochranného pásma a právo oprávněné strany vyplývající ze zákona č. 458/2000 Sb., energetický zákon, ve znění pozdějších předpisů.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„Realizace kanalizační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přípojky VZ Žatec“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Ústecký Kraj, Ústí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 Labem, na stavbu „Realizace kanalizační přípojky VZ Žatec“ na pozemku města p. p.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7062 v k. ú. Žatec, jejímž obsahem je umístění části kanalizační přípojky, právo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změnu kupní ceny</w:t>
      </w:r>
    </w:p>
    <w:p w:rsidR="00F86D68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nabýt do majetku města 1/6 pozemku p. p. č. 4646/20 orná půda o výměře 817 m2, zaps. na LV č. 8115 pro obec a k.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ú. Žatec, lokalita „Pod Kamenným vrškem“ z majetku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50.000,00 Kč.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0C0035" w:rsidP="000C0035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0C0035" w:rsidP="00ED00F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0C0035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maximální výše dražebního podání</w:t>
      </w:r>
    </w:p>
    <w:p w:rsidR="00F86D68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návaznosti na usnesení Zastupitelstva města Žatce č. 339/16 ze dne 09.05.2016 stanovuje maximální výši dražebního podání, které může být zástupcem Města Žatce při dražbě učiněno, a to ve výši 3.060.000,00 Kč.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určuje jako zástupce Města Žatce pro uvedenou elektronickou dražbu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paní Janu Novákovou.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pověřuje finanční odbor uhrazením dražební jistoty ve výši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500.000,00 Kč na účet dražebníka č. 4200461846/6800 vedený u Sberbank CZ, a.s.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A61748" w:rsidRDefault="00A6174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Technická správa města Žatec, s.r.o. – zápis z jednání dozorčí rady a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dozorčí rady č. 5/2016 společnosti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ze dne 09.05.2016.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podnájemní smlouvy na „Otevřené koupaliště se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saunou v Žatci“ v ulici Libočanská cesta č. p. 2930 v Žatci, o podnájmu nebytových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 a pozemku, uzavřené mezi Technickou správou města Žatec, s.r.o., Čeradická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1014, 438 01 Žatec, IČ: 22792830 a společností BGN s.r.o., Rybná 716/24, 110 00 Praha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1 - Staré Město, IČ: 28513517.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/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142A30">
        <w:tc>
          <w:tcPr>
            <w:tcW w:w="1320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– odměňování jednatele společnosti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v souladu s kritérii pro odměňování schvaluje odměnu jednateli společnosti za rok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v předloženém znění.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9669E4" w:rsidP="009669E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9669E4" w:rsidP="00ED00F0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9669E4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9669E4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04.05.2016.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35/16 a bere na vědomí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ve věci navržených studií na rekonstrukci ul. Nákladní v Žatci.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36/16 a schvaluje studii na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rekonstrukci a vybudování nového chodníku v místní části Radíčeves.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zadat zpracování projektové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na tuto investiční akci v rozsahu schválené studie.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37/16 a schvaluje studii na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rekonstrukci chodníku a vybudování zálivu pro zastávku autobusu v místní části Milčeves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připomínek dopravní komise.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zadat zpracování projektové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na tuto investiční akci v rozsahu schválené studie.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38/16 a schvaluje rozsah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opravy povrchů komunikací v ulici Nádražní schody v Žatci dle předložené koordinační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 zpracované Ing. arch. Jiřím Vaníčkem.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39/16 a bere na vědomí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ve věci podnětu Žateckého pivovaru s.r.o. ve věci průjezdnosti vozovky u kostela Nanebevzetí Panny Marie na Hošťálkově náměstí v Žatci.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Rada města Žatce projednala usnesení dopravní komise č. 40/16 a schvaluje společnosti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JLF GROUP s.r.o. vyhrazení tří parkovacích míst pro Hotel U Hada v Jiráskově ulici v 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atci.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41/16 a schvaluje stanovisko </w:t>
      </w:r>
    </w:p>
    <w:p w:rsidR="002747AB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 ve věci podnětů občanů Žatce z jednání zastupitelstva města dne 25.04.2016 týkající se zjednosměrnění ulice Jana ze Žatce mezi ul. Rooseveltova a Resslova a týkající dopravy v ulici Klostermannova v Žatci.</w:t>
      </w:r>
    </w:p>
    <w:p w:rsidR="002747AB" w:rsidRDefault="002747AB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D68" w:rsidRDefault="002747AB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30.5.2016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žádost KOITO CZECH s.r.o.</w:t>
      </w:r>
    </w:p>
    <w:p w:rsidR="00F86D68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společnosti KOITO CZECH s.r.o. a schvaluje prodloužení spojů č. 65, 165 linky č. 566001 Městské autobusové dopravy Žatec na zastávku „Žatec, Bezděkov“.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2.380.000,00 Kč, a to zapojení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 neinvestiční účelová dotace z Ministerstva práce a sociálních věcí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činnosti vykonávané obcemi s rozšířenou působností v oblasti sociálně-právní ochrany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pro rok 2016 – první splátka dotace ve výši 2.380.000,00 Kč.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31.03.2016</w:t>
      </w:r>
    </w:p>
    <w:p w:rsidR="00142A30" w:rsidRDefault="00F86D68" w:rsidP="00142A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Rozbor hospodaření Města Žatce k 31.03.2016.</w:t>
      </w:r>
    </w:p>
    <w:p w:rsidR="00F86D68" w:rsidRDefault="00142A30" w:rsidP="00142A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Přistoupení k Pověření Ústeckého kraje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přistoupení k Pověření Ústeckého kraje k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dostupnosti poskytování sociální služby zařazené do Základní sítě sociálních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 ÚK na období 2016-2018 s tím, že příspěvek Města Žatce poskytovaný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Domov pro seniory a Pečovatelská služba v Žatci a Kamarád-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LORM na financování sociální služby tvoří nedílnou součást jednotné vyrovnávací platby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hrazené v souladu s Rozhodnutím Komise o použití čl. 106 odst. 2 Smlouvy o fungování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Evropské unie na státní podporu ve formě vyrovnávací platby za závazek veřejné služby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udělené určitým podnikům pověřeným poskytováním služeb obecného zájmu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(2012/21/EU).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F86D68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13 v DPS U Hřiště 2513) na dobu určitou od 25.05.2016 do 24.05.2019.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 v DPS U Hřiště 2512) na dobu určitou od 22.03.2016 do 21.03.2019.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Převod majetku – PO Kamarád - LORM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Kamarád – LORM,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Zeyerova 859, Žatec Bc. Kateřiny Frondlové a v souladu s ustanovením § 27, odst. 6 zákona č. 250/2000 Sb., o rozpočtových pravidlech územních rozpočtů, ve znění pozdějších předpisů, souhlasí s bezúplatným převodem dřevěného výčepního pultu IČ 7-028-480/14 v hodnotě 5.300,00 Kč z majetku příspěvkové organizace Kamarád - LORM do majetku Chrám Chmele a Piva CZ, příspěvkové organizace, náměstí Prokopa Velkého 1951, Žatec.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Darovací smlouva – PO Domov pro seniory a Pečovatelská služba v Žatci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Mgr. Petra Antoniho a v souladu s ustanovením § 27, odst. 5. písm. b) zákona č. 250/2000 Sb., o rozpočtových pravidlech územních rozpočtů, ve znění pozdějších předpisů, souhlasí s přijetím věcných darů od firmy KOITO CZECH s.r.o., Na Astře 3001, 438 01 Žatec, IČ 26438771, DIČ CZ26438771 ve formě 5 ks notebooků v hodnotě 9.400,00 Kč.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– pověření k vyhlášení řízení</w:t>
      </w:r>
    </w:p>
    <w:p w:rsidR="002747AB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odbor </w:t>
      </w:r>
      <w:r w:rsidR="001D74E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ancelář úřadu – dotace Městského úřadu Žatec vyhlašováním řízení o poskytování příspěvků z Fondu regenerace Města Žatce.</w:t>
      </w:r>
    </w:p>
    <w:p w:rsidR="00F86D68" w:rsidRDefault="002747AB" w:rsidP="002747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8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>
        <w:rPr>
          <w:rFonts w:ascii="Times New Roman" w:hAnsi="Times New Roman" w:cs="Times New Roman"/>
          <w:color w:val="000000"/>
          <w:sz w:val="20"/>
          <w:szCs w:val="20"/>
        </w:rPr>
        <w:t>30.5.2016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Fondu regenerace Města Žatce na rok 2016 dle předloženého návrhu:</w:t>
      </w:r>
    </w:p>
    <w:p w:rsidR="00584B93" w:rsidRDefault="00584B93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4B93" w:rsidRDefault="009324D9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4D9">
        <w:rPr>
          <w:rFonts w:ascii="Times New Roman" w:hAnsi="Times New Roman" w:cs="Times New Roman"/>
          <w:color w:val="000000"/>
          <w:sz w:val="24"/>
          <w:szCs w:val="24"/>
        </w:rPr>
        <w:t>Fond regenerace MPR a MPZ – rok 2016</w:t>
      </w:r>
    </w:p>
    <w:tbl>
      <w:tblPr>
        <w:tblW w:w="8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48"/>
        <w:gridCol w:w="1561"/>
        <w:gridCol w:w="984"/>
        <w:gridCol w:w="1628"/>
        <w:gridCol w:w="1600"/>
        <w:gridCol w:w="1420"/>
      </w:tblGrid>
      <w:tr w:rsidR="00584B93" w:rsidRPr="0083610E" w:rsidTr="00ED00F0">
        <w:trPr>
          <w:trHeight w:val="156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Poř. č.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Objekt (č. p.)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Akce obnovy (popis prací)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Vlastník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Skutečné celkové náklady v roce 2016 (Kč)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84B93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Příspěvek</w:t>
            </w:r>
          </w:p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610E">
              <w:rPr>
                <w:rFonts w:ascii="Arial" w:hAnsi="Arial" w:cs="Arial"/>
                <w:b/>
                <w:bCs/>
              </w:rPr>
              <w:t>%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610E">
              <w:rPr>
                <w:rFonts w:ascii="Arial" w:hAnsi="Arial" w:cs="Arial"/>
                <w:b/>
                <w:bCs/>
              </w:rPr>
              <w:t>-zaokrouhlen na celé stokoruny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Podíl vlastníka</w:t>
            </w:r>
          </w:p>
        </w:tc>
      </w:tr>
      <w:tr w:rsidR="00584B93" w:rsidRPr="0083610E" w:rsidTr="00ED00F0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fasáda objektu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781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37 700,00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88 081,00</w:t>
            </w:r>
          </w:p>
        </w:tc>
      </w:tr>
      <w:tr w:rsidR="00584B93" w:rsidRPr="0083610E" w:rsidTr="00ED00F0">
        <w:trPr>
          <w:trHeight w:val="51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střecha, fasáda, okna, dveře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PO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1 984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360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595 300,00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1 389 060,00</w:t>
            </w:r>
          </w:p>
        </w:tc>
      </w:tr>
      <w:tr w:rsidR="00584B93" w:rsidRPr="0083610E" w:rsidTr="00ED00F0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3.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352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střecha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290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203 235,00</w:t>
            </w:r>
          </w:p>
        </w:tc>
      </w:tr>
      <w:tr w:rsidR="00584B93" w:rsidRPr="0083610E" w:rsidTr="00ED00F0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4.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fasáda, výlohy, dveře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522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573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156 800,00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365 773,00</w:t>
            </w:r>
          </w:p>
        </w:tc>
      </w:tr>
      <w:tr w:rsidR="00584B93" w:rsidRPr="0083610E" w:rsidTr="00ED00F0">
        <w:trPr>
          <w:trHeight w:val="76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areál pivovaru (bez č. p.) - st. p. č. 44/1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omítky, okna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PO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1 118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335 500,00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782 688,00</w:t>
            </w:r>
          </w:p>
        </w:tc>
      </w:tr>
      <w:tr w:rsidR="00584B93" w:rsidRPr="0083610E" w:rsidTr="00ED00F0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6.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kůlny - fasáda, střecha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143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098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42 900,00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100 198,00</w:t>
            </w:r>
          </w:p>
        </w:tc>
      </w:tr>
      <w:tr w:rsidR="00584B93" w:rsidRPr="0083610E" w:rsidTr="00ED00F0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7.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2771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omítky, okna, klempířské prvky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93" w:rsidRPr="0083610E" w:rsidRDefault="00584B93" w:rsidP="00ED00F0">
            <w:pPr>
              <w:jc w:val="center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FO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 </w:t>
            </w:r>
            <w:r w:rsidRPr="0083610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</w:rPr>
            </w:pPr>
            <w:r w:rsidRPr="0083610E">
              <w:rPr>
                <w:rFonts w:ascii="Arial" w:hAnsi="Arial" w:cs="Arial"/>
              </w:rPr>
              <w:t>141 400,00</w:t>
            </w:r>
          </w:p>
        </w:tc>
      </w:tr>
      <w:tr w:rsidR="00584B93" w:rsidRPr="0083610E" w:rsidTr="00ED00F0">
        <w:trPr>
          <w:trHeight w:val="27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93" w:rsidRPr="0083610E" w:rsidRDefault="00584B93" w:rsidP="00ED00F0">
            <w:pPr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4 386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83610E">
              <w:rPr>
                <w:rFonts w:ascii="Arial" w:hAnsi="Arial" w:cs="Arial"/>
                <w:b/>
                <w:bCs/>
              </w:rPr>
              <w:t>335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1 315 900,00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B93" w:rsidRPr="0083610E" w:rsidRDefault="00584B93" w:rsidP="00ED00F0">
            <w:pPr>
              <w:jc w:val="right"/>
              <w:rPr>
                <w:rFonts w:ascii="Arial" w:hAnsi="Arial" w:cs="Arial"/>
                <w:b/>
                <w:bCs/>
              </w:rPr>
            </w:pPr>
            <w:r w:rsidRPr="0083610E">
              <w:rPr>
                <w:rFonts w:ascii="Arial" w:hAnsi="Arial" w:cs="Arial"/>
                <w:b/>
                <w:bCs/>
              </w:rPr>
              <w:t>3 070 435,00</w:t>
            </w:r>
          </w:p>
        </w:tc>
      </w:tr>
    </w:tbl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roku 2016</w:t>
      </w:r>
    </w:p>
    <w:p w:rsidR="002747AB" w:rsidRPr="002747AB" w:rsidRDefault="00F86D68" w:rsidP="00274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  <w:r w:rsidR="002747AB">
        <w:rPr>
          <w:rFonts w:ascii="Times New Roman" w:hAnsi="Times New Roman" w:cs="Times New Roman"/>
          <w:color w:val="000000"/>
          <w:sz w:val="24"/>
          <w:szCs w:val="24"/>
        </w:rPr>
        <w:t xml:space="preserve"> 1. pololetí </w:t>
      </w:r>
      <w:r w:rsidRPr="002747AB">
        <w:rPr>
          <w:rFonts w:ascii="Times New Roman" w:hAnsi="Times New Roman" w:cs="Times New Roman"/>
          <w:color w:val="000000"/>
          <w:sz w:val="24"/>
          <w:szCs w:val="24"/>
        </w:rPr>
        <w:t>roku 2016 ze státního rozpočtu v upravené výši.</w:t>
      </w:r>
    </w:p>
    <w:p w:rsidR="002747AB" w:rsidRDefault="002747AB" w:rsidP="002747AB">
      <w:pPr>
        <w:pStyle w:val="Odstavecseseznamem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6D68" w:rsidRPr="002747AB" w:rsidRDefault="002747AB" w:rsidP="002747AB">
      <w:pPr>
        <w:pStyle w:val="Odstavecseseznamem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6D68" w:rsidRPr="00274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86D68" w:rsidRPr="002747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D68" w:rsidRPr="002747AB"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MŠ Žatec, Bratří Čapků 2775, okres Louny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Bc. Šárky Jílkové a neschvaluje navýšení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příspěvku na rok 2016 příspěvkové organizaci Mateřská škola Žatec, Bratří Čapků 2775,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ve výši 110.000,00 Kč.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neschvaluje rozpočtovou změnu ve výši 110.000,00 Kč takto: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</w:t>
      </w:r>
      <w:r w:rsidR="00932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- 110.000,00 Kč (RF)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533     + 110.000,00 Kč (navýšení příspěvku).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příspěvkové organizaci Mateřská škola Žatec, Bratří Čapků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2775, okres Louny změnu závazných ukazatelů: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Příspěvek na platy: 110.000,00 Kč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F86D68" w:rsidRDefault="00F86D68" w:rsidP="00F86D6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F86D68" w:rsidRDefault="00F86D68" w:rsidP="00F86D6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2016 – 2. kolo – podpora cílů a opatření </w:t>
      </w:r>
    </w:p>
    <w:p w:rsidR="00F86D68" w:rsidRDefault="00F86D68" w:rsidP="00F86D6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Komunitního plánu sociálních služeb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ust. § 102 odst. 3, zákona č. 128/2000 Sb. „o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zřízení)“, ve znění pozdějších předpisů, poskytnutí finančních příspěvků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2016 dle předloženého návrhu – oblast podpory cílů a opatření Komunitního plánu sociálních služeb a prorodinných aktivit na rok 2016, 2. kolo.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finanční podpora na registrované sociální služby je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poskytnuta v souladu s Rozhodnutím Evropské komise ze dne 20. prosince 2011, č.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Řídící pracovní skupiny </w:t>
      </w:r>
    </w:p>
    <w:p w:rsidR="00F86D68" w:rsidRDefault="00F86D68" w:rsidP="00F86D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komunitního plánování ze dne 19.05.2016.</w:t>
      </w:r>
    </w:p>
    <w:p w:rsidR="00F86D68" w:rsidRDefault="00F86D68" w:rsidP="00F86D6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9324D9" w:rsidRDefault="00F86D68" w:rsidP="009324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2A30" w:rsidRDefault="00142A30" w:rsidP="00142A3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/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Řáha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/</w:t>
            </w: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  <w:tr w:rsidR="00142A30" w:rsidTr="00ED00F0">
        <w:tc>
          <w:tcPr>
            <w:tcW w:w="1347" w:type="dxa"/>
            <w:shd w:val="clear" w:color="auto" w:fill="auto"/>
          </w:tcPr>
          <w:p w:rsidR="00142A30" w:rsidRDefault="00142A30" w:rsidP="00ED00F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2A30" w:rsidRDefault="00142A30" w:rsidP="00ED00F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2A30" w:rsidRDefault="00142A30" w:rsidP="00ED00F0">
            <w:pPr>
              <w:jc w:val="center"/>
            </w:pPr>
          </w:p>
        </w:tc>
      </w:tr>
    </w:tbl>
    <w:p w:rsidR="00142A30" w:rsidRPr="00582CF5" w:rsidRDefault="00142A30" w:rsidP="00142A30"/>
    <w:p w:rsidR="009324D9" w:rsidRDefault="009324D9" w:rsidP="009324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24D9" w:rsidRDefault="009324D9" w:rsidP="009324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6D68" w:rsidRDefault="009324D9" w:rsidP="009324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F86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F86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F86D68" w:rsidRDefault="00F86D68" w:rsidP="009324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40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40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40307E" w:rsidRDefault="0040307E" w:rsidP="009324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07E" w:rsidRDefault="0040307E" w:rsidP="009324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07E" w:rsidRDefault="0040307E" w:rsidP="009324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9BA" w:rsidRDefault="000F79BA" w:rsidP="009324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9BA" w:rsidRDefault="000F79BA" w:rsidP="000F79BA">
      <w:pPr>
        <w:pStyle w:val="Nadpis1"/>
      </w:pPr>
      <w:r>
        <w:t>Za správnost vyhotovení: Pavlína Kloučková</w:t>
      </w:r>
    </w:p>
    <w:p w:rsidR="000F79BA" w:rsidRDefault="000F79BA" w:rsidP="000F79BA">
      <w:pPr>
        <w:jc w:val="both"/>
        <w:rPr>
          <w:sz w:val="24"/>
        </w:rPr>
      </w:pPr>
    </w:p>
    <w:p w:rsidR="0040307E" w:rsidRDefault="000F79BA" w:rsidP="000F79BA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40307E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39" w:rsidRDefault="00765539" w:rsidP="00A61748">
      <w:pPr>
        <w:spacing w:after="0" w:line="240" w:lineRule="auto"/>
      </w:pPr>
      <w:r>
        <w:separator/>
      </w:r>
    </w:p>
  </w:endnote>
  <w:endnote w:type="continuationSeparator" w:id="0">
    <w:p w:rsidR="00765539" w:rsidRDefault="00765539" w:rsidP="00A6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701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00F0" w:rsidRDefault="00ED00F0" w:rsidP="00A6174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58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58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00F0" w:rsidRDefault="00ED00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39" w:rsidRDefault="00765539" w:rsidP="00A61748">
      <w:pPr>
        <w:spacing w:after="0" w:line="240" w:lineRule="auto"/>
      </w:pPr>
      <w:r>
        <w:separator/>
      </w:r>
    </w:p>
  </w:footnote>
  <w:footnote w:type="continuationSeparator" w:id="0">
    <w:p w:rsidR="00765539" w:rsidRDefault="00765539" w:rsidP="00A6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34B"/>
    <w:multiLevelType w:val="hybridMultilevel"/>
    <w:tmpl w:val="5CE2D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68"/>
    <w:rsid w:val="00055DBF"/>
    <w:rsid w:val="000C0035"/>
    <w:rsid w:val="000F79BA"/>
    <w:rsid w:val="00142A30"/>
    <w:rsid w:val="001C21C1"/>
    <w:rsid w:val="001D74E0"/>
    <w:rsid w:val="002747AB"/>
    <w:rsid w:val="002C42B2"/>
    <w:rsid w:val="0040307E"/>
    <w:rsid w:val="00584B93"/>
    <w:rsid w:val="00655F07"/>
    <w:rsid w:val="00714769"/>
    <w:rsid w:val="00765539"/>
    <w:rsid w:val="008A4B2C"/>
    <w:rsid w:val="009324D9"/>
    <w:rsid w:val="009669E4"/>
    <w:rsid w:val="009E098D"/>
    <w:rsid w:val="00A61748"/>
    <w:rsid w:val="00B42580"/>
    <w:rsid w:val="00D92E1A"/>
    <w:rsid w:val="00E241B4"/>
    <w:rsid w:val="00ED00F0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79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748"/>
  </w:style>
  <w:style w:type="paragraph" w:styleId="Zpat">
    <w:name w:val="footer"/>
    <w:basedOn w:val="Normln"/>
    <w:link w:val="ZpatChar"/>
    <w:uiPriority w:val="99"/>
    <w:unhideWhenUsed/>
    <w:rsid w:val="00A6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748"/>
  </w:style>
  <w:style w:type="paragraph" w:styleId="Textbubliny">
    <w:name w:val="Balloon Text"/>
    <w:basedOn w:val="Normln"/>
    <w:link w:val="TextbublinyChar"/>
    <w:uiPriority w:val="99"/>
    <w:semiHidden/>
    <w:unhideWhenUsed/>
    <w:rsid w:val="00E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47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F79B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F79B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F79B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79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748"/>
  </w:style>
  <w:style w:type="paragraph" w:styleId="Zpat">
    <w:name w:val="footer"/>
    <w:basedOn w:val="Normln"/>
    <w:link w:val="ZpatChar"/>
    <w:uiPriority w:val="99"/>
    <w:unhideWhenUsed/>
    <w:rsid w:val="00A6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748"/>
  </w:style>
  <w:style w:type="paragraph" w:styleId="Textbubliny">
    <w:name w:val="Balloon Text"/>
    <w:basedOn w:val="Normln"/>
    <w:link w:val="TextbublinyChar"/>
    <w:uiPriority w:val="99"/>
    <w:semiHidden/>
    <w:unhideWhenUsed/>
    <w:rsid w:val="00E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47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F79B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F79B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F79B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71A5-D4B6-4AA7-B70A-828D7C8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4344</Words>
  <Characters>25631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2016-05-24T07:21:00Z</cp:lastPrinted>
  <dcterms:created xsi:type="dcterms:W3CDTF">2016-05-26T10:42:00Z</dcterms:created>
  <dcterms:modified xsi:type="dcterms:W3CDTF">2016-05-26T10:42:00Z</dcterms:modified>
</cp:coreProperties>
</file>