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FA" w:rsidRDefault="002D272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742FA" w:rsidRDefault="00FC1FD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4B6B50" wp14:editId="12609948">
            <wp:simplePos x="0" y="0"/>
            <wp:positionH relativeFrom="column">
              <wp:posOffset>2170430</wp:posOffset>
            </wp:positionH>
            <wp:positionV relativeFrom="paragraph">
              <wp:posOffset>113030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2E">
        <w:rPr>
          <w:rFonts w:ascii="Arial" w:hAnsi="Arial" w:cs="Arial"/>
          <w:sz w:val="24"/>
          <w:szCs w:val="24"/>
        </w:rPr>
        <w:tab/>
      </w:r>
      <w:r w:rsidR="002D272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742FA" w:rsidRDefault="002D272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742FA" w:rsidRDefault="002D272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4.9.2017</w:t>
      </w:r>
    </w:p>
    <w:p w:rsidR="003742FA" w:rsidRDefault="002D272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563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604 /17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ředitelky PO Kamarád - LORM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- „Revitalizace památky č. p. 52 v Žatci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– stavební práce“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narovnání – Zateplení DSS v Libočanech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Kupní smlouva – Žatec Černovka, vodovod II.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smlouva organizace Mateřská škola Žatec, U Jezu 2903, okres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744/1 v k. ú. Bezděkov u Žatce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trvalý travní porost p. p. č. 831/1 v k. ú. Bezděkov u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Žatce</w:t>
      </w:r>
    </w:p>
    <w:p w:rsidR="00FC1FDC" w:rsidRDefault="002D272E" w:rsidP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plocha p. p. č. 1162/1 v k. ú. Bezděkov u Žatce</w:t>
      </w:r>
    </w:p>
    <w:p w:rsidR="003742FA" w:rsidRDefault="00FC1FDC" w:rsidP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D272E">
        <w:rPr>
          <w:rFonts w:ascii="Times New Roman" w:hAnsi="Times New Roman" w:cs="Times New Roman"/>
          <w:color w:val="000000"/>
          <w:sz w:val="24"/>
          <w:szCs w:val="24"/>
        </w:rPr>
        <w:t>573/17</w:t>
      </w:r>
      <w:r w:rsidR="002D272E">
        <w:rPr>
          <w:rFonts w:ascii="Arial" w:hAnsi="Arial" w:cs="Arial"/>
          <w:sz w:val="24"/>
          <w:szCs w:val="24"/>
        </w:rPr>
        <w:tab/>
      </w:r>
      <w:r w:rsidR="002D272E">
        <w:rPr>
          <w:rFonts w:ascii="Times New Roman" w:hAnsi="Times New Roman" w:cs="Times New Roman"/>
          <w:color w:val="000000"/>
          <w:sz w:val="24"/>
          <w:szCs w:val="24"/>
        </w:rPr>
        <w:t>Prodej části pozemku p. p. č. 6770/7 v k. ú. Žatec, (p. p. č. 6770/14)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 p. č. 2611 v k. ú. Žatec</w:t>
      </w:r>
    </w:p>
    <w:p w:rsidR="00FC1FDC" w:rsidRDefault="002D272E" w:rsidP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„Oprava horní části ulice Nádražní schody, Žatec“</w:t>
      </w:r>
    </w:p>
    <w:p w:rsidR="003742FA" w:rsidRDefault="00FC1FDC" w:rsidP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D272E">
        <w:rPr>
          <w:rFonts w:ascii="Times New Roman" w:hAnsi="Times New Roman" w:cs="Times New Roman"/>
          <w:color w:val="000000"/>
          <w:sz w:val="24"/>
          <w:szCs w:val="24"/>
        </w:rPr>
        <w:t>576/17</w:t>
      </w:r>
      <w:r w:rsidR="002D272E">
        <w:rPr>
          <w:rFonts w:ascii="Arial" w:hAnsi="Arial" w:cs="Arial"/>
          <w:sz w:val="24"/>
          <w:szCs w:val="24"/>
        </w:rPr>
        <w:tab/>
      </w:r>
      <w:r w:rsidR="002D272E"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pozemkové služebnosti stezky a cesty přes pozemek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ostatní plocha p. p. č. 7223 v k. ú. Žatec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Chomutovská, ppč.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853/31,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ul. Denisova, p.č.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7036/18-kNN“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Radíčeves 13_kabelová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smyčka NN“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K Perči, ppč. 4558/47,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CATE, kNN,RD“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K Perči, ppč.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4507/151, vymístění HDS“</w:t>
      </w:r>
    </w:p>
    <w:p w:rsidR="004802ED" w:rsidRDefault="002D272E" w:rsidP="004802E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Kovářská, 753,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 xml:space="preserve">fyzická </w:t>
      </w:r>
    </w:p>
    <w:p w:rsidR="003742FA" w:rsidRDefault="004802ED" w:rsidP="004802E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osoba</w:t>
      </w:r>
      <w:r w:rsidR="002D272E"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Malínská, ppč.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5617/47, 2xOM“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„LN, Žatec, ppč. 546/5,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Bezděkov, pč. 737,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„Dodatečné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stavby elektro přípojky k p.p.č. 6419“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„Novostavba 4ŘRD na </w:t>
      </w:r>
      <w:r w:rsidR="0029617B">
        <w:rPr>
          <w:rFonts w:ascii="Times New Roman" w:hAnsi="Times New Roman" w:cs="Times New Roman"/>
          <w:color w:val="000000"/>
          <w:sz w:val="24"/>
          <w:szCs w:val="24"/>
        </w:rPr>
        <w:t>st.p.č. 880/4,880/5,880/6,880/7“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„Novostavba 4ŘRD na </w:t>
      </w:r>
      <w:r w:rsidR="0029617B">
        <w:rPr>
          <w:rFonts w:ascii="Times New Roman" w:hAnsi="Times New Roman" w:cs="Times New Roman"/>
          <w:color w:val="000000"/>
          <w:sz w:val="24"/>
          <w:szCs w:val="24"/>
        </w:rPr>
        <w:t>st.p.č. 880/4,880/5,880/6,880/7“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narovnání rozpočtu – VO nemocnice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narovnání rozpočtu – územní studie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MŠ U Jezu 2903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památky č. p. 52 v Žatci – Městská knihovna – Rozhodnutí o </w:t>
      </w:r>
    </w:p>
    <w:p w:rsidR="003742FA" w:rsidRDefault="002D27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 a jeho změna</w:t>
      </w:r>
    </w:p>
    <w:p w:rsidR="002C10C9" w:rsidRDefault="002C10C9" w:rsidP="002C10C9">
      <w:pPr>
        <w:pStyle w:val="standard"/>
        <w:suppressLineNumbers/>
        <w:ind w:left="1410" w:hanging="1410"/>
        <w:jc w:val="both"/>
        <w:rPr>
          <w:szCs w:val="24"/>
        </w:rPr>
      </w:pPr>
      <w:r>
        <w:rPr>
          <w:color w:val="000000"/>
          <w:szCs w:val="24"/>
        </w:rPr>
        <w:t xml:space="preserve">    </w:t>
      </w:r>
      <w:r w:rsidR="002D272E" w:rsidRPr="002C10C9">
        <w:rPr>
          <w:color w:val="000000"/>
          <w:szCs w:val="24"/>
        </w:rPr>
        <w:t>593/17</w:t>
      </w:r>
      <w:r>
        <w:rPr>
          <w:color w:val="000000"/>
          <w:szCs w:val="24"/>
        </w:rPr>
        <w:t xml:space="preserve"> </w:t>
      </w:r>
      <w:r w:rsidRPr="002C10C9">
        <w:rPr>
          <w:szCs w:val="24"/>
        </w:rPr>
        <w:t>Územní studie – Registrace akce, Rozhodnutí o</w:t>
      </w:r>
      <w:r>
        <w:rPr>
          <w:szCs w:val="24"/>
        </w:rPr>
        <w:t xml:space="preserve"> poskytnutí dotace a rozpočtová </w:t>
      </w:r>
    </w:p>
    <w:p w:rsidR="002C10C9" w:rsidRPr="002C10C9" w:rsidRDefault="002C10C9" w:rsidP="002C10C9">
      <w:pPr>
        <w:pStyle w:val="standard"/>
        <w:suppressLineNumbers/>
        <w:ind w:left="1410" w:hanging="1410"/>
        <w:jc w:val="both"/>
        <w:rPr>
          <w:szCs w:val="24"/>
        </w:rPr>
      </w:pPr>
      <w:r>
        <w:rPr>
          <w:szCs w:val="24"/>
        </w:rPr>
        <w:t xml:space="preserve">            </w:t>
      </w:r>
      <w:r w:rsidRPr="002C10C9">
        <w:rPr>
          <w:szCs w:val="24"/>
        </w:rPr>
        <w:t>změna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Harmonogram tvorby rozpočtu Města Žatce na rok 2018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2018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 dotace – VO – nemocnice, Žatec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Dočesná 2017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SPOD 2017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umístění zaříz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ení uzavřená s fyzickými osobami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služebních automobilů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člena kontrolního výboru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3742FA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 do partnerského města Poperinge</w:t>
      </w:r>
    </w:p>
    <w:p w:rsidR="002D272E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2D27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FDC" w:rsidRDefault="00FC1FD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C1FDC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D272E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4.9.2017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C1FDC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FC1FDC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4.9.2017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ředitelky PO Kamarád - LORM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102 odst. 2 písm. b) zákona č. 128/2000 Sb., o obcích, v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platném znění, jmenuje do funkce ředitelky příspěvkové organizace Kamarád - LORM od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01.10.2017 se šestiměsíční zkušební dobou Ing. Andreu Rábovou.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- „Revitalizace památky č. p. 52 v Žatci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– stavební práce“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zadávací a kvalifikační podmínky zjednodušeného podlimitního řízení na stavební práce podle zákona č. 134/2016 Sb., o veřejných zakázkách, v platném znění, v souladu se Zásadami a postupy pro zadávání veřejných zakázek Města Žatce a dle Závazných pokynů pro žadatele a příjemce podpory v programu IROP výzvy č. 13 na zhotovitele akce „Revitalizace památky č. p. 52 v Žatci Městská knihovna - stavební práce“.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text návrhu Smlouvy o dílo.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a náhradníky hodnotící komise, která dle zákona zároveň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narovnání – Zateplení DSS v Libočanech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Dohodu o narovnání s firmou HERKUL a.s. v rámci projektu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„Realizace energetických úspor dodatečným zateplením objektu DSS v Libočanech“ a dále </w:t>
      </w:r>
    </w:p>
    <w:p w:rsidR="00D2279E" w:rsidRDefault="002D272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tuto dohodu podepsat.</w:t>
      </w:r>
    </w:p>
    <w:p w:rsidR="00D2279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15.9.2017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Kupní smlouva – Žatec Černovka, vodovod II.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Kupní smlouvu na prodej vodovodu „Žatec Černovka, vodovod II.“ Severočeské vodárenské společnosti a.s. Teplice ve výši 160.125,00 Kč bez DPH.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Kupní smlouvu.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2C10C9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Podnájemní smlouva organizace Mateřská škola Žatec, U Jezu 2903,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paní Dany Pechové, ředitelky příspěvkové organizace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Žatec, U Jezu 2903, okres Louny a souhlasí s podnájmem nebytových prostor v budově mateřské školy č. p. 2224 ul. Ostrov v Žatci, umístěné na pozemku zastavěná plocha a nádvoří st. p. č. 2398 v k. ú. Žatec, podnájemce paní Monika Kulcsárová, IČ 69902879 za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čelem provozování kadeřnictví na dobu určitou od 01.12.2017 do 30.11.2022.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67225D" w:rsidP="0067225D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744/1 v k. ú. Bezděkov u Žatce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744/1, dle GP č. 408-25/2017 nově označená ostatní plocha p. p. č. 744/2 o výměře 18 m2 v k. ú. Bezděkov u Žatce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4.500,00 Kč + poplatky spojené s provedením kupní smlouvy a správní poplatek katastrálnímu úřadu.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67225D" w:rsidP="0067225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1FDC" w:rsidRDefault="00FC1FDC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trvalý travní porost p. p. č. 831/1 v k. ú. Bezděkov u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trvalý travní porost p. p. č. 831/1 dle GP č. 406-031/2017 nově označený trvalý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travní porost p. p. č. 831/3 o výměře 16 m2 v k. ú. Bezděkov u Žatce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4.000,00 Kč + poplatky spojené s provedením kupní smlouvy a správní poplatek katastrálnímu úřadu.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67225D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ostatní plocha p. p. č. 1162/1 v k. ú. Bezděkov u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D2279E" w:rsidRDefault="002D272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č.1162/1, dle GP č. 405-5303/2017 nově označená ostatní plocha p. p. č. 1162/5 o výměře 58 m2 v k. ú. Bezděkov u Žatce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29.000,00 Kč + poplatky spojené s provedením kupní smlouvy a správní poplatek atastrálnímu úřadu.</w:t>
      </w:r>
    </w:p>
    <w:p w:rsidR="00D2279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6770/7 v k. ú. Žatec, (p. p. č. 6770/14)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6770/7, dle GP č. 6394-22/2017 nově označená ostatní plocha p. p. č. 6770/14 o výměře 44 m2 v k. ú. Žatec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22.000,00 Kč + poplatky spojené s provedením kupní smlouvy a správní poplatek katastrálnímu úřadu.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27285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 p. č. 2611 v k. ú. Žatec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dnů záměr města prodat pozemek ostatní plocha p. p. č. 2611 o výměře 11 m2 v k. ú. Žatec za kupní cenu 5.500,00 Kč + poplatky spojené s provedením kupní smlouvy a správní poplatek katastrálnímu úřadu.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horní části ulice Nádražní schody,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29.08.2017 na zhotovitele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stavby „Oprava horní části ulice Nádražní schody, Žatec“ a v souladu se zněním zákona č. 134/2016 Sb., o zadávání veřejných zakázek schvaluje pořadí: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Žatec, IČ: 27326764.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rozpočtovou změnu, a to uvolnění finančních prostředků z investičního fondu na financování akce: „Oprava horní části ulice Nádražní schody, Žatec“ ve výši 1.500.000,00 Kč.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- 1.500.000,00 Kč (IF)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org. 773         + 1.500.000,00 Kč (ul. Nádražní schody).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pozemkové služebnosti stezky a cesty přes pozemek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ostatní plocha p. p. č. 7223 v k. ú. Žatec</w:t>
      </w:r>
    </w:p>
    <w:p w:rsidR="00FC1FDC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zřízení služebnosti pro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jejímž obsahem je zřízení pozemkové služebnosti stezky a cesty přes pozemek ostatní plocha p. p. č. 7223 o výměře 165 m2 v k. ú. Žatec.</w:t>
      </w:r>
    </w:p>
    <w:p w:rsidR="00FC1FDC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4.12.2017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/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Chomutovská, ppč.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853/31, </w:t>
      </w:r>
      <w:r w:rsidR="00480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kNN“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Distribuce, a.s. na stavbu „Žatec, Chomutovská, ppč. 853/31,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 na pozemku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města: p. p. č. 853/6 v k. ú. Žatec, jejímž obsahem je umístění distribuční soustavy, právo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458/2000 Sb., energetický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19"/>
        <w:gridCol w:w="1350"/>
        <w:gridCol w:w="1100"/>
        <w:gridCol w:w="1275"/>
        <w:gridCol w:w="975"/>
        <w:gridCol w:w="1094"/>
        <w:gridCol w:w="1176"/>
        <w:gridCol w:w="1009"/>
      </w:tblGrid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/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D2279E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ul. Denisova, p.č.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7036/18-kNN“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D2279E" w:rsidRDefault="002D272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ul. Denisova, p.č. 7036/18-kNN“ na pozemku města: p. p. č. 7036/2 v k. ú. Žatec, jejímž obsahem je umístění distribuční soustavy, právo ochranného pásma a právo oprávněné strany vyplývající ze zákona č. 458/2000 Sb., energetický zákon, ve znění pozdějších předpisů.</w:t>
      </w:r>
    </w:p>
    <w:p w:rsidR="00D2279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Radíčeves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13_kabelová smyčka NN“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Radíčeves 13_kabelová smyčka NN“ na pozemku města: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365/2 v k. ú. Radíčeves, jejímž obsahem je umístění distribuční soustavy, právo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458/2000 Sb., energetický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K Perči, ppč.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4558/47, CATE, kNN,RD“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K Perči, ppč. 4558/47, CATE, kNN,RD“ na pozemku města: p. p. č. 6961/2 v k. ú. Žatec, jejímž obsahem je umístění distribuční soustavy, právo ochranného pásma a právo oprávněné strany vyplývající ze zákona č. 458/2000 Sb., energetický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K Perči, ppč.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4507/151, vymístění HDS“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K Perči, ppč. 4507/151, vymístění HDS“ na pozemku města: p. p. č. 4507/14 v k. ú. Žatec, jejímž obsahem je umístění distribuční soustavy, právo ochranného pásma a právo oprávněné strany vyplývající ze zákona č. 458/2000 Sb., </w:t>
      </w:r>
      <w:r w:rsidR="00FC1FD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p w:rsidR="004802ED" w:rsidRDefault="004802ED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264" w:type="dxa"/>
            <w:shd w:val="clear" w:color="auto" w:fill="auto"/>
          </w:tcPr>
          <w:p w:rsidR="00D2279E" w:rsidRDefault="00D2279E" w:rsidP="004802ED"/>
        </w:tc>
        <w:tc>
          <w:tcPr>
            <w:tcW w:w="71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5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27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7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09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17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0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264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18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5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75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7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9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7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0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264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1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264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1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5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Kovářská, 753, </w:t>
      </w:r>
      <w:r w:rsidR="00480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0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osoba, 1xOM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Kovářská, 753,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1xOM“ na pozemku města: p. p. č. 6786/1 v k. ú. Žatec, jejímž obsahem je umístění distribuční soustavy, právo ochranného pásma a právo oprávněné strany vyplývající ze zákona č. 458/2000 Sb., energetický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Malínská, ppč.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5617/47, 2xOM“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Malínská, ppč. 5617/47, 2xOM“ na pozemku města: p.p.č. 5617/6 v k. ú. Žatec, jejímž obsahem je umístění distribuční soustavy, právo ochranného pásma a právo oprávněné strany vyplývající ze zákona č. 458/2000 Sb., energetický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„LN, Žatec, ppč. 546/5,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0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kNN“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D2279E" w:rsidRDefault="002D272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„LN, Žatec, ppč. 546/5,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kNN“ na pozemku města: p. p. č. 68352 v k. ú. Žatec, jejímž obsahem je umístění distribuční soustavy, právo ochranného </w:t>
      </w:r>
      <w:r w:rsidR="00FC1FD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ásma a právo oprávněné strany vyplývající ze zákona č. 458/2000 Sb., energetický zákon, ve znění pozdějších předpisů.</w:t>
      </w:r>
    </w:p>
    <w:p w:rsidR="00D2279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Bezděkov, pč. 737,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80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kNN“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Bezděkov, pč. 737,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kNN“ na pozemcích města: p. p. č. 738, p. p. č. 741/36, p. p. č. 741/37 a p. p. č. 1205/1 v k. ú. Bezděkov u Žatce, jejímž obsahem je umístění distribuční soustavy, právo ochranného pásma a právo oprávněné strany vyplývající ze zákona č. 458/2000 Sb., energetický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„Dodatečné povolení stavby elektro přípojky k p.p.č. 6419“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věcného břemene pro 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480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„Dodatečné povolení stavby elektro přípojky k p.p.č. 6419, k.ú. Žatec“ na pozemku města p. p. č. 6424/2 v k. ú. Žatec, jejímž obsahem bude elektropřípojka do země, právo ochranného pásma a právo oprávněné strany vyplývající ze zákona č. 458/2000 Sb., </w:t>
      </w:r>
      <w:r w:rsidR="00FC1FDC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„Novostavba 4ŘRD na st.p.č. 880/4,880/5,880/6,880/7</w:t>
      </w:r>
      <w:r w:rsidR="00296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MAKRA trade s.r.o. na stavbu „Novostavba 4ŘRD na st.p.č. 880/4,880/5,880/6,880/7 – k.ú. Žatec“ na pozemku města: p. p. č. 6770/1 v k. ú.  Žatec, jejímž obsahem bude nová plynovodní přípojka, právo ochranného pásma a právo oprávněné strany vyplývající ze zákona č. 458/2000 Sb., energetický zákon,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„Novostavba 4ŘRD na </w:t>
      </w:r>
      <w:r w:rsidR="00D22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st.p.č. 880/4,880/5,880/6,880/7“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uzavření budoucí smlouvy o zřízení věcného břemene pro společnost MAKRA trade s.r.o. na stavbu „Novostavba 4ŘRD na st.p.č. 880/4,880/5,880/6,880/7 – k.ú. Žatec“ na pozemku p. p. č. 6770/1 v k. ú. Žatec, jejímž obsahem bude zřízení nových vodovodních a kanalizačních přípojek, právo ochranného pásma a právo oprávněné strany vyplývající ze zákona č. 274/2001 Sb., zákon o vodovodech a kanalizacích, ve znění pozdějších předpisů.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18"/>
        <w:gridCol w:w="1350"/>
        <w:gridCol w:w="1100"/>
        <w:gridCol w:w="1275"/>
        <w:gridCol w:w="975"/>
        <w:gridCol w:w="1093"/>
        <w:gridCol w:w="1176"/>
        <w:gridCol w:w="1009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nepřítomen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narovnání rozpočtu – VO nemocnice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16.000,00 Kč, a to převod v rámci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schváleného rozpočtu kap. 740 – správa dotací v tomto změní: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740-3631-5169                - 16.000,00 Kč (správa dotací)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740-3631-6121, org. 6922     + 16.000,00 Kč (podání žádosti – VO nemocnice).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1FDC" w:rsidRDefault="00FC1FDC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narovnání rozpočtu – územní studie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36.000,00 Kč, a to převod v rámci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schváleného rozpočtu kap. 740 – správa dotací v tomto změní: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740-3635-5169, org. 774  - 18.000,00 Kč (ÚS krajiny ORP Žatec-podání žádosti)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740-3635-5169, org. 776  - 18.000,00 Kč (ÚS krajiny VP UNESCO-podání žádosti)</w:t>
      </w:r>
    </w:p>
    <w:p w:rsidR="002D272E" w:rsidRPr="00FC1FDC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740-3635-6119, org. 777</w:t>
      </w:r>
      <w:r w:rsidR="00FC1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+ 36.000,00 Kč (</w:t>
      </w:r>
      <w:r w:rsidRPr="00FC1FDC">
        <w:rPr>
          <w:rFonts w:ascii="Times New Roman" w:hAnsi="Times New Roman" w:cs="Times New Roman"/>
          <w:color w:val="000000"/>
        </w:rPr>
        <w:t>ÚS krajiny ORP a ÚS krajiny VP UNESCO)</w:t>
      </w:r>
      <w:r w:rsidR="00FC1FDC">
        <w:rPr>
          <w:rFonts w:ascii="Times New Roman" w:hAnsi="Times New Roman" w:cs="Times New Roman"/>
          <w:color w:val="000000"/>
        </w:rPr>
        <w:t>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p w:rsidR="00ED48C8" w:rsidRDefault="00ED48C8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ED48C8">
        <w:tc>
          <w:tcPr>
            <w:tcW w:w="1320" w:type="dxa"/>
            <w:shd w:val="clear" w:color="auto" w:fill="auto"/>
          </w:tcPr>
          <w:p w:rsidR="00D2279E" w:rsidRDefault="00D2279E" w:rsidP="004802ED"/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ED48C8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ED48C8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ED48C8">
        <w:tc>
          <w:tcPr>
            <w:tcW w:w="1320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MŠ U Jezu 2903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U Jezu 2903, okres Louny a neschvaluje zapojení rezervy kapitoly 714 ve výši 79.000,00 Kč na navýšení příspěvku.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památky č. p. 52 v Žatci – Městská knihovna – Rozhodnutí o </w:t>
      </w:r>
    </w:p>
    <w:p w:rsidR="002D272E" w:rsidRDefault="002D272E" w:rsidP="002D27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dotace a jeho změna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na základě Rozhodnutí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poskytnutí dotace (změna) schváleného dne 27.07.2017 Ministerstvem pro místní rozvoj v rámci Integrovaného regionálního operačního programu přijetí dotace ve výši 12.281.738,85 Kč na akci „Revitalizace památky č. p. 52 v Žatci – Městská knihovna“.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10C9" w:rsidRPr="008A4571" w:rsidRDefault="002C10C9" w:rsidP="002C10C9">
      <w:pPr>
        <w:pStyle w:val="standard"/>
        <w:suppressLineNumbers/>
        <w:ind w:left="1410" w:hanging="1410"/>
        <w:jc w:val="both"/>
        <w:rPr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   </w:t>
      </w:r>
      <w:r w:rsidR="002D272E">
        <w:rPr>
          <w:b/>
          <w:bCs/>
          <w:color w:val="000000"/>
          <w:szCs w:val="24"/>
        </w:rPr>
        <w:t xml:space="preserve"> 593/17</w:t>
      </w:r>
      <w:r>
        <w:rPr>
          <w:b/>
          <w:bCs/>
          <w:color w:val="000000"/>
          <w:szCs w:val="24"/>
        </w:rPr>
        <w:t xml:space="preserve">  </w:t>
      </w:r>
      <w:r w:rsidRPr="008A4571">
        <w:rPr>
          <w:b/>
          <w:szCs w:val="24"/>
        </w:rPr>
        <w:t>Územní studie – Registrace akce, Rozhodnutí o poskytnutí dotace a rozpočtová změna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na základě registrace akce a Rozhodnutí o poskytnutí dotace schváleného dne 17.08.2017 Ministerstvem pro místní rozvoj v rámci Integrovaného regionálního operačního programu přijetí dotace ve výši 1.502.820,00 Kč na projekt „Územní studie krajiny ORP Žatec a Územní studie veřejných prostranství v Žatci (UNESCO)“.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rozpočtovou změnu ve výši 1.670.000,00 Kč – uvolnění finančních prostředků určených na kofinancování dotačních titulů na financování akcí „Územní studie krajiny správního obvodu obce s rozšířenou působností Žatec“ a „Územní studie veřejných prostranství ve vybraném území nominovaném k zápisu na Seznam světového dědictví UNESCO“ v tomto znění: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2017     -  1.670.000,00 Kč (kofinancování dotač. titulů)</w:t>
      </w:r>
    </w:p>
    <w:p w:rsidR="00FC1FDC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739-3635-6119, org. 777       + 1.670.000,00 Kč (ÚS krajina a ÚS VP).</w:t>
      </w:r>
    </w:p>
    <w:p w:rsidR="00FC1FDC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tvorby rozpočtu Města Žatce na rok 2018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Harmonogram tvorby rozpočtu Města Žatce na rok 2018 a Střednědobého výhledu rozpočtu na roky 2019 – 2020 dle předloženého návrhu.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2018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složení </w:t>
      </w:r>
    </w:p>
    <w:p w:rsidR="00FC1FDC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minirozpočtových  výborů pro sestavení rozpočtu Města Žatce na rok 2018.</w:t>
      </w:r>
    </w:p>
    <w:p w:rsidR="00FC1FDC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 dotace – VO – nemocnice, Žatec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117.000,00 Kč, a to zapojení účelové investiční dotace do rozpočtu města.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22 500 - investiční účelová dotace Ministerstva průmyslu a obchodu, poskytnutá z programu 12222 – Státní program na podporu úspor energie na realizaci projektu číslo 122D221007305 pod názvem „Veřejné osvětlení – nemocnice, Žatec“ ve výši 117.036,00 Kč.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22 500, org. 692              + 117.000,00 Kč (příjem dotace SR)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739-3</w:t>
      </w:r>
      <w:r w:rsidR="00FC1FDC">
        <w:rPr>
          <w:rFonts w:ascii="Times New Roman" w:hAnsi="Times New Roman" w:cs="Times New Roman"/>
          <w:color w:val="000000"/>
          <w:sz w:val="24"/>
          <w:szCs w:val="24"/>
        </w:rPr>
        <w:t xml:space="preserve">631-6121, ÚZ 22 500, org. 692  </w:t>
      </w:r>
      <w:r>
        <w:rPr>
          <w:rFonts w:ascii="Times New Roman" w:hAnsi="Times New Roman" w:cs="Times New Roman"/>
          <w:color w:val="000000"/>
          <w:sz w:val="24"/>
          <w:szCs w:val="24"/>
        </w:rPr>
        <w:t>+ 117.000,00 Kč (VO v areálu nemocnice).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C1FDC" w:rsidRDefault="00FC1FDC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rozpočtovou změnu ve výši 769.000,00 Kč na navýšení výdajů kapitoly 741 - platby daní a poplatků státnímu rozpočtu, a to takto: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741-6399- 5362                + 769.000,00 Kč (platba daní SR)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808        - 769.000,00 Kč (DPS – energetické úspory).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Dočesná 2017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rozpočtovou změnu v celkové výši 665.000,00 Kč, a to zapojení příjmů z reklamní činnosti v rámci Žatecké Dočesné 2017 do rozpočtu města na úhradu výdajů spojených s pořádáním této kulturní akce.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716-3311-2132                + 665.000,00 Kč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716-3319-5164, org. 95       + 665.000,00 Kč.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SPOD 2017</w:t>
      </w:r>
    </w:p>
    <w:p w:rsidR="002D272E" w:rsidRDefault="002D272E" w:rsidP="00FC1FD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rozpočtovou změnu v celkové výši 3.139.000,00 Kč, a to zapojení neinvestiční dotace do rozpočtu města.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13 011 – neinvestiční účelová dotace Ministerstva práce a sociálních věcí na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vykonávané obcemi s rozšířenou působností v oblasti sociálně-právní ochrany dětí pro rok 2017 – druhá splátka dotace ve výši 3.138.712,00 Kč.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13 011                + 3.139.000,00 Kč (příjem NIV dotace)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719-6171-5901-ÚZ 13 011     + 1.795.000,00 Kč (SPOD 2017)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719-6171-5011-ÚZ 13 011     + 1.000.000,00 Kč (SPOD – hrubé mzdy)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719-6171-5031-ÚZ 13 011     +   250.000,00 Kč (SPOD – sociální pojištění)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719-6171-5032-ÚZ 13 011     +    90.000,00 Kč (SPOD – zdravotní pojištění)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719-6171-5038-ÚZ 13 011     +     4.000,00 Kč (SPOD – povinné úraz. poj.)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719-6330-5342, org. 6171      +    30.000,00 Kč (sociální fond)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719-6171-5901, org. 13 011    -</w:t>
      </w:r>
      <w:r w:rsidR="00D227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30.000,00 Kč (RF dotace SPOD).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272856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umístění zaříz</w:t>
      </w:r>
      <w:r w:rsidR="00ED4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ení uzavřená s fyzickými osobami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umístění zařízení uzavřené s </w:t>
      </w:r>
    </w:p>
    <w:p w:rsidR="00FC1FDC" w:rsidRDefault="00ED48C8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fyzickými osobami</w:t>
      </w:r>
      <w:r w:rsidR="002D272E">
        <w:rPr>
          <w:rFonts w:ascii="Times New Roman" w:hAnsi="Times New Roman" w:cs="Times New Roman"/>
          <w:color w:val="000000"/>
          <w:sz w:val="24"/>
          <w:szCs w:val="24"/>
        </w:rPr>
        <w:t xml:space="preserve"> a ukládá starostce města tuto smlouvu podepsat.</w:t>
      </w:r>
    </w:p>
    <w:p w:rsidR="00FC1FDC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FC1FDC" w:rsidP="00FC1F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30.9.2017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služebních automobilů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nákup nových služebních automobilů na základě </w:t>
      </w:r>
    </w:p>
    <w:p w:rsidR="00D2279E" w:rsidRDefault="002D272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provedeného poptávkového řízení.</w:t>
      </w:r>
    </w:p>
    <w:p w:rsidR="00D2279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D2279E" w:rsidP="00D2279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2279E" w:rsidRDefault="00D2279E" w:rsidP="00D2279E"/>
    <w:p w:rsidR="0029617B" w:rsidRDefault="0029617B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člena kontrolního výboru</w:t>
      </w:r>
    </w:p>
    <w:p w:rsidR="002D272E" w:rsidRDefault="002D272E" w:rsidP="00326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zvolit v souladu s ust. § 84 odst. 2 písm. l) zákona č. 128/2000 Sb., o obcích (obecní zřízení), v platném znění, PhDr. Zdeňku Venclíčkovou Barannikovou dalším členem kontrolního výboru zastupitelstva města.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11.09.2017 od 18:00 hodin (mimo stálé body programu):</w:t>
      </w:r>
    </w:p>
    <w:p w:rsidR="00326DCD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Revitalizace památky č. p. 52 v Žatci – Městská knihovna – Rozhodnutí o poskytnutí dotace</w:t>
      </w:r>
    </w:p>
    <w:p w:rsidR="002D272E" w:rsidRDefault="00326DCD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4"/>
          <w:szCs w:val="24"/>
        </w:rPr>
        <w:t>a jeho změna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Územní studie – Registrace akce, Rozhodnutí o poskytnutí dotace a rozpočtová změna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Složení minirozpočtových výborů – rozpočet 2018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DPH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Dočesná 2017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NIV dotace – SPOD 2017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Oprava horní části ulice Nádražní schody, Žatec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ostatní plocha p. p. č. 1162/1 v k. ú. Bezděkov u Žatce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744/1 v k. ú. Bezděkov u Žatce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6770/7 v k. ú. Žatec, (p. p. č. 6770/14)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trvalý travní porost p. p. č. 831/1 v k. ú. Bezděkov u Žatce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člena kontrolního výboru </w:t>
      </w:r>
    </w:p>
    <w:p w:rsidR="002D272E" w:rsidRDefault="002D272E" w:rsidP="002D27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dozorčí rady Nemocnice Žatec o.p.s.</w:t>
      </w:r>
    </w:p>
    <w:p w:rsidR="00326DCD" w:rsidRDefault="002D272E" w:rsidP="00326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správní rady Nemocnice Žatec o.p.s.</w:t>
      </w:r>
    </w:p>
    <w:p w:rsidR="00326DCD" w:rsidRDefault="00326DCD" w:rsidP="00326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72E" w:rsidRDefault="00326DCD" w:rsidP="00326D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27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D27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D272E">
        <w:rPr>
          <w:rFonts w:ascii="Times New Roman" w:hAnsi="Times New Roman" w:cs="Times New Roman"/>
          <w:color w:val="000000"/>
          <w:sz w:val="20"/>
          <w:szCs w:val="20"/>
        </w:rPr>
        <w:t>11.9.2017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 do partnerského města Poperinge</w:t>
      </w:r>
    </w:p>
    <w:p w:rsidR="002D272E" w:rsidRDefault="002D272E" w:rsidP="00326D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zahraniční služební cestu na pozvání starosty partnerského města Poperinge (Belgie) ve dnech 14. – 18.09.2017 a současně pověřuje starostku města výběrem dvanáctičlenné oficiální delegace města Žatce, a to v termínu nejpozději do 13.09.2017.</w:t>
      </w:r>
    </w:p>
    <w:p w:rsidR="002D272E" w:rsidRDefault="002D272E" w:rsidP="002D27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13.9.2017</w:t>
      </w:r>
    </w:p>
    <w:p w:rsidR="002D272E" w:rsidRDefault="002D272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2279E" w:rsidRDefault="00D2279E" w:rsidP="00D2279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/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Řáha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/</w:t>
            </w: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  <w:tr w:rsidR="00D2279E" w:rsidTr="004802ED">
        <w:tc>
          <w:tcPr>
            <w:tcW w:w="1347" w:type="dxa"/>
            <w:shd w:val="clear" w:color="auto" w:fill="auto"/>
          </w:tcPr>
          <w:p w:rsidR="00D2279E" w:rsidRDefault="00D2279E" w:rsidP="004802ED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D2279E" w:rsidRDefault="00D2279E" w:rsidP="004802E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D2279E" w:rsidRDefault="00D2279E" w:rsidP="004802ED">
            <w:pPr>
              <w:jc w:val="center"/>
            </w:pPr>
          </w:p>
        </w:tc>
      </w:tr>
    </w:tbl>
    <w:p w:rsidR="00D2279E" w:rsidRDefault="00D2279E" w:rsidP="002D27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D272E" w:rsidRDefault="002D272E" w:rsidP="002D272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2D272E" w:rsidRDefault="002D272E" w:rsidP="00326D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14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147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ED48C8" w:rsidRDefault="00ED48C8" w:rsidP="00326D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C8" w:rsidRDefault="00ED48C8" w:rsidP="00326D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8C8" w:rsidRDefault="00ED48C8" w:rsidP="00326D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FEB" w:rsidRDefault="00DB0FEB" w:rsidP="00DB0FEB">
      <w:pPr>
        <w:pStyle w:val="Nadpis1"/>
      </w:pPr>
      <w:r>
        <w:t>Za správnost vyhotovení: Pavlína Kloučková</w:t>
      </w:r>
    </w:p>
    <w:p w:rsidR="00DB0FEB" w:rsidRDefault="00DB0FEB" w:rsidP="00DB0FEB">
      <w:pPr>
        <w:jc w:val="both"/>
        <w:rPr>
          <w:sz w:val="24"/>
        </w:rPr>
      </w:pPr>
    </w:p>
    <w:p w:rsidR="00DB0FEB" w:rsidRDefault="00DB0FEB" w:rsidP="00DB0FEB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ED48C8" w:rsidRDefault="00ED48C8" w:rsidP="00326D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ED48C8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39" w:rsidRDefault="00642639" w:rsidP="00FC1FDC">
      <w:pPr>
        <w:spacing w:after="0" w:line="240" w:lineRule="auto"/>
      </w:pPr>
      <w:r>
        <w:separator/>
      </w:r>
    </w:p>
  </w:endnote>
  <w:endnote w:type="continuationSeparator" w:id="0">
    <w:p w:rsidR="00642639" w:rsidRDefault="00642639" w:rsidP="00FC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830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802ED" w:rsidRDefault="004802ED" w:rsidP="00FC1FD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D8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D8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02ED" w:rsidRDefault="00480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39" w:rsidRDefault="00642639" w:rsidP="00FC1FDC">
      <w:pPr>
        <w:spacing w:after="0" w:line="240" w:lineRule="auto"/>
      </w:pPr>
      <w:r>
        <w:separator/>
      </w:r>
    </w:p>
  </w:footnote>
  <w:footnote w:type="continuationSeparator" w:id="0">
    <w:p w:rsidR="00642639" w:rsidRDefault="00642639" w:rsidP="00FC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2E"/>
    <w:rsid w:val="0014722F"/>
    <w:rsid w:val="00272856"/>
    <w:rsid w:val="0029617B"/>
    <w:rsid w:val="002C10C9"/>
    <w:rsid w:val="002D272E"/>
    <w:rsid w:val="00326DCD"/>
    <w:rsid w:val="003742FA"/>
    <w:rsid w:val="004802ED"/>
    <w:rsid w:val="00642639"/>
    <w:rsid w:val="0067225D"/>
    <w:rsid w:val="007F7826"/>
    <w:rsid w:val="008E6179"/>
    <w:rsid w:val="00A84EC8"/>
    <w:rsid w:val="00D2279E"/>
    <w:rsid w:val="00DB0FEB"/>
    <w:rsid w:val="00ED2D8C"/>
    <w:rsid w:val="00ED48C8"/>
    <w:rsid w:val="00EE64D8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0F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FDC"/>
  </w:style>
  <w:style w:type="paragraph" w:styleId="Zpat">
    <w:name w:val="footer"/>
    <w:basedOn w:val="Normln"/>
    <w:link w:val="ZpatChar"/>
    <w:uiPriority w:val="99"/>
    <w:unhideWhenUsed/>
    <w:rsid w:val="00F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FDC"/>
  </w:style>
  <w:style w:type="paragraph" w:customStyle="1" w:styleId="standard">
    <w:name w:val="standard"/>
    <w:link w:val="standardChar"/>
    <w:rsid w:val="002C10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2C10C9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2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B0FE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B0FE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B0FE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0F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FDC"/>
  </w:style>
  <w:style w:type="paragraph" w:styleId="Zpat">
    <w:name w:val="footer"/>
    <w:basedOn w:val="Normln"/>
    <w:link w:val="ZpatChar"/>
    <w:uiPriority w:val="99"/>
    <w:unhideWhenUsed/>
    <w:rsid w:val="00F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FDC"/>
  </w:style>
  <w:style w:type="paragraph" w:customStyle="1" w:styleId="standard">
    <w:name w:val="standard"/>
    <w:link w:val="standardChar"/>
    <w:rsid w:val="002C10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2C10C9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2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B0FE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B0FE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B0FE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79B5-2A29-431C-A627-888D7A14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4337</Words>
  <Characters>25591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2017-09-05T06:46:00Z</cp:lastPrinted>
  <dcterms:created xsi:type="dcterms:W3CDTF">2017-09-05T08:49:00Z</dcterms:created>
  <dcterms:modified xsi:type="dcterms:W3CDTF">2017-09-05T08:49:00Z</dcterms:modified>
</cp:coreProperties>
</file>