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EA" w:rsidRDefault="004419E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419EA" w:rsidRDefault="00D11BD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404CA5" wp14:editId="03C93FBF">
            <wp:simplePos x="0" y="0"/>
            <wp:positionH relativeFrom="column">
              <wp:posOffset>2178685</wp:posOffset>
            </wp:positionH>
            <wp:positionV relativeFrom="paragraph">
              <wp:posOffset>78740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EA">
        <w:rPr>
          <w:rFonts w:ascii="Arial" w:hAnsi="Arial" w:cs="Arial"/>
          <w:sz w:val="24"/>
          <w:szCs w:val="24"/>
        </w:rPr>
        <w:tab/>
      </w:r>
      <w:r w:rsidR="004419E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419EA" w:rsidRDefault="004419E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419EA" w:rsidRDefault="004419E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2.10.2017</w:t>
      </w:r>
    </w:p>
    <w:p w:rsidR="004419EA" w:rsidRDefault="004419E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644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</w:t>
      </w:r>
      <w:r w:rsidR="00864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/17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Informační systém městské policie – výběr zhotovitele, uzavření smluv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MHD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Partnerské smlouvy a Memoranda o spolupráci pro projekt Polyfunkční a </w:t>
      </w:r>
    </w:p>
    <w:p w:rsidR="004419EA" w:rsidRDefault="004419E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spolkové centrum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smlouva o použití sportovního zařízení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sportovní komise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snížení příspěvku na pěstounskou péči 2017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- DPS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Výpověď pachtu z části pozemku v k. ú. Žatec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SoD na realizaci veřejné zakázky s názvem: „Stavební </w:t>
      </w:r>
    </w:p>
    <w:p w:rsidR="004419EA" w:rsidRDefault="004419E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úpravy ul. Bratří Čapků a Svatopluka Čecha v Žatci“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prominutí poplatku z prodlení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smlouva na nebytové prostory v č. p. 137 Hošťálkovo náměstí </w:t>
      </w:r>
    </w:p>
    <w:p w:rsidR="004419EA" w:rsidRDefault="004419E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Žatci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kulturní akce – práce vykonávané TSMŽ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</w:t>
      </w:r>
      <w:r w:rsidR="00864D1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Polyfunkční a spolkové centrum – Regionální technologické centrum </w:t>
      </w:r>
    </w:p>
    <w:p w:rsidR="004419EA" w:rsidRDefault="004419E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robotiky v objektu Kláštera kapucínů v Žatci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864D16">
        <w:rPr>
          <w:rFonts w:ascii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hAnsi="Times New Roman" w:cs="Times New Roman"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Rozšíření sběrné sítě odpadů v Žatci – Registrace akce a Rozhodnutí o </w:t>
      </w:r>
    </w:p>
    <w:p w:rsidR="004419EA" w:rsidRDefault="004419E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dotace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</w:t>
      </w:r>
      <w:r w:rsidR="00864D1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Sběrný dvůr v Žatci – Registrace akce a Rozhodnutí o poskytnutí dotace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864D16">
        <w:rPr>
          <w:rFonts w:ascii="Times New Roman" w:hAnsi="Times New Roman" w:cs="Times New Roman"/>
          <w:color w:val="000000"/>
          <w:sz w:val="24"/>
          <w:szCs w:val="24"/>
        </w:rPr>
        <w:t xml:space="preserve"> 661</w:t>
      </w:r>
      <w:r>
        <w:rPr>
          <w:rFonts w:ascii="Times New Roman" w:hAnsi="Times New Roman" w:cs="Times New Roman"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- </w:t>
      </w:r>
    </w:p>
    <w:p w:rsidR="004419EA" w:rsidRDefault="004419E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Komenského alej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64D16">
        <w:rPr>
          <w:rFonts w:ascii="Times New Roman" w:hAnsi="Times New Roman" w:cs="Times New Roman"/>
          <w:color w:val="000000"/>
          <w:sz w:val="24"/>
          <w:szCs w:val="24"/>
        </w:rPr>
        <w:t xml:space="preserve"> 662</w:t>
      </w:r>
      <w:r>
        <w:rPr>
          <w:rFonts w:ascii="Times New Roman" w:hAnsi="Times New Roman" w:cs="Times New Roman"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ZUŠ Žatec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864D16">
        <w:rPr>
          <w:rFonts w:ascii="Times New Roman" w:hAnsi="Times New Roman" w:cs="Times New Roman"/>
          <w:color w:val="000000"/>
          <w:sz w:val="24"/>
          <w:szCs w:val="24"/>
        </w:rPr>
        <w:t xml:space="preserve"> 663</w:t>
      </w:r>
      <w:r>
        <w:rPr>
          <w:rFonts w:ascii="Times New Roman" w:hAnsi="Times New Roman" w:cs="Times New Roman"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2017 – ZŠ Komenského alej 749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864D16">
        <w:rPr>
          <w:rFonts w:ascii="Times New Roman" w:hAnsi="Times New Roman" w:cs="Times New Roman"/>
          <w:color w:val="000000"/>
          <w:sz w:val="24"/>
          <w:szCs w:val="24"/>
        </w:rPr>
        <w:t xml:space="preserve"> 664</w:t>
      </w:r>
      <w:r>
        <w:rPr>
          <w:rFonts w:ascii="Times New Roman" w:hAnsi="Times New Roman" w:cs="Times New Roman"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zápis z jednání</w:t>
      </w:r>
    </w:p>
    <w:p w:rsidR="004419EA" w:rsidRDefault="004419E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4D16">
        <w:rPr>
          <w:rFonts w:ascii="Times New Roman" w:hAnsi="Times New Roman" w:cs="Times New Roman"/>
          <w:color w:val="000000"/>
          <w:sz w:val="24"/>
          <w:szCs w:val="24"/>
        </w:rPr>
        <w:t xml:space="preserve"> 665</w:t>
      </w:r>
      <w:r>
        <w:rPr>
          <w:rFonts w:ascii="Times New Roman" w:hAnsi="Times New Roman" w:cs="Times New Roman"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C30586" w:rsidRDefault="00C3058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D16" w:rsidRDefault="00864D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D16" w:rsidRDefault="00864D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D16" w:rsidRDefault="00864D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D4" w:rsidRDefault="00D11B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11BD4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30586" w:rsidRDefault="00D11BD4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305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30586">
        <w:rPr>
          <w:rFonts w:ascii="Times New Roman" w:hAnsi="Times New Roman" w:cs="Times New Roman"/>
          <w:color w:val="000000"/>
          <w:sz w:val="20"/>
          <w:szCs w:val="20"/>
        </w:rPr>
        <w:t>2.10.2017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D11BD4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D11BD4" w:rsidRDefault="00D11BD4" w:rsidP="00D11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586" w:rsidRDefault="00D11BD4" w:rsidP="00D11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05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305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30586">
        <w:rPr>
          <w:rFonts w:ascii="Times New Roman" w:hAnsi="Times New Roman" w:cs="Times New Roman"/>
          <w:color w:val="000000"/>
          <w:sz w:val="20"/>
          <w:szCs w:val="20"/>
        </w:rPr>
        <w:t>2.10.2017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Informační systém městské policie – výběr zhotovitele, uzavření smluv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Rada města Žatce projednala zprávu o hodnocení nabídek ze dne 06.09.2017 na akci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„Informační systém Městské policie Žatec“ a schvaluje jako vítězného uchazeče firmu VERA s.r.o., Lužná 2, 160 00 Praha 6 – Vokovice, IČ: 62587978.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Rada města Žatce ukládá starostce města Žatce podepsat Smlouvu o udělení Licence k užití Programového vybavení VERA Radnice číslo SWR/17/281 a Servisní smlouvu číslo STP/17/74 s vítězným uchazečem.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864D16" w:rsidP="00864D16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864D16" w:rsidP="004419E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864D16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864D16" w:rsidP="004419EA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864D16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864D16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MHD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rozpočtovou změnu ve výši 1.100.000,00 Kč, a to čerpání rezervního fondu na navýšení výdajů kap. 710 – městská hromadná doprava pro rok 2017.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- 1.100.000,00 Kč (RF)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710-2292-5193      + 1.100.000,00 Kč (kap. 710 – MHD).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13.11.2017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1BD4" w:rsidRDefault="00D11BD4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Partnerské smlouvy a Memoranda o spolupráci pro projekt Polyfunkční </w:t>
      </w:r>
    </w:p>
    <w:p w:rsidR="00C30586" w:rsidRDefault="00C30586" w:rsidP="00C305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spolkové centrum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Partnerských smluv a Memorand o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spolupráci, jež budou součástí příloh projektové žádosti v rámci výzvy č. 74 Rozvoj infrastruktury polyfunkčních komunitních center na projekt „Polyfunkční a spolkové centrum – Regionální technologické centrum robotiky v objektu Kláštera kapucínů v Žatci.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64D16" w:rsidRDefault="00864D1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smlouva o použití sportovního zařízení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použití sportovního zařízení v navrženém znění a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pověřuje starostku města k podpisu této smlouvy.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rozpočtovou změnu ve výši 252.000,00 Kč, a to převod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v rámci schváleného rozpočtu kap. 714 na úhradu výdajů spojených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použitím sportovního zařízení TJ SEVER ŽATEC, z.s. ke sportovním činnostem pro potřeby Základní školy Žatec, nám. 28. října 1019, okres Louny po dobu rekonstrukce tělocvičny.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714-3113-6121, org. 5511         - 252.000,00 Kč (rekonstrukce tělocvičny)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714-3113-5164, org. 5511         + 252.000,00 Kč (použití zařízení).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D11BD4"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sportovní komise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komise tělovýchovy a sportu ze dne 20.09.2017.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zřízení), ve znění pozdějších předpisů, poskytnutí účelové neinvestiční dotace na rok 2017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osobě na financování nákladů spojených se zajištěním nohejbalovéh</w:t>
      </w:r>
      <w:r w:rsidR="007366C0">
        <w:rPr>
          <w:rFonts w:ascii="Times New Roman" w:hAnsi="Times New Roman" w:cs="Times New Roman"/>
          <w:color w:val="000000"/>
          <w:sz w:val="24"/>
          <w:szCs w:val="24"/>
        </w:rPr>
        <w:t>o turnaje ve výši 5.000,00 Kč.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Prostředky budou uvolněny z kap. 741 – Příspěvky sportovním organizacím.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snížení příspěvku na pěstounskou péči 2017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24.000,00 Kč, a to snížení účelového státního příspěvku Úřadu práce ČR na výkon pěstounské péče dle zákona č. 359/1999 Sb., o sociálně-právní ochraně dětí, ve znění pozdějších předpisů, pro rok 2017 dle Rozhodnutí ÚP ČR, č. j. 296264/17/UL ze dne 13.09.2017 – ÚZ 13 010 a ukládá finančnímu odboru tuto částku vrátit na účet ÚP ČR ve lhůtě do 60 dnů ode dne právní moci Rozhodnutí.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- DPS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700.000,00 Kč, a to zapojení účelové neinvestiční dotace do rozpočtu města.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13 305 - neinvestiční účelová dotace Ministerstva práce a sociálních věcí, určená na poskytování sociálních služeb příspěvkovou organizací Domov pro seniory a Pečovatelská služba v Žatci ve výši 699.500,00 Kč v souladu se zákonem č. 108/2006 Sb. „o sociálních službách“, ve znění pozdějších předpisů.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Výpověď pachtu z části pozemku v k. ú. Žatec</w:t>
      </w:r>
    </w:p>
    <w:p w:rsidR="00D11BD4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výpověď pachtu části pozemku p. p. č. 6199/2 zahrada o výměře 1.300 m2 v k. ú. Žatec, pachtýř </w:t>
      </w:r>
      <w:r w:rsidR="007366C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 důvodu závažného porušení nájemní smlouvy – nezaplacení pachtovného.</w:t>
      </w:r>
    </w:p>
    <w:p w:rsidR="00C30586" w:rsidRDefault="00D11BD4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05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305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30586">
        <w:rPr>
          <w:rFonts w:ascii="Times New Roman" w:hAnsi="Times New Roman" w:cs="Times New Roman"/>
          <w:color w:val="000000"/>
          <w:sz w:val="20"/>
          <w:szCs w:val="20"/>
        </w:rPr>
        <w:t>15.10.2017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SoD na realizaci veřejné zakázky s názvem: „Stavební </w:t>
      </w:r>
    </w:p>
    <w:p w:rsidR="00C30586" w:rsidRDefault="00C30586" w:rsidP="00C305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úpravy ul. Bratří Čapků a Svatopluka Čecha v Žatci“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ze dne 19.09.2016 na realizaci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„Stavební úpravy ul. Bratří Čapků a Svatopluka Čecha v Žatci“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zároveň ukládá starostce města Dodatek č. 2 podepsat.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400.000,00 Kč, a to uvolnění finančních prostředků z investičního fondu na dofinancování akce: „Stavební úpravy ul.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Bratří Čapků a Svatopluka Čecha v Žatci“.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- 400.000,00 Kč (IF)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643       + 400.000,00 Kč (ul. Bratří Čapků a Sv. Čecha).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11BD4">
        <w:rPr>
          <w:rFonts w:ascii="Arial" w:hAnsi="Arial" w:cs="Arial"/>
          <w:sz w:val="18"/>
          <w:szCs w:val="18"/>
        </w:rPr>
        <w:tab/>
      </w:r>
      <w:r w:rsidRPr="00D11BD4">
        <w:rPr>
          <w:rFonts w:ascii="Times New Roman" w:hAnsi="Times New Roman" w:cs="Times New Roman"/>
          <w:b/>
          <w:bCs/>
          <w:color w:val="000000"/>
          <w:sz w:val="18"/>
          <w:szCs w:val="18"/>
        </w:rPr>
        <w:t>O:</w:t>
      </w:r>
      <w:r w:rsidRPr="00D11BD4">
        <w:rPr>
          <w:rFonts w:ascii="Arial" w:hAnsi="Arial" w:cs="Arial"/>
          <w:sz w:val="18"/>
          <w:szCs w:val="18"/>
        </w:rPr>
        <w:tab/>
      </w:r>
      <w:r w:rsidRPr="00D11BD4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D11BD4">
        <w:rPr>
          <w:rFonts w:ascii="Arial" w:hAnsi="Arial" w:cs="Arial"/>
          <w:sz w:val="18"/>
          <w:szCs w:val="18"/>
        </w:rPr>
        <w:tab/>
      </w:r>
      <w:r w:rsidRPr="00D11BD4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D11BD4" w:rsidRPr="00D11BD4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11BD4" w:rsidRPr="00D11BD4" w:rsidRDefault="00D11BD4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prominutí poplatku z prodlení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opakovanou žádost </w:t>
      </w:r>
      <w:r w:rsidR="007366C0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prominutí poplatku z prodlení vzniklého v souvislosti s dluhem na nájmu bytu č. 2 v č. p. 2816 ul. Písečná v Žatci a ukládá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odboru rozvoje a majetku města odpovědět žadateli v souladu s usnesením Zastupitelstva města Žatce č. 327/15.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na nebytové prostory v č. p. 137 Hošťálkovo náměstí</w:t>
      </w:r>
    </w:p>
    <w:p w:rsidR="00C30586" w:rsidRDefault="00C30586" w:rsidP="00C305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nájemce nebytových prostor v budově č. p. 137 Hošťálkovo náměstí v Žatci a souhlasí s podnájmem nebytových prostor v budově č. p.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 Hošťálkovo náměstí v Žatci, umístěné na pozemku zastavěná plocha a nádvoří st. p. č.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221 v k. ú. Žatec, nájemce Sedmikráska Žatec, z.s., IČ 22728783 a podnájemce Sociální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centrum pro rodinu z. ú., IČ 06355480, za účelem provozování sociálního a poradenského centra, na dobu určitou do 31.12.2019.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</w:t>
      </w:r>
      <w:r w:rsidR="00864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kulturní akce – práce vykonávané TSMŽ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135.000,00 Kč, a to převod v rámci schváleného rozpočtu kap. 711 – obchod-turismus (pořádání farmářských trhů) ve výši 50.000,00 Kč a čerpání rezervního fondu ve výši 85.000,00 Kč na navýšení výdajů kap. 711 – kulturní akce – práce vykonávané TSMŽ.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711-2141-5169               -  50.000,00 Kč (kap. 711 - obchod-turismus)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 85.000,00 Kč (RF)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711-6171-5169, org. 501     + 135.000,00 Kč (kulturní akce – práce TSMŽ).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64D16" w:rsidRDefault="00864D16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864D16" w:rsidP="00864D1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864D16" w:rsidP="004419E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864D16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11BD4" w:rsidRDefault="00D11BD4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</w:t>
      </w:r>
      <w:r w:rsidR="00864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Polyfunkční a spolkové centrum – Regionální technologické centrum </w:t>
      </w:r>
    </w:p>
    <w:p w:rsidR="00C30586" w:rsidRDefault="00C30586" w:rsidP="00C305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robotiky v objektu Kláštera kapucínů v Žatci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předfinancování projektu „Polyfunkční a spolkové centrum – Regionální technologické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centrum robotiky v objektu Kláštera kapucínů v Žatci“ a zároveň zajištění financování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projektu, tzn. zajištění spolufinancování obce ve výši min 10 % celkových způsobilých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projektu a zajištění financování nezpůsobilých výdajů projektu.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Předpokládané celkové náklady na projekt činí 43.170.357,00 Kč.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64D16" w:rsidRDefault="00864D16" w:rsidP="00864D16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64D16" w:rsidTr="00262C87">
        <w:tc>
          <w:tcPr>
            <w:tcW w:w="1347" w:type="dxa"/>
            <w:shd w:val="clear" w:color="auto" w:fill="auto"/>
          </w:tcPr>
          <w:p w:rsidR="00864D16" w:rsidRDefault="00864D16" w:rsidP="00262C87"/>
        </w:tc>
        <w:tc>
          <w:tcPr>
            <w:tcW w:w="723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Řáha</w:t>
            </w:r>
          </w:p>
        </w:tc>
      </w:tr>
      <w:tr w:rsidR="00864D16" w:rsidTr="00262C87">
        <w:tc>
          <w:tcPr>
            <w:tcW w:w="1347" w:type="dxa"/>
            <w:shd w:val="clear" w:color="auto" w:fill="auto"/>
          </w:tcPr>
          <w:p w:rsidR="00864D16" w:rsidRDefault="00864D16" w:rsidP="00262C8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/</w:t>
            </w:r>
          </w:p>
        </w:tc>
      </w:tr>
      <w:tr w:rsidR="00864D16" w:rsidTr="00262C87">
        <w:tc>
          <w:tcPr>
            <w:tcW w:w="1347" w:type="dxa"/>
            <w:shd w:val="clear" w:color="auto" w:fill="auto"/>
          </w:tcPr>
          <w:p w:rsidR="00864D16" w:rsidRDefault="00864D16" w:rsidP="00262C8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</w:tr>
      <w:tr w:rsidR="00864D16" w:rsidTr="00262C87">
        <w:tc>
          <w:tcPr>
            <w:tcW w:w="1347" w:type="dxa"/>
            <w:shd w:val="clear" w:color="auto" w:fill="auto"/>
          </w:tcPr>
          <w:p w:rsidR="00864D16" w:rsidRDefault="00864D16" w:rsidP="00262C8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64D16" w:rsidRDefault="00864D16" w:rsidP="00262C8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64D16" w:rsidRDefault="00864D16" w:rsidP="00262C87">
            <w:pPr>
              <w:jc w:val="center"/>
            </w:pPr>
          </w:p>
        </w:tc>
      </w:tr>
    </w:tbl>
    <w:p w:rsidR="00864D16" w:rsidRDefault="00864D1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r w:rsidR="00864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Rozšíření sběrné sítě odpadů v Žatci – Registrace akce a Rozhodnutí o </w:t>
      </w:r>
    </w:p>
    <w:p w:rsidR="00C30586" w:rsidRDefault="00C30586" w:rsidP="00C305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dotace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na základě Registrace akce a Rozhodnutí o poskytnutí dotace schváleného dne 01.09.2017 Ministerstvem životního prostředí v rámci Operačního programu životní prostředí 2014 – 2020 přijetí dotace ve výši 8.335.512,71 Kč na projekt „Rozšíření sběrné sítě odpadů v Žatci“.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</w:t>
      </w:r>
      <w:r w:rsidR="00864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Sběrný dvůr v Žatci – Registrace akce a Rozhodnutí o poskytnutí dotace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na základě Registrace akce a Rozhodnutí o poskytnutí dotace schváleného dne 31.08.2017 Ministerstvem životního prostředí v rámci Operačního programu životní prostředí 2014 – 2020 přijetí dotace ve výši 20.575.233,41 Kč na projekt „Sběrný dvůr v Žatci“.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864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C30586" w:rsidRDefault="00C30586" w:rsidP="00C3058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- ZŠ Komenského alej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dle § 27 odst. 7 písm. b) zákona č. 250/2000 Sb., o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finančního daru účelově určeného, a to od společnosti WOMEN FOR WOMEN,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o.p.s., Vlastislavova 152/4, 140 00 Praha - Nusle, IČ: 24231509 v celkové výši 4.214,00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Kč, který je určen na úhradu stravného ve školní jídelně pro jednoho žáka školy ve školním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roce 2017/18, a to následovně: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prvním období od 16.10.2017 do 31.12.2017 bude pro 1 žáka zajištěno 48 obědů za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24,00 Kč včetně čipu za 115,00 Kč ve výši 1.267,00 Kč,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druhém období od 02.01.2018 do 29.06.2018 bude pro 1 žáka zajištěno 118 obědů za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24,00 Kč včetně čipu za 115,00 Kč ve výši 2.947,00 Kč.</w:t>
      </w:r>
    </w:p>
    <w:p w:rsidR="00D11BD4" w:rsidRDefault="00D11BD4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864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ZUŠ Žatec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Základní umělecké školy Žatec, okres Louny Bc. Ireny Marešové a dle § 27 odst. 7 písm. b) zákona č. 250/2000 Sb., o rozpočtových pravidlech územních rozpočtů, ve znění pozdějších předpisů, souhlasí s přijetím věcného daru od fyzické osoby, a to dva kusy paravánu v celkové výši 400,00 Kč.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864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2017 – ZŠ Komenského alej 749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schvaluje změnu odpisového plánu dlouhodobého majetku na rok 2017 u PO Základní škola Žatec, Komenského alej 749, okres Louny, a to ve výši 55.041,00 Kč v hlavní činnosti a ve výši 1.224.979,00 Kč v doplňkové činnosti.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</w:t>
      </w:r>
      <w:r w:rsidR="00864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 – zápis z jednání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D11BD4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18.09.2017.</w:t>
      </w:r>
    </w:p>
    <w:p w:rsidR="00D11BD4" w:rsidRDefault="00D11BD4" w:rsidP="00D11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586" w:rsidRDefault="00D11BD4" w:rsidP="00D11B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05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305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30586">
        <w:rPr>
          <w:rFonts w:ascii="Times New Roman" w:hAnsi="Times New Roman" w:cs="Times New Roman"/>
          <w:color w:val="000000"/>
          <w:sz w:val="20"/>
          <w:szCs w:val="20"/>
        </w:rPr>
        <w:t>2.10.2017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864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C30586" w:rsidRDefault="00C30586" w:rsidP="00D11B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program jednání zastupitelstva města konaného dne 16.10.2017 od 18:00 hodin (mimo stálé body programu):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Polyfunkční a spolkové centrum – Regionální technologické centrum robotiky v objektu 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Kláštera kapucínů v Žatci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Rozšíření sběrné sítě odpadů v Žatci – Registrace akce a Rozhodnutí o poskytnutí dotace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Sběrný dvůr v Žatci – Registrace akce a Rozhodnutí o poskytnutí dotace</w:t>
      </w:r>
    </w:p>
    <w:p w:rsidR="00C30586" w:rsidRDefault="00C30586" w:rsidP="00C305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člena dozorčí rady Nemocnice Žatec, o.p.s.</w:t>
      </w:r>
    </w:p>
    <w:p w:rsidR="00C30586" w:rsidRDefault="00C30586" w:rsidP="00C3058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</w:p>
    <w:p w:rsidR="00C30586" w:rsidRDefault="00C30586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419EA" w:rsidRDefault="004419EA" w:rsidP="004419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/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Řáha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/</w:t>
            </w: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  <w:tr w:rsidR="004419EA" w:rsidTr="004419EA">
        <w:tc>
          <w:tcPr>
            <w:tcW w:w="1347" w:type="dxa"/>
            <w:shd w:val="clear" w:color="auto" w:fill="auto"/>
          </w:tcPr>
          <w:p w:rsidR="004419EA" w:rsidRDefault="004419EA" w:rsidP="004419E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419EA" w:rsidRDefault="004419EA" w:rsidP="004419E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419EA" w:rsidRDefault="004419EA" w:rsidP="004419EA">
            <w:pPr>
              <w:jc w:val="center"/>
            </w:pPr>
          </w:p>
        </w:tc>
      </w:tr>
    </w:tbl>
    <w:p w:rsidR="004419EA" w:rsidRDefault="004419EA" w:rsidP="00C3058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0586" w:rsidRDefault="00C30586" w:rsidP="00C3058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C30586" w:rsidRDefault="00C30586" w:rsidP="00D11B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E41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E41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E4151C" w:rsidRDefault="00E4151C" w:rsidP="00D11B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51C" w:rsidRDefault="00E4151C" w:rsidP="00D11B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82E" w:rsidRDefault="00BC582E" w:rsidP="00BC582E">
      <w:pPr>
        <w:pStyle w:val="Nadpis1"/>
      </w:pPr>
      <w:r>
        <w:t>Za správnost vyhotovení: Pavlína Kloučková</w:t>
      </w:r>
    </w:p>
    <w:p w:rsidR="00BC582E" w:rsidRDefault="00BC582E" w:rsidP="00BC582E">
      <w:pPr>
        <w:jc w:val="both"/>
        <w:rPr>
          <w:sz w:val="24"/>
        </w:rPr>
      </w:pPr>
    </w:p>
    <w:p w:rsidR="00BC582E" w:rsidRDefault="00BC582E" w:rsidP="00BC582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BC582E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11" w:rsidRDefault="00356911" w:rsidP="00D11BD4">
      <w:pPr>
        <w:spacing w:after="0" w:line="240" w:lineRule="auto"/>
      </w:pPr>
      <w:r>
        <w:separator/>
      </w:r>
    </w:p>
  </w:endnote>
  <w:endnote w:type="continuationSeparator" w:id="0">
    <w:p w:rsidR="00356911" w:rsidRDefault="00356911" w:rsidP="00D1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2341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419EA" w:rsidRDefault="004419EA" w:rsidP="00D11BD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A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A6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19EA" w:rsidRDefault="004419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11" w:rsidRDefault="00356911" w:rsidP="00D11BD4">
      <w:pPr>
        <w:spacing w:after="0" w:line="240" w:lineRule="auto"/>
      </w:pPr>
      <w:r>
        <w:separator/>
      </w:r>
    </w:p>
  </w:footnote>
  <w:footnote w:type="continuationSeparator" w:id="0">
    <w:p w:rsidR="00356911" w:rsidRDefault="00356911" w:rsidP="00D1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86"/>
    <w:rsid w:val="002A051A"/>
    <w:rsid w:val="00356911"/>
    <w:rsid w:val="004419EA"/>
    <w:rsid w:val="007366C0"/>
    <w:rsid w:val="00864D16"/>
    <w:rsid w:val="00A42C15"/>
    <w:rsid w:val="00AD6FEB"/>
    <w:rsid w:val="00B06D29"/>
    <w:rsid w:val="00BC582E"/>
    <w:rsid w:val="00C30586"/>
    <w:rsid w:val="00D11BD4"/>
    <w:rsid w:val="00DC1A63"/>
    <w:rsid w:val="00E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C58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BD4"/>
  </w:style>
  <w:style w:type="paragraph" w:styleId="Zpat">
    <w:name w:val="footer"/>
    <w:basedOn w:val="Normln"/>
    <w:link w:val="ZpatChar"/>
    <w:uiPriority w:val="99"/>
    <w:unhideWhenUsed/>
    <w:rsid w:val="00D1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BD4"/>
  </w:style>
  <w:style w:type="paragraph" w:styleId="Textbubliny">
    <w:name w:val="Balloon Text"/>
    <w:basedOn w:val="Normln"/>
    <w:link w:val="TextbublinyChar"/>
    <w:uiPriority w:val="99"/>
    <w:semiHidden/>
    <w:unhideWhenUsed/>
    <w:rsid w:val="00A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C1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C582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C582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582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C58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BD4"/>
  </w:style>
  <w:style w:type="paragraph" w:styleId="Zpat">
    <w:name w:val="footer"/>
    <w:basedOn w:val="Normln"/>
    <w:link w:val="ZpatChar"/>
    <w:uiPriority w:val="99"/>
    <w:unhideWhenUsed/>
    <w:rsid w:val="00D1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BD4"/>
  </w:style>
  <w:style w:type="paragraph" w:styleId="Textbubliny">
    <w:name w:val="Balloon Text"/>
    <w:basedOn w:val="Normln"/>
    <w:link w:val="TextbublinyChar"/>
    <w:uiPriority w:val="99"/>
    <w:semiHidden/>
    <w:unhideWhenUsed/>
    <w:rsid w:val="00A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C1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C582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C582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C582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2D00-2B0A-4E52-A22B-5E916C51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2244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2017-10-03T06:40:00Z</cp:lastPrinted>
  <dcterms:created xsi:type="dcterms:W3CDTF">2017-10-03T09:59:00Z</dcterms:created>
  <dcterms:modified xsi:type="dcterms:W3CDTF">2017-10-03T09:59:00Z</dcterms:modified>
</cp:coreProperties>
</file>