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77" w:rsidRDefault="009A7DB6">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rsidR="00C72477" w:rsidRDefault="00F47FC6">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3677C5BD" wp14:editId="2BE9B136">
            <wp:simplePos x="0" y="0"/>
            <wp:positionH relativeFrom="column">
              <wp:posOffset>2161540</wp:posOffset>
            </wp:positionH>
            <wp:positionV relativeFrom="paragraph">
              <wp:posOffset>142875</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DB6">
        <w:rPr>
          <w:rFonts w:ascii="Arial" w:hAnsi="Arial" w:cs="Arial"/>
          <w:sz w:val="24"/>
          <w:szCs w:val="24"/>
        </w:rPr>
        <w:tab/>
      </w:r>
      <w:r w:rsidR="009A7DB6">
        <w:rPr>
          <w:rFonts w:ascii="Times New Roman" w:hAnsi="Times New Roman" w:cs="Times New Roman"/>
          <w:b/>
          <w:bCs/>
          <w:color w:val="000000"/>
          <w:sz w:val="96"/>
          <w:szCs w:val="96"/>
        </w:rPr>
        <w:t>USNESENÍ</w:t>
      </w:r>
    </w:p>
    <w:p w:rsidR="00C72477" w:rsidRDefault="009A7DB6">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18</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C72477" w:rsidRDefault="009A7DB6">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proofErr w:type="gramStart"/>
      <w:r>
        <w:rPr>
          <w:rFonts w:ascii="Times New Roman" w:hAnsi="Times New Roman" w:cs="Times New Roman"/>
          <w:b/>
          <w:bCs/>
          <w:color w:val="333333"/>
          <w:sz w:val="28"/>
          <w:szCs w:val="28"/>
        </w:rPr>
        <w:t>17.9.2018</w:t>
      </w:r>
      <w:proofErr w:type="gramEnd"/>
    </w:p>
    <w:p w:rsidR="00C72477" w:rsidRDefault="009A7DB6">
      <w:pPr>
        <w:widowControl w:val="0"/>
        <w:tabs>
          <w:tab w:val="left" w:pos="90"/>
          <w:tab w:val="left" w:pos="1420"/>
          <w:tab w:val="left" w:pos="2607"/>
          <w:tab w:val="left" w:pos="2777"/>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567 /18</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604 /18</w:t>
      </w:r>
    </w:p>
    <w:p w:rsidR="00C72477" w:rsidRDefault="009A7DB6">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567/18</w:t>
      </w:r>
      <w:r>
        <w:rPr>
          <w:rFonts w:ascii="Arial" w:hAnsi="Arial" w:cs="Arial"/>
          <w:sz w:val="24"/>
          <w:szCs w:val="24"/>
        </w:rPr>
        <w:tab/>
      </w:r>
      <w:r>
        <w:rPr>
          <w:rFonts w:ascii="Times New Roman" w:hAnsi="Times New Roman" w:cs="Times New Roman"/>
          <w:color w:val="000000"/>
          <w:sz w:val="24"/>
          <w:szCs w:val="24"/>
        </w:rPr>
        <w:t>Schválení programu</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568/18</w:t>
      </w:r>
      <w:r>
        <w:rPr>
          <w:rFonts w:ascii="Arial" w:hAnsi="Arial" w:cs="Arial"/>
          <w:sz w:val="24"/>
          <w:szCs w:val="24"/>
        </w:rPr>
        <w:tab/>
      </w:r>
      <w:r>
        <w:rPr>
          <w:rFonts w:ascii="Times New Roman" w:hAnsi="Times New Roman" w:cs="Times New Roman"/>
          <w:color w:val="000000"/>
          <w:sz w:val="24"/>
          <w:szCs w:val="24"/>
        </w:rPr>
        <w:t>Kontrola usnesení</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569/18</w:t>
      </w:r>
      <w:r>
        <w:rPr>
          <w:rFonts w:ascii="Arial" w:hAnsi="Arial" w:cs="Arial"/>
          <w:sz w:val="24"/>
          <w:szCs w:val="24"/>
        </w:rPr>
        <w:tab/>
      </w:r>
      <w:r>
        <w:rPr>
          <w:rFonts w:ascii="Times New Roman" w:hAnsi="Times New Roman" w:cs="Times New Roman"/>
          <w:color w:val="000000"/>
          <w:sz w:val="24"/>
          <w:szCs w:val="24"/>
        </w:rPr>
        <w:t xml:space="preserve">Informace o investičních akcích odboru rozvoje města v realizaci v roce </w:t>
      </w:r>
    </w:p>
    <w:p w:rsidR="00C72477"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2018</w:t>
      </w:r>
    </w:p>
    <w:p w:rsidR="00C72477" w:rsidRDefault="009A7DB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570/18</w:t>
      </w:r>
      <w:r>
        <w:rPr>
          <w:rFonts w:ascii="Arial" w:hAnsi="Arial" w:cs="Arial"/>
          <w:sz w:val="24"/>
          <w:szCs w:val="24"/>
        </w:rPr>
        <w:tab/>
      </w:r>
      <w:r>
        <w:rPr>
          <w:rFonts w:ascii="Times New Roman" w:hAnsi="Times New Roman" w:cs="Times New Roman"/>
          <w:color w:val="000000"/>
          <w:sz w:val="24"/>
          <w:szCs w:val="24"/>
        </w:rPr>
        <w:t>Výběr dodavatele: „Sběrný dvůr v Žatci – vybavení“</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571/18</w:t>
      </w:r>
      <w:r>
        <w:rPr>
          <w:rFonts w:ascii="Arial" w:hAnsi="Arial" w:cs="Arial"/>
          <w:sz w:val="24"/>
          <w:szCs w:val="24"/>
        </w:rPr>
        <w:tab/>
      </w:r>
      <w:r>
        <w:rPr>
          <w:rFonts w:ascii="Times New Roman" w:hAnsi="Times New Roman" w:cs="Times New Roman"/>
          <w:color w:val="000000"/>
          <w:sz w:val="24"/>
          <w:szCs w:val="24"/>
        </w:rPr>
        <w:t>Rozpočtové opatření – opravy komunikací</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572/18</w:t>
      </w:r>
      <w:r>
        <w:rPr>
          <w:rFonts w:ascii="Arial" w:hAnsi="Arial" w:cs="Arial"/>
          <w:sz w:val="24"/>
          <w:szCs w:val="24"/>
        </w:rPr>
        <w:tab/>
      </w:r>
      <w:r>
        <w:rPr>
          <w:rFonts w:ascii="Times New Roman" w:hAnsi="Times New Roman" w:cs="Times New Roman"/>
          <w:color w:val="000000"/>
          <w:sz w:val="24"/>
          <w:szCs w:val="24"/>
        </w:rPr>
        <w:t>Dodatek č. 1 – dílčí předání – Rozšíření sběrné sítě odpadů v Žatci</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573/18</w:t>
      </w:r>
      <w:r>
        <w:rPr>
          <w:rFonts w:ascii="Arial" w:hAnsi="Arial" w:cs="Arial"/>
          <w:sz w:val="24"/>
          <w:szCs w:val="24"/>
        </w:rPr>
        <w:tab/>
      </w:r>
      <w:r>
        <w:rPr>
          <w:rFonts w:ascii="Times New Roman" w:hAnsi="Times New Roman" w:cs="Times New Roman"/>
          <w:color w:val="000000"/>
          <w:sz w:val="24"/>
          <w:szCs w:val="24"/>
        </w:rPr>
        <w:t>Rozpočtové opatření – Rozšíření sběrné sítě odpadů v Žatci</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574/18</w:t>
      </w:r>
      <w:r>
        <w:rPr>
          <w:rFonts w:ascii="Arial" w:hAnsi="Arial" w:cs="Arial"/>
          <w:sz w:val="24"/>
          <w:szCs w:val="24"/>
        </w:rPr>
        <w:tab/>
      </w:r>
      <w:r>
        <w:rPr>
          <w:rFonts w:ascii="Times New Roman" w:hAnsi="Times New Roman" w:cs="Times New Roman"/>
          <w:color w:val="000000"/>
          <w:sz w:val="24"/>
          <w:szCs w:val="24"/>
        </w:rPr>
        <w:t xml:space="preserve">Dodatek č. 2 – ZŠ Žatec, náměstí 28. října – stavební úpravy tělocvičny a </w:t>
      </w:r>
    </w:p>
    <w:p w:rsidR="00C72477"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přístavba spojovacího krčku</w:t>
      </w:r>
    </w:p>
    <w:p w:rsidR="00C72477" w:rsidRDefault="009A7DB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575/18</w:t>
      </w:r>
      <w:r>
        <w:rPr>
          <w:rFonts w:ascii="Arial" w:hAnsi="Arial" w:cs="Arial"/>
          <w:sz w:val="24"/>
          <w:szCs w:val="24"/>
        </w:rPr>
        <w:tab/>
      </w:r>
      <w:r>
        <w:rPr>
          <w:rFonts w:ascii="Times New Roman" w:hAnsi="Times New Roman" w:cs="Times New Roman"/>
          <w:color w:val="000000"/>
          <w:sz w:val="24"/>
          <w:szCs w:val="24"/>
        </w:rPr>
        <w:t>Záměr – zadání studií – Studie využití městských objektů</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576/18</w:t>
      </w:r>
      <w:r>
        <w:rPr>
          <w:rFonts w:ascii="Arial" w:hAnsi="Arial" w:cs="Arial"/>
          <w:sz w:val="24"/>
          <w:szCs w:val="24"/>
        </w:rPr>
        <w:tab/>
      </w:r>
      <w:r>
        <w:rPr>
          <w:rFonts w:ascii="Times New Roman" w:hAnsi="Times New Roman" w:cs="Times New Roman"/>
          <w:color w:val="000000"/>
          <w:sz w:val="24"/>
          <w:szCs w:val="24"/>
        </w:rPr>
        <w:t xml:space="preserve">Zřízení vyhrazeného parkoviště pro dvě osobní vozidla pro Notářství v </w:t>
      </w:r>
    </w:p>
    <w:p w:rsidR="00C72477"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Žatci</w:t>
      </w:r>
    </w:p>
    <w:p w:rsidR="00C72477" w:rsidRDefault="009A7DB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577/18</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„Čeradická </w:t>
      </w:r>
    </w:p>
    <w:p w:rsidR="00C72477"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1564, Žatec – kanalizační přípojka“</w:t>
      </w:r>
    </w:p>
    <w:p w:rsidR="00C72477" w:rsidRDefault="009A7DB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578/18</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„FTTH </w:t>
      </w:r>
    </w:p>
    <w:p w:rsidR="00C72477"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TMCZ Žatec-1. etapa-Svatopluka Čecha“</w:t>
      </w:r>
    </w:p>
    <w:p w:rsidR="00C72477" w:rsidRDefault="009A7DB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579/18</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„FTTH </w:t>
      </w:r>
    </w:p>
    <w:p w:rsidR="00C72477"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TMCZ Žatec – 2. etapa-Bratří Čapků“</w:t>
      </w:r>
    </w:p>
    <w:p w:rsidR="00C72477" w:rsidRDefault="009A7DB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580/18</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„LN, </w:t>
      </w:r>
    </w:p>
    <w:p w:rsidR="00C72477"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Kadaňská, pp. 6317/3,4, 1xOM“</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581/18</w:t>
      </w:r>
      <w:r>
        <w:rPr>
          <w:rFonts w:ascii="Arial" w:hAnsi="Arial" w:cs="Arial"/>
          <w:sz w:val="24"/>
          <w:szCs w:val="24"/>
        </w:rPr>
        <w:tab/>
      </w:r>
      <w:r>
        <w:rPr>
          <w:rFonts w:ascii="Times New Roman" w:hAnsi="Times New Roman" w:cs="Times New Roman"/>
          <w:color w:val="000000"/>
          <w:sz w:val="24"/>
          <w:szCs w:val="24"/>
        </w:rPr>
        <w:t>Smlouva o budoucí smlouvě o zřízení věcného břemene – stavba „LN-Žatec,</w:t>
      </w:r>
    </w:p>
    <w:p w:rsidR="00C72477"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ul. Pekárenská, 1xOM“</w:t>
      </w:r>
    </w:p>
    <w:p w:rsidR="00C72477" w:rsidRDefault="009A7DB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582/18</w:t>
      </w:r>
      <w:r>
        <w:rPr>
          <w:rFonts w:ascii="Arial" w:hAnsi="Arial" w:cs="Arial"/>
          <w:sz w:val="24"/>
          <w:szCs w:val="24"/>
        </w:rPr>
        <w:tab/>
      </w:r>
      <w:r>
        <w:rPr>
          <w:rFonts w:ascii="Times New Roman" w:hAnsi="Times New Roman" w:cs="Times New Roman"/>
          <w:color w:val="000000"/>
          <w:sz w:val="24"/>
          <w:szCs w:val="24"/>
        </w:rPr>
        <w:t xml:space="preserve">Smlouva o zřízení věcného břemene – stavba „REKO MS Žatec – </w:t>
      </w:r>
    </w:p>
    <w:p w:rsidR="00C72477"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Hošťálkovo náměstí“</w:t>
      </w:r>
    </w:p>
    <w:p w:rsidR="00C72477" w:rsidRDefault="009A7DB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583/18</w:t>
      </w:r>
      <w:r>
        <w:rPr>
          <w:rFonts w:ascii="Arial" w:hAnsi="Arial" w:cs="Arial"/>
          <w:sz w:val="24"/>
          <w:szCs w:val="24"/>
        </w:rPr>
        <w:tab/>
      </w:r>
      <w:r>
        <w:rPr>
          <w:rFonts w:ascii="Times New Roman" w:hAnsi="Times New Roman" w:cs="Times New Roman"/>
          <w:color w:val="000000"/>
          <w:sz w:val="24"/>
          <w:szCs w:val="24"/>
        </w:rPr>
        <w:t xml:space="preserve">Smlouva o zřízení věcného břemene – stavba „REKO VTL TU Šroubárny </w:t>
      </w:r>
    </w:p>
    <w:p w:rsidR="00C72477"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 - odbočka“</w:t>
      </w:r>
    </w:p>
    <w:p w:rsidR="00C72477" w:rsidRDefault="009A7DB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584/18</w:t>
      </w:r>
      <w:r>
        <w:rPr>
          <w:rFonts w:ascii="Arial" w:hAnsi="Arial" w:cs="Arial"/>
          <w:sz w:val="24"/>
          <w:szCs w:val="24"/>
        </w:rPr>
        <w:tab/>
      </w:r>
      <w:r>
        <w:rPr>
          <w:rFonts w:ascii="Times New Roman" w:hAnsi="Times New Roman" w:cs="Times New Roman"/>
          <w:color w:val="000000"/>
          <w:sz w:val="24"/>
          <w:szCs w:val="24"/>
        </w:rPr>
        <w:t>Smlouva o zřízení věcného břemene – stavba „IV-12-4015722/VB/01“</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585/18</w:t>
      </w:r>
      <w:r>
        <w:rPr>
          <w:rFonts w:ascii="Arial" w:hAnsi="Arial" w:cs="Arial"/>
          <w:sz w:val="24"/>
          <w:szCs w:val="24"/>
        </w:rPr>
        <w:tab/>
      </w:r>
      <w:r>
        <w:rPr>
          <w:rFonts w:ascii="Times New Roman" w:hAnsi="Times New Roman" w:cs="Times New Roman"/>
          <w:color w:val="000000"/>
          <w:sz w:val="24"/>
          <w:szCs w:val="24"/>
        </w:rPr>
        <w:t xml:space="preserve">Smlouva o zřízení věcného břemene – stavba „LN-Žatec, </w:t>
      </w:r>
      <w:proofErr w:type="spellStart"/>
      <w:proofErr w:type="gramStart"/>
      <w:r>
        <w:rPr>
          <w:rFonts w:ascii="Times New Roman" w:hAnsi="Times New Roman" w:cs="Times New Roman"/>
          <w:color w:val="000000"/>
          <w:sz w:val="24"/>
          <w:szCs w:val="24"/>
        </w:rPr>
        <w:t>p.p.</w:t>
      </w:r>
      <w:proofErr w:type="gramEnd"/>
      <w:r>
        <w:rPr>
          <w:rFonts w:ascii="Times New Roman" w:hAnsi="Times New Roman" w:cs="Times New Roman"/>
          <w:color w:val="000000"/>
          <w:sz w:val="24"/>
          <w:szCs w:val="24"/>
        </w:rPr>
        <w:t>č</w:t>
      </w:r>
      <w:proofErr w:type="spellEnd"/>
      <w:r>
        <w:rPr>
          <w:rFonts w:ascii="Times New Roman" w:hAnsi="Times New Roman" w:cs="Times New Roman"/>
          <w:color w:val="000000"/>
          <w:sz w:val="24"/>
          <w:szCs w:val="24"/>
        </w:rPr>
        <w:t xml:space="preserve">. 386/95,94, </w:t>
      </w:r>
    </w:p>
    <w:p w:rsidR="00C72477"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sidR="00C8040C">
        <w:rPr>
          <w:rFonts w:ascii="Times New Roman" w:hAnsi="Times New Roman" w:cs="Times New Roman"/>
          <w:color w:val="000000"/>
          <w:sz w:val="24"/>
          <w:szCs w:val="24"/>
        </w:rPr>
        <w:t>fyzická osoba</w:t>
      </w:r>
      <w:r>
        <w:rPr>
          <w:rFonts w:ascii="Times New Roman" w:hAnsi="Times New Roman" w:cs="Times New Roman"/>
          <w:color w:val="000000"/>
          <w:sz w:val="24"/>
          <w:szCs w:val="24"/>
        </w:rPr>
        <w:t xml:space="preserve"> –</w:t>
      </w:r>
      <w:r w:rsidR="00C804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smyčka NN</w:t>
      </w:r>
    </w:p>
    <w:p w:rsidR="00C72477" w:rsidRDefault="009A7DB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586/18</w:t>
      </w:r>
      <w:r>
        <w:rPr>
          <w:rFonts w:ascii="Arial" w:hAnsi="Arial" w:cs="Arial"/>
          <w:sz w:val="24"/>
          <w:szCs w:val="24"/>
        </w:rPr>
        <w:tab/>
      </w:r>
      <w:r>
        <w:rPr>
          <w:rFonts w:ascii="Times New Roman" w:hAnsi="Times New Roman" w:cs="Times New Roman"/>
          <w:color w:val="000000"/>
          <w:sz w:val="24"/>
          <w:szCs w:val="24"/>
        </w:rPr>
        <w:t xml:space="preserve">Prodej části pozemku p. p. č. 4598/12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587/18</w:t>
      </w:r>
      <w:r>
        <w:rPr>
          <w:rFonts w:ascii="Arial" w:hAnsi="Arial" w:cs="Arial"/>
          <w:sz w:val="24"/>
          <w:szCs w:val="24"/>
        </w:rPr>
        <w:tab/>
      </w:r>
      <w:r>
        <w:rPr>
          <w:rFonts w:ascii="Times New Roman" w:hAnsi="Times New Roman" w:cs="Times New Roman"/>
          <w:color w:val="000000"/>
          <w:sz w:val="24"/>
          <w:szCs w:val="24"/>
        </w:rPr>
        <w:t xml:space="preserve">Nájem nebytového prostoru v budově 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2406 ul. Třebízského v Žatci</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588/18</w:t>
      </w:r>
      <w:r>
        <w:rPr>
          <w:rFonts w:ascii="Arial" w:hAnsi="Arial" w:cs="Arial"/>
          <w:sz w:val="24"/>
          <w:szCs w:val="24"/>
        </w:rPr>
        <w:tab/>
      </w:r>
      <w:r>
        <w:rPr>
          <w:rFonts w:ascii="Times New Roman" w:hAnsi="Times New Roman" w:cs="Times New Roman"/>
          <w:color w:val="000000"/>
          <w:sz w:val="24"/>
          <w:szCs w:val="24"/>
        </w:rPr>
        <w:t xml:space="preserve">Nájem budovy č. p. 261 ul. Adolfa </w:t>
      </w:r>
      <w:proofErr w:type="spellStart"/>
      <w:r>
        <w:rPr>
          <w:rFonts w:ascii="Times New Roman" w:hAnsi="Times New Roman" w:cs="Times New Roman"/>
          <w:color w:val="000000"/>
          <w:sz w:val="24"/>
          <w:szCs w:val="24"/>
        </w:rPr>
        <w:t>Heyduka</w:t>
      </w:r>
      <w:proofErr w:type="spellEnd"/>
      <w:r>
        <w:rPr>
          <w:rFonts w:ascii="Times New Roman" w:hAnsi="Times New Roman" w:cs="Times New Roman"/>
          <w:color w:val="000000"/>
          <w:sz w:val="24"/>
          <w:szCs w:val="24"/>
        </w:rPr>
        <w:t xml:space="preserve">, včetně příslušných pozemků </w:t>
      </w:r>
    </w:p>
    <w:p w:rsidR="00C72477"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C72477" w:rsidRDefault="009A7DB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589/18</w:t>
      </w:r>
      <w:r>
        <w:rPr>
          <w:rFonts w:ascii="Arial" w:hAnsi="Arial" w:cs="Arial"/>
          <w:sz w:val="24"/>
          <w:szCs w:val="24"/>
        </w:rPr>
        <w:tab/>
      </w:r>
      <w:r>
        <w:rPr>
          <w:rFonts w:ascii="Times New Roman" w:hAnsi="Times New Roman" w:cs="Times New Roman"/>
          <w:color w:val="000000"/>
          <w:sz w:val="24"/>
          <w:szCs w:val="24"/>
        </w:rPr>
        <w:t xml:space="preserve">Nájem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v majetku města</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590/18</w:t>
      </w:r>
      <w:r>
        <w:rPr>
          <w:rFonts w:ascii="Arial" w:hAnsi="Arial" w:cs="Arial"/>
          <w:sz w:val="24"/>
          <w:szCs w:val="24"/>
        </w:rPr>
        <w:tab/>
      </w:r>
      <w:r>
        <w:rPr>
          <w:rFonts w:ascii="Times New Roman" w:hAnsi="Times New Roman" w:cs="Times New Roman"/>
          <w:color w:val="000000"/>
          <w:sz w:val="24"/>
          <w:szCs w:val="24"/>
        </w:rPr>
        <w:t xml:space="preserve">Pacht pozemků v majetku města na dobu určitou do </w:t>
      </w:r>
      <w:proofErr w:type="gramStart"/>
      <w:r>
        <w:rPr>
          <w:rFonts w:ascii="Times New Roman" w:hAnsi="Times New Roman" w:cs="Times New Roman"/>
          <w:color w:val="000000"/>
          <w:sz w:val="24"/>
          <w:szCs w:val="24"/>
        </w:rPr>
        <w:t>01.10.2021</w:t>
      </w:r>
      <w:proofErr w:type="gramEnd"/>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591/18</w:t>
      </w:r>
      <w:r>
        <w:rPr>
          <w:rFonts w:ascii="Arial" w:hAnsi="Arial" w:cs="Arial"/>
          <w:sz w:val="24"/>
          <w:szCs w:val="24"/>
        </w:rPr>
        <w:tab/>
      </w:r>
      <w:r>
        <w:rPr>
          <w:rFonts w:ascii="Times New Roman" w:hAnsi="Times New Roman" w:cs="Times New Roman"/>
          <w:color w:val="000000"/>
          <w:sz w:val="24"/>
          <w:szCs w:val="24"/>
        </w:rPr>
        <w:t xml:space="preserve">Pacht pozemků v majetku města na dobu určitou do </w:t>
      </w:r>
      <w:proofErr w:type="gramStart"/>
      <w:r>
        <w:rPr>
          <w:rFonts w:ascii="Times New Roman" w:hAnsi="Times New Roman" w:cs="Times New Roman"/>
          <w:color w:val="000000"/>
          <w:sz w:val="24"/>
          <w:szCs w:val="24"/>
        </w:rPr>
        <w:t>01.10.2023</w:t>
      </w:r>
      <w:proofErr w:type="gramEnd"/>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592/18</w:t>
      </w:r>
      <w:r>
        <w:rPr>
          <w:rFonts w:ascii="Arial" w:hAnsi="Arial" w:cs="Arial"/>
          <w:sz w:val="24"/>
          <w:szCs w:val="24"/>
        </w:rPr>
        <w:tab/>
      </w:r>
      <w:r>
        <w:rPr>
          <w:rFonts w:ascii="Times New Roman" w:hAnsi="Times New Roman" w:cs="Times New Roman"/>
          <w:color w:val="000000"/>
          <w:sz w:val="24"/>
          <w:szCs w:val="24"/>
        </w:rPr>
        <w:t xml:space="preserve">Nájem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natáčení scén pro seriál „</w:t>
      </w:r>
      <w:proofErr w:type="spellStart"/>
      <w:r>
        <w:rPr>
          <w:rFonts w:ascii="Times New Roman" w:hAnsi="Times New Roman" w:cs="Times New Roman"/>
          <w:color w:val="000000"/>
          <w:sz w:val="24"/>
          <w:szCs w:val="24"/>
        </w:rPr>
        <w:t>Whiskey</w:t>
      </w:r>
      <w:proofErr w:type="spellEnd"/>
      <w:r>
        <w:rPr>
          <w:rFonts w:ascii="Times New Roman" w:hAnsi="Times New Roman" w:cs="Times New Roman"/>
          <w:color w:val="000000"/>
          <w:sz w:val="24"/>
          <w:szCs w:val="24"/>
        </w:rPr>
        <w:t xml:space="preserve"> </w:t>
      </w:r>
    </w:p>
    <w:p w:rsidR="00C72477"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proofErr w:type="spellStart"/>
      <w:r>
        <w:rPr>
          <w:rFonts w:ascii="Times New Roman" w:hAnsi="Times New Roman" w:cs="Times New Roman"/>
          <w:color w:val="000000"/>
          <w:sz w:val="24"/>
          <w:szCs w:val="24"/>
        </w:rPr>
        <w:t>Cavalier</w:t>
      </w:r>
      <w:proofErr w:type="spellEnd"/>
      <w:r>
        <w:rPr>
          <w:rFonts w:ascii="Times New Roman" w:hAnsi="Times New Roman" w:cs="Times New Roman"/>
          <w:color w:val="000000"/>
          <w:sz w:val="24"/>
          <w:szCs w:val="24"/>
        </w:rPr>
        <w:t>“</w:t>
      </w:r>
    </w:p>
    <w:p w:rsidR="00C72477" w:rsidRDefault="009A7DB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593/18</w:t>
      </w:r>
      <w:r>
        <w:rPr>
          <w:rFonts w:ascii="Arial" w:hAnsi="Arial" w:cs="Arial"/>
          <w:sz w:val="24"/>
          <w:szCs w:val="24"/>
        </w:rPr>
        <w:tab/>
      </w:r>
      <w:r>
        <w:rPr>
          <w:rFonts w:ascii="Times New Roman" w:hAnsi="Times New Roman" w:cs="Times New Roman"/>
          <w:color w:val="000000"/>
          <w:sz w:val="24"/>
          <w:szCs w:val="24"/>
        </w:rPr>
        <w:t>Smlouva o umístění Technického zařízení a instalaci systému – CENDIS</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594/18</w:t>
      </w:r>
      <w:r>
        <w:rPr>
          <w:rFonts w:ascii="Arial" w:hAnsi="Arial" w:cs="Arial"/>
          <w:sz w:val="24"/>
          <w:szCs w:val="24"/>
        </w:rPr>
        <w:tab/>
      </w:r>
      <w:r>
        <w:rPr>
          <w:rFonts w:ascii="Times New Roman" w:hAnsi="Times New Roman" w:cs="Times New Roman"/>
          <w:color w:val="000000"/>
          <w:sz w:val="24"/>
          <w:szCs w:val="24"/>
        </w:rPr>
        <w:t>Senior Taxi</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595/18</w:t>
      </w:r>
      <w:r>
        <w:rPr>
          <w:rFonts w:ascii="Arial" w:hAnsi="Arial" w:cs="Arial"/>
          <w:sz w:val="24"/>
          <w:szCs w:val="24"/>
        </w:rPr>
        <w:tab/>
      </w:r>
      <w:r>
        <w:rPr>
          <w:rFonts w:ascii="Times New Roman" w:hAnsi="Times New Roman" w:cs="Times New Roman"/>
          <w:color w:val="000000"/>
          <w:sz w:val="24"/>
          <w:szCs w:val="24"/>
        </w:rPr>
        <w:t>Rozpočtové opatření</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596/18</w:t>
      </w:r>
      <w:r>
        <w:rPr>
          <w:rFonts w:ascii="Arial" w:hAnsi="Arial" w:cs="Arial"/>
          <w:sz w:val="24"/>
          <w:szCs w:val="24"/>
        </w:rPr>
        <w:tab/>
      </w:r>
      <w:r>
        <w:rPr>
          <w:rFonts w:ascii="Times New Roman" w:hAnsi="Times New Roman" w:cs="Times New Roman"/>
          <w:color w:val="000000"/>
          <w:sz w:val="24"/>
          <w:szCs w:val="24"/>
        </w:rPr>
        <w:t>Likvidace služebního vozu  JSDH – Škoda Felicie 2U9 2152</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597/18</w:t>
      </w:r>
      <w:r>
        <w:rPr>
          <w:rFonts w:ascii="Arial" w:hAnsi="Arial" w:cs="Arial"/>
          <w:sz w:val="24"/>
          <w:szCs w:val="24"/>
        </w:rPr>
        <w:tab/>
      </w:r>
      <w:r>
        <w:rPr>
          <w:rFonts w:ascii="Times New Roman" w:hAnsi="Times New Roman" w:cs="Times New Roman"/>
          <w:color w:val="000000"/>
          <w:sz w:val="24"/>
          <w:szCs w:val="24"/>
        </w:rPr>
        <w:t>Zápis z komise pro kulturu a cestovní ruch, rozpočtové opatření</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598/18</w:t>
      </w:r>
      <w:r>
        <w:rPr>
          <w:rFonts w:ascii="Arial" w:hAnsi="Arial" w:cs="Arial"/>
          <w:sz w:val="24"/>
          <w:szCs w:val="24"/>
        </w:rPr>
        <w:tab/>
      </w:r>
      <w:r>
        <w:rPr>
          <w:rFonts w:ascii="Times New Roman" w:hAnsi="Times New Roman" w:cs="Times New Roman"/>
          <w:color w:val="000000"/>
          <w:sz w:val="24"/>
          <w:szCs w:val="24"/>
        </w:rPr>
        <w:t>Rozpočtové opatření – NIV dotace – SPOD 2018 – II. část</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599/18</w:t>
      </w:r>
      <w:r>
        <w:rPr>
          <w:rFonts w:ascii="Arial" w:hAnsi="Arial" w:cs="Arial"/>
          <w:sz w:val="24"/>
          <w:szCs w:val="24"/>
        </w:rPr>
        <w:tab/>
      </w:r>
      <w:r>
        <w:rPr>
          <w:rFonts w:ascii="Times New Roman" w:hAnsi="Times New Roman" w:cs="Times New Roman"/>
          <w:color w:val="000000"/>
          <w:sz w:val="24"/>
          <w:szCs w:val="24"/>
        </w:rPr>
        <w:t>Žádost o povolení výjimky z nejvyššího počtu žáků ve školní družině – ZŠ</w:t>
      </w:r>
    </w:p>
    <w:p w:rsidR="00C72477"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a MŠ Žatec, Jižní 2777, okres Louny</w:t>
      </w:r>
    </w:p>
    <w:p w:rsidR="00C72477" w:rsidRDefault="009A7DB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600/18</w:t>
      </w:r>
      <w:r>
        <w:rPr>
          <w:rFonts w:ascii="Arial" w:hAnsi="Arial" w:cs="Arial"/>
          <w:sz w:val="24"/>
          <w:szCs w:val="24"/>
        </w:rPr>
        <w:tab/>
      </w:r>
      <w:r>
        <w:rPr>
          <w:rFonts w:ascii="Times New Roman" w:hAnsi="Times New Roman" w:cs="Times New Roman"/>
          <w:color w:val="000000"/>
          <w:sz w:val="24"/>
          <w:szCs w:val="24"/>
        </w:rPr>
        <w:t>Změna odpisového plánu r. 2018 – ZŠ Petra Bezruče</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601/18</w:t>
      </w:r>
      <w:r>
        <w:rPr>
          <w:rFonts w:ascii="Arial" w:hAnsi="Arial" w:cs="Arial"/>
          <w:sz w:val="24"/>
          <w:szCs w:val="24"/>
        </w:rPr>
        <w:tab/>
      </w:r>
      <w:r>
        <w:rPr>
          <w:rFonts w:ascii="Times New Roman" w:hAnsi="Times New Roman" w:cs="Times New Roman"/>
          <w:color w:val="000000"/>
          <w:sz w:val="24"/>
          <w:szCs w:val="24"/>
        </w:rPr>
        <w:t xml:space="preserve">Protokol o výsledku veřejnosprávní kontroly Základní umělecká škola </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602/18</w:t>
      </w:r>
      <w:r>
        <w:rPr>
          <w:rFonts w:ascii="Arial" w:hAnsi="Arial" w:cs="Arial"/>
          <w:sz w:val="24"/>
          <w:szCs w:val="24"/>
        </w:rPr>
        <w:tab/>
      </w:r>
      <w:r>
        <w:rPr>
          <w:rFonts w:ascii="Times New Roman" w:hAnsi="Times New Roman" w:cs="Times New Roman"/>
          <w:color w:val="000000"/>
          <w:sz w:val="24"/>
          <w:szCs w:val="24"/>
        </w:rPr>
        <w:t xml:space="preserve">Protokol o výsledku veřejnosprávní kontroly Domov pro seniory a </w:t>
      </w:r>
    </w:p>
    <w:p w:rsidR="00C72477"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Pečovatelská služba v Žatci</w:t>
      </w:r>
    </w:p>
    <w:p w:rsidR="00C72477" w:rsidRDefault="009A7DB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603/18</w:t>
      </w:r>
      <w:r>
        <w:rPr>
          <w:rFonts w:ascii="Arial" w:hAnsi="Arial" w:cs="Arial"/>
          <w:sz w:val="24"/>
          <w:szCs w:val="24"/>
        </w:rPr>
        <w:tab/>
      </w:r>
      <w:r>
        <w:rPr>
          <w:rFonts w:ascii="Times New Roman" w:hAnsi="Times New Roman" w:cs="Times New Roman"/>
          <w:color w:val="000000"/>
          <w:sz w:val="24"/>
          <w:szCs w:val="24"/>
        </w:rPr>
        <w:t>Sociální a zdravotní komise</w:t>
      </w:r>
    </w:p>
    <w:p w:rsidR="00C72477" w:rsidRDefault="009A7DB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604/18</w:t>
      </w:r>
      <w:r>
        <w:rPr>
          <w:rFonts w:ascii="Arial" w:hAnsi="Arial" w:cs="Arial"/>
          <w:sz w:val="24"/>
          <w:szCs w:val="24"/>
        </w:rPr>
        <w:tab/>
      </w:r>
      <w:r>
        <w:rPr>
          <w:rFonts w:ascii="Times New Roman" w:hAnsi="Times New Roman" w:cs="Times New Roman"/>
          <w:color w:val="000000"/>
          <w:sz w:val="24"/>
          <w:szCs w:val="24"/>
        </w:rPr>
        <w:t xml:space="preserve">Přijetí finančního daru účelově určeného v rámci projektu „Obědy pro děti“ </w:t>
      </w:r>
    </w:p>
    <w:p w:rsidR="00C72477"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ZŠ a MŠ Žatec, Dvořákova 24, okres Louny</w:t>
      </w:r>
    </w:p>
    <w:p w:rsidR="009A7DB6"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9A7DB6"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9A7DB6"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9A7DB6"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9A7DB6"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9A7DB6"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9A7DB6"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9A7DB6"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9A7DB6"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9A7DB6"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9A7DB6"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9A7DB6"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9A7DB6"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9A7DB6"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9A7DB6"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9A7DB6"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9A7DB6"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9A7DB6" w:rsidRDefault="009A7DB6">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p>
    <w:p w:rsidR="009A7DB6" w:rsidRDefault="009A7DB6" w:rsidP="009A7DB6">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567/18</w:t>
      </w:r>
      <w:r>
        <w:rPr>
          <w:rFonts w:ascii="Arial" w:hAnsi="Arial" w:cs="Arial"/>
          <w:sz w:val="24"/>
          <w:szCs w:val="24"/>
        </w:rPr>
        <w:tab/>
      </w:r>
      <w:r>
        <w:rPr>
          <w:rFonts w:ascii="Times New Roman" w:hAnsi="Times New Roman" w:cs="Times New Roman"/>
          <w:b/>
          <w:bCs/>
          <w:color w:val="000000"/>
          <w:sz w:val="24"/>
          <w:szCs w:val="24"/>
        </w:rPr>
        <w:t>Schválení programu</w:t>
      </w:r>
    </w:p>
    <w:p w:rsidR="00F47FC6" w:rsidRDefault="009A7DB6" w:rsidP="00F47FC6">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rsidR="009A7DB6" w:rsidRDefault="00F47FC6" w:rsidP="00F47FC6">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7DB6">
        <w:rPr>
          <w:rFonts w:ascii="Arial" w:hAnsi="Arial" w:cs="Arial"/>
          <w:sz w:val="24"/>
          <w:szCs w:val="24"/>
        </w:rPr>
        <w:tab/>
      </w:r>
      <w:r>
        <w:rPr>
          <w:rFonts w:ascii="Arial" w:hAnsi="Arial" w:cs="Arial"/>
          <w:sz w:val="24"/>
          <w:szCs w:val="24"/>
        </w:rPr>
        <w:t xml:space="preserve"> </w:t>
      </w:r>
      <w:r w:rsidR="009A7DB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7DB6">
        <w:rPr>
          <w:rFonts w:ascii="Times New Roman" w:hAnsi="Times New Roman" w:cs="Times New Roman"/>
          <w:color w:val="000000"/>
          <w:sz w:val="20"/>
          <w:szCs w:val="20"/>
        </w:rPr>
        <w:t>17.9.2018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721"/>
        <w:gridCol w:w="1357"/>
        <w:gridCol w:w="1100"/>
        <w:gridCol w:w="1114"/>
        <w:gridCol w:w="999"/>
        <w:gridCol w:w="1101"/>
        <w:gridCol w:w="1197"/>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omluven</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568/18</w:t>
      </w:r>
      <w:r>
        <w:rPr>
          <w:rFonts w:ascii="Arial" w:hAnsi="Arial" w:cs="Arial"/>
          <w:sz w:val="24"/>
          <w:szCs w:val="24"/>
        </w:rPr>
        <w:tab/>
      </w:r>
      <w:r>
        <w:rPr>
          <w:rFonts w:ascii="Times New Roman" w:hAnsi="Times New Roman" w:cs="Times New Roman"/>
          <w:b/>
          <w:bCs/>
          <w:color w:val="000000"/>
          <w:sz w:val="24"/>
          <w:szCs w:val="24"/>
        </w:rPr>
        <w:t>Kontrola usnesení</w:t>
      </w:r>
    </w:p>
    <w:p w:rsidR="009A7DB6" w:rsidRDefault="009A7DB6" w:rsidP="009A7DB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rsidR="00F47FC6" w:rsidRDefault="009A7DB6" w:rsidP="00F47FC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w:t>
      </w:r>
    </w:p>
    <w:p w:rsidR="00F47FC6" w:rsidRDefault="00F47FC6" w:rsidP="00F47FC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7DB6" w:rsidRDefault="00F47FC6" w:rsidP="00F47FC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7DB6">
        <w:rPr>
          <w:rFonts w:ascii="Arial" w:hAnsi="Arial" w:cs="Arial"/>
          <w:sz w:val="24"/>
          <w:szCs w:val="24"/>
        </w:rPr>
        <w:tab/>
      </w:r>
      <w:r>
        <w:rPr>
          <w:rFonts w:ascii="Arial" w:hAnsi="Arial" w:cs="Arial"/>
          <w:sz w:val="24"/>
          <w:szCs w:val="24"/>
        </w:rPr>
        <w:t xml:space="preserve"> </w:t>
      </w:r>
      <w:r w:rsidR="009A7DB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7DB6">
        <w:rPr>
          <w:rFonts w:ascii="Times New Roman" w:hAnsi="Times New Roman" w:cs="Times New Roman"/>
          <w:color w:val="000000"/>
          <w:sz w:val="20"/>
          <w:szCs w:val="20"/>
        </w:rPr>
        <w:t>17.9.2018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721"/>
        <w:gridCol w:w="1357"/>
        <w:gridCol w:w="1100"/>
        <w:gridCol w:w="1114"/>
        <w:gridCol w:w="999"/>
        <w:gridCol w:w="1101"/>
        <w:gridCol w:w="1197"/>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omluven</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569/18</w:t>
      </w:r>
      <w:r>
        <w:rPr>
          <w:rFonts w:ascii="Arial" w:hAnsi="Arial" w:cs="Arial"/>
          <w:sz w:val="24"/>
          <w:szCs w:val="24"/>
        </w:rPr>
        <w:tab/>
      </w:r>
      <w:r>
        <w:rPr>
          <w:rFonts w:ascii="Times New Roman" w:hAnsi="Times New Roman" w:cs="Times New Roman"/>
          <w:b/>
          <w:bCs/>
          <w:color w:val="000000"/>
          <w:sz w:val="24"/>
          <w:szCs w:val="24"/>
        </w:rPr>
        <w:t xml:space="preserve">Informace o investičních akcích odboru rozvoje města v realizaci v roce </w:t>
      </w:r>
    </w:p>
    <w:p w:rsidR="009A7DB6" w:rsidRDefault="009A7DB6" w:rsidP="009A7DB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2018</w:t>
      </w:r>
    </w:p>
    <w:p w:rsidR="009A7DB6" w:rsidRDefault="009A7DB6" w:rsidP="009A7DB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aktuální přehled investičních akcí odboru rozvoje města </w:t>
      </w:r>
    </w:p>
    <w:p w:rsidR="00F47FC6" w:rsidRDefault="009A7DB6" w:rsidP="00F47FC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 </w:t>
      </w:r>
      <w:proofErr w:type="gramStart"/>
      <w:r>
        <w:rPr>
          <w:rFonts w:ascii="Times New Roman" w:hAnsi="Times New Roman" w:cs="Times New Roman"/>
          <w:color w:val="000000"/>
          <w:sz w:val="24"/>
          <w:szCs w:val="24"/>
        </w:rPr>
        <w:t>11.09.2018</w:t>
      </w:r>
      <w:proofErr w:type="gramEnd"/>
      <w:r>
        <w:rPr>
          <w:rFonts w:ascii="Times New Roman" w:hAnsi="Times New Roman" w:cs="Times New Roman"/>
          <w:color w:val="000000"/>
          <w:sz w:val="24"/>
          <w:szCs w:val="24"/>
        </w:rPr>
        <w:t>.</w:t>
      </w:r>
    </w:p>
    <w:p w:rsidR="00F47FC6" w:rsidRDefault="00F47FC6" w:rsidP="00F47FC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7DB6" w:rsidRDefault="00F47FC6" w:rsidP="00F47FC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7DB6">
        <w:rPr>
          <w:rFonts w:ascii="Arial" w:hAnsi="Arial" w:cs="Arial"/>
          <w:sz w:val="24"/>
          <w:szCs w:val="24"/>
        </w:rPr>
        <w:tab/>
      </w:r>
      <w:r>
        <w:rPr>
          <w:rFonts w:ascii="Arial" w:hAnsi="Arial" w:cs="Arial"/>
          <w:sz w:val="24"/>
          <w:szCs w:val="24"/>
        </w:rPr>
        <w:t xml:space="preserve"> </w:t>
      </w:r>
      <w:r w:rsidR="009A7DB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7DB6">
        <w:rPr>
          <w:rFonts w:ascii="Times New Roman" w:hAnsi="Times New Roman" w:cs="Times New Roman"/>
          <w:color w:val="000000"/>
          <w:sz w:val="20"/>
          <w:szCs w:val="20"/>
        </w:rPr>
        <w:t>17.9.2018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721"/>
        <w:gridCol w:w="1357"/>
        <w:gridCol w:w="1100"/>
        <w:gridCol w:w="1114"/>
        <w:gridCol w:w="999"/>
        <w:gridCol w:w="1101"/>
        <w:gridCol w:w="1197"/>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omluven</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lastRenderedPageBreak/>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570/18</w:t>
      </w:r>
      <w:r>
        <w:rPr>
          <w:rFonts w:ascii="Arial" w:hAnsi="Arial" w:cs="Arial"/>
          <w:sz w:val="24"/>
          <w:szCs w:val="24"/>
        </w:rPr>
        <w:tab/>
      </w:r>
      <w:r>
        <w:rPr>
          <w:rFonts w:ascii="Times New Roman" w:hAnsi="Times New Roman" w:cs="Times New Roman"/>
          <w:b/>
          <w:bCs/>
          <w:color w:val="000000"/>
          <w:sz w:val="24"/>
          <w:szCs w:val="24"/>
        </w:rPr>
        <w:t>Výběr dodavatele: „Sběrný dvůr v Žatci – vybavení“</w:t>
      </w:r>
    </w:p>
    <w:p w:rsidR="009A7DB6" w:rsidRDefault="009A7DB6" w:rsidP="009A7DB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zprávu o hodnocení nabídek ze dne </w:t>
      </w:r>
      <w:proofErr w:type="gramStart"/>
      <w:r>
        <w:rPr>
          <w:rFonts w:ascii="Times New Roman" w:hAnsi="Times New Roman" w:cs="Times New Roman"/>
          <w:color w:val="000000"/>
          <w:sz w:val="24"/>
          <w:szCs w:val="24"/>
        </w:rPr>
        <w:t>28.08.2018</w:t>
      </w:r>
      <w:proofErr w:type="gramEnd"/>
      <w:r>
        <w:rPr>
          <w:rFonts w:ascii="Times New Roman" w:hAnsi="Times New Roman" w:cs="Times New Roman"/>
          <w:color w:val="000000"/>
          <w:sz w:val="24"/>
          <w:szCs w:val="24"/>
        </w:rPr>
        <w:t xml:space="preserve"> na podlimitní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veřejnou zakázku na dodávky rozdělenou dle § 35 zákona č. 134/2016 Sb., o zadávání veřejných zakázek na dodavatele „Sběrný dvůr v Žatci – vybavení“ a rozhodla o výběru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nabídky s nejnižší nabídkovou cenou uchazeče:</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Část 2 VZ: „Čelní nakladač“</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 AUTO TRANS spol. s r.o., </w:t>
      </w:r>
      <w:proofErr w:type="spellStart"/>
      <w:r>
        <w:rPr>
          <w:rFonts w:ascii="Times New Roman" w:hAnsi="Times New Roman" w:cs="Times New Roman"/>
          <w:color w:val="000000"/>
          <w:sz w:val="24"/>
          <w:szCs w:val="24"/>
        </w:rPr>
        <w:t>Konecchlumského</w:t>
      </w:r>
      <w:proofErr w:type="spellEnd"/>
      <w:r>
        <w:rPr>
          <w:rFonts w:ascii="Times New Roman" w:hAnsi="Times New Roman" w:cs="Times New Roman"/>
          <w:color w:val="000000"/>
          <w:sz w:val="24"/>
          <w:szCs w:val="24"/>
        </w:rPr>
        <w:t xml:space="preserve"> 513, Valdické předměstí, 506 01 Jičín,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IČ: 60914653</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Část 3 VZ: „Nádoby a kontejnery“</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FarmTechnik</w:t>
      </w:r>
      <w:proofErr w:type="spellEnd"/>
      <w:r>
        <w:rPr>
          <w:rFonts w:ascii="Times New Roman" w:hAnsi="Times New Roman" w:cs="Times New Roman"/>
          <w:color w:val="000000"/>
          <w:sz w:val="24"/>
          <w:szCs w:val="24"/>
        </w:rPr>
        <w:t>, s.r.o., Vchynice 33, 410 02 Lovosice, IČ: 03902960</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MEVA-TEC s.r.o., Chelčického 1228, 413 01 Roudnice nad Labem, IČ: 62742051</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Část 4 VZ: „Přístřešky“</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MEVA-TEC s.r.o., Chelčického 1228, 413 01 Roudnice nad Labem, IČ: 62742051.</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zároveň ukládá starostce města Žatce podepsat Kupní smlouvu s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vybraným uchazečem.</w:t>
      </w:r>
    </w:p>
    <w:p w:rsidR="009A7DB6" w:rsidRDefault="009A7DB6" w:rsidP="009A7DB6">
      <w:pPr>
        <w:widowControl w:val="0"/>
        <w:tabs>
          <w:tab w:val="left" w:pos="5896"/>
          <w:tab w:val="left" w:pos="6236"/>
        </w:tabs>
        <w:autoSpaceDE w:val="0"/>
        <w:autoSpaceDN w:val="0"/>
        <w:adjustRightInd w:val="0"/>
        <w:spacing w:before="68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19.10.2018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5</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571/18</w:t>
      </w:r>
      <w:r>
        <w:rPr>
          <w:rFonts w:ascii="Arial" w:hAnsi="Arial" w:cs="Arial"/>
          <w:sz w:val="24"/>
          <w:szCs w:val="24"/>
        </w:rPr>
        <w:tab/>
      </w:r>
      <w:r>
        <w:rPr>
          <w:rFonts w:ascii="Times New Roman" w:hAnsi="Times New Roman" w:cs="Times New Roman"/>
          <w:b/>
          <w:bCs/>
          <w:color w:val="000000"/>
          <w:sz w:val="24"/>
          <w:szCs w:val="24"/>
        </w:rPr>
        <w:t>Rozpočtové opatření – opravy komunikací</w:t>
      </w:r>
    </w:p>
    <w:p w:rsidR="009A7DB6" w:rsidRDefault="009A7DB6" w:rsidP="00F47FC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400.000,00 Kč, a to přesun finančních prostředků v rámci schváleného rozpočtu kapitoly 710 – komunikace.</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73A85" w:rsidRDefault="00673A85"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Výdaje: 710-2212-6121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653       - 400.000,00 Kč (komunikace Velichov)</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710-2212-5171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211      + 400.000,00</w:t>
      </w:r>
      <w:proofErr w:type="gramEnd"/>
      <w:r>
        <w:rPr>
          <w:rFonts w:ascii="Times New Roman" w:hAnsi="Times New Roman" w:cs="Times New Roman"/>
          <w:color w:val="000000"/>
          <w:sz w:val="24"/>
          <w:szCs w:val="24"/>
        </w:rPr>
        <w:t xml:space="preserve"> Kč (opravy komunikací).</w:t>
      </w:r>
    </w:p>
    <w:p w:rsidR="009A7DB6" w:rsidRDefault="009A7DB6" w:rsidP="009A7DB6">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27.9.2018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5</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572/18</w:t>
      </w:r>
      <w:r>
        <w:rPr>
          <w:rFonts w:ascii="Arial" w:hAnsi="Arial" w:cs="Arial"/>
          <w:sz w:val="24"/>
          <w:szCs w:val="24"/>
        </w:rPr>
        <w:tab/>
      </w:r>
      <w:r>
        <w:rPr>
          <w:rFonts w:ascii="Times New Roman" w:hAnsi="Times New Roman" w:cs="Times New Roman"/>
          <w:b/>
          <w:bCs/>
          <w:color w:val="000000"/>
          <w:sz w:val="24"/>
          <w:szCs w:val="24"/>
        </w:rPr>
        <w:t>Dodatek č. 1 – dílčí předání – Rozšíření sběrné sítě odpadů v Žatci</w:t>
      </w:r>
    </w:p>
    <w:p w:rsidR="009A7DB6" w:rsidRDefault="009A7DB6" w:rsidP="00F47FC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znění Dodatku č. 1 ke Kupní smlouvě ze dne </w:t>
      </w:r>
      <w:proofErr w:type="gramStart"/>
      <w:r>
        <w:rPr>
          <w:rFonts w:ascii="Times New Roman" w:hAnsi="Times New Roman" w:cs="Times New Roman"/>
          <w:color w:val="000000"/>
          <w:sz w:val="24"/>
          <w:szCs w:val="24"/>
        </w:rPr>
        <w:t>12.07.2018</w:t>
      </w:r>
      <w:proofErr w:type="gramEnd"/>
      <w:r>
        <w:rPr>
          <w:rFonts w:ascii="Times New Roman" w:hAnsi="Times New Roman" w:cs="Times New Roman"/>
          <w:color w:val="000000"/>
          <w:sz w:val="24"/>
          <w:szCs w:val="24"/>
        </w:rPr>
        <w:t xml:space="preserve"> akce: „Rozšíření sběrné sítě odpadů v Žatci“ a ukládá starostce města tento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dodatek podepsat.</w:t>
      </w:r>
    </w:p>
    <w:p w:rsidR="009A7DB6" w:rsidRDefault="009A7DB6" w:rsidP="009A7DB6">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21.9.2018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5</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573/18</w:t>
      </w:r>
      <w:r>
        <w:rPr>
          <w:rFonts w:ascii="Arial" w:hAnsi="Arial" w:cs="Arial"/>
          <w:sz w:val="24"/>
          <w:szCs w:val="24"/>
        </w:rPr>
        <w:tab/>
      </w:r>
      <w:r>
        <w:rPr>
          <w:rFonts w:ascii="Times New Roman" w:hAnsi="Times New Roman" w:cs="Times New Roman"/>
          <w:b/>
          <w:bCs/>
          <w:color w:val="000000"/>
          <w:sz w:val="24"/>
          <w:szCs w:val="24"/>
        </w:rPr>
        <w:t>Rozpočtové opatření – Rozšíření sběrné sítě odpadů v Žatci</w:t>
      </w:r>
    </w:p>
    <w:p w:rsidR="009A7DB6" w:rsidRDefault="009A7DB6" w:rsidP="009A7DB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490.000,00 Kč, a to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převod finančních prostředků v rámci schváleného rozpočtu z kap. 739 – studie, posudky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na kap. 739 – „Rozšíření sběrné sítě odpadů v Žatci“.</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739-3639-5166              - 490.000,00 Kč (kap. 739 – studie, posudky)</w:t>
      </w:r>
    </w:p>
    <w:p w:rsidR="00F47FC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739-3722-6121,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5222   + 490.000,00</w:t>
      </w:r>
      <w:proofErr w:type="gramEnd"/>
      <w:r>
        <w:rPr>
          <w:rFonts w:ascii="Times New Roman" w:hAnsi="Times New Roman" w:cs="Times New Roman"/>
          <w:color w:val="000000"/>
          <w:sz w:val="24"/>
          <w:szCs w:val="24"/>
        </w:rPr>
        <w:t xml:space="preserve"> Kč (Sběrná síť – výdaje souvis.</w:t>
      </w:r>
    </w:p>
    <w:p w:rsidR="009A7DB6" w:rsidRDefault="00F47FC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9A7DB6">
        <w:rPr>
          <w:rFonts w:ascii="Times New Roman" w:hAnsi="Times New Roman" w:cs="Times New Roman"/>
          <w:color w:val="000000"/>
          <w:sz w:val="24"/>
          <w:szCs w:val="24"/>
        </w:rPr>
        <w:t>s projektem).</w:t>
      </w:r>
    </w:p>
    <w:p w:rsidR="009A7DB6" w:rsidRDefault="009A7DB6" w:rsidP="009A7DB6">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5</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F47FC6" w:rsidRDefault="00F47FC6" w:rsidP="009A7DB6">
      <w:pPr>
        <w:widowControl w:val="0"/>
        <w:tabs>
          <w:tab w:val="right" w:pos="1073"/>
          <w:tab w:val="left" w:pos="1163"/>
        </w:tabs>
        <w:autoSpaceDE w:val="0"/>
        <w:autoSpaceDN w:val="0"/>
        <w:adjustRightInd w:val="0"/>
        <w:spacing w:after="0" w:line="240" w:lineRule="auto"/>
        <w:rPr>
          <w:rFonts w:ascii="Arial" w:hAnsi="Arial" w:cs="Arial"/>
          <w:sz w:val="24"/>
          <w:szCs w:val="24"/>
        </w:rPr>
      </w:pPr>
    </w:p>
    <w:p w:rsidR="009A7DB6" w:rsidRDefault="009A7DB6" w:rsidP="009A7DB6">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574/18</w:t>
      </w:r>
      <w:r>
        <w:rPr>
          <w:rFonts w:ascii="Arial" w:hAnsi="Arial" w:cs="Arial"/>
          <w:sz w:val="24"/>
          <w:szCs w:val="24"/>
        </w:rPr>
        <w:tab/>
      </w:r>
      <w:r>
        <w:rPr>
          <w:rFonts w:ascii="Times New Roman" w:hAnsi="Times New Roman" w:cs="Times New Roman"/>
          <w:b/>
          <w:bCs/>
          <w:color w:val="000000"/>
          <w:sz w:val="24"/>
          <w:szCs w:val="24"/>
        </w:rPr>
        <w:t xml:space="preserve">Dodatek č. 2 – ZŠ Žatec, náměstí 28. října – stavební úpravy tělocvičny a </w:t>
      </w:r>
    </w:p>
    <w:p w:rsidR="009A7DB6" w:rsidRDefault="009A7DB6" w:rsidP="009A7DB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přístavba spojovacího krčku</w:t>
      </w:r>
    </w:p>
    <w:p w:rsidR="009A7DB6" w:rsidRDefault="009A7DB6" w:rsidP="009A7DB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znění Dodatku č. 2 ke Smlouvě o dílo ze dne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11.08.2017</w:t>
      </w:r>
      <w:proofErr w:type="gramEnd"/>
      <w:r>
        <w:rPr>
          <w:rFonts w:ascii="Times New Roman" w:hAnsi="Times New Roman" w:cs="Times New Roman"/>
          <w:color w:val="000000"/>
          <w:sz w:val="24"/>
          <w:szCs w:val="24"/>
        </w:rPr>
        <w:t xml:space="preserve"> na akci: „ZŠ Žatec, náměstí 28. října – stavební úpravy tělocvičny a přístavba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spojovacího krčku“ a zároveň ukládá starostce města Žatce podepsat tento dodatek.</w:t>
      </w:r>
    </w:p>
    <w:p w:rsidR="009A7DB6" w:rsidRDefault="009A7DB6" w:rsidP="009A7DB6">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21.9.2018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1</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575/18</w:t>
      </w:r>
      <w:r>
        <w:rPr>
          <w:rFonts w:ascii="Arial" w:hAnsi="Arial" w:cs="Arial"/>
          <w:sz w:val="24"/>
          <w:szCs w:val="24"/>
        </w:rPr>
        <w:tab/>
      </w:r>
      <w:r>
        <w:rPr>
          <w:rFonts w:ascii="Times New Roman" w:hAnsi="Times New Roman" w:cs="Times New Roman"/>
          <w:b/>
          <w:bCs/>
          <w:color w:val="000000"/>
          <w:sz w:val="24"/>
          <w:szCs w:val="24"/>
        </w:rPr>
        <w:t>Záměr – zadání studií – Studie využití městských objektů</w:t>
      </w:r>
    </w:p>
    <w:p w:rsidR="009A7DB6" w:rsidRDefault="009A7DB6" w:rsidP="009A7DB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pořízení studií využitelnosti objektů v majetku </w:t>
      </w:r>
    </w:p>
    <w:p w:rsidR="00F47FC6" w:rsidRDefault="009A7DB6" w:rsidP="00F47FC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 – PDA č. p. 323 a 584, objekt Posádkové věznice č. p. 1925.</w:t>
      </w:r>
    </w:p>
    <w:p w:rsidR="00F47FC6" w:rsidRDefault="00F47FC6" w:rsidP="00F47FC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7DB6" w:rsidRDefault="00F47FC6" w:rsidP="00F47FC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7DB6">
        <w:rPr>
          <w:rFonts w:ascii="Arial" w:hAnsi="Arial" w:cs="Arial"/>
          <w:sz w:val="24"/>
          <w:szCs w:val="24"/>
        </w:rPr>
        <w:tab/>
      </w:r>
      <w:r>
        <w:rPr>
          <w:rFonts w:ascii="Arial" w:hAnsi="Arial" w:cs="Arial"/>
          <w:sz w:val="24"/>
          <w:szCs w:val="24"/>
        </w:rPr>
        <w:tab/>
        <w:t xml:space="preserve"> </w:t>
      </w:r>
      <w:r w:rsidR="009A7DB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7DB6">
        <w:rPr>
          <w:rFonts w:ascii="Times New Roman" w:hAnsi="Times New Roman" w:cs="Times New Roman"/>
          <w:color w:val="000000"/>
          <w:sz w:val="20"/>
          <w:szCs w:val="20"/>
        </w:rPr>
        <w:t>31.5.2019</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5</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576/18</w:t>
      </w:r>
      <w:r>
        <w:rPr>
          <w:rFonts w:ascii="Arial" w:hAnsi="Arial" w:cs="Arial"/>
          <w:sz w:val="24"/>
          <w:szCs w:val="24"/>
        </w:rPr>
        <w:tab/>
      </w:r>
      <w:r>
        <w:rPr>
          <w:rFonts w:ascii="Times New Roman" w:hAnsi="Times New Roman" w:cs="Times New Roman"/>
          <w:b/>
          <w:bCs/>
          <w:color w:val="000000"/>
          <w:sz w:val="24"/>
          <w:szCs w:val="24"/>
        </w:rPr>
        <w:t xml:space="preserve">Zřízení vyhrazeného parkoviště pro dvě osobní vozidla pro Notářství v </w:t>
      </w:r>
    </w:p>
    <w:p w:rsidR="009A7DB6" w:rsidRDefault="009A7DB6" w:rsidP="009A7DB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Žatci</w:t>
      </w:r>
    </w:p>
    <w:p w:rsidR="009A7DB6" w:rsidRDefault="009A7DB6" w:rsidP="00F47FC6">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bere na vědomí žádost </w:t>
      </w:r>
      <w:r w:rsidR="00C8040C">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ze dne </w:t>
      </w:r>
      <w:proofErr w:type="gramStart"/>
      <w:r>
        <w:rPr>
          <w:rFonts w:ascii="Times New Roman" w:hAnsi="Times New Roman" w:cs="Times New Roman"/>
          <w:color w:val="000000"/>
          <w:sz w:val="24"/>
          <w:szCs w:val="24"/>
        </w:rPr>
        <w:t>27.08.2018</w:t>
      </w:r>
      <w:proofErr w:type="gramEnd"/>
      <w:r>
        <w:rPr>
          <w:rFonts w:ascii="Times New Roman" w:hAnsi="Times New Roman" w:cs="Times New Roman"/>
          <w:color w:val="000000"/>
          <w:sz w:val="24"/>
          <w:szCs w:val="24"/>
        </w:rPr>
        <w:t xml:space="preserve"> a schvaluje zřízení vyhrazeného parkoviště pro dvě osobní vozidla pro klienty Notářství v Žatci, </w:t>
      </w:r>
      <w:r w:rsidR="00F47FC6">
        <w:rPr>
          <w:rFonts w:ascii="Times New Roman" w:hAnsi="Times New Roman" w:cs="Times New Roman"/>
          <w:color w:val="000000"/>
          <w:sz w:val="24"/>
          <w:szCs w:val="24"/>
        </w:rPr>
        <w:t>D</w:t>
      </w:r>
      <w:r>
        <w:rPr>
          <w:rFonts w:ascii="Times New Roman" w:hAnsi="Times New Roman" w:cs="Times New Roman"/>
          <w:color w:val="000000"/>
          <w:sz w:val="24"/>
          <w:szCs w:val="24"/>
        </w:rPr>
        <w:t xml:space="preserve">vořákova 36, 438 01 Žatec na p. p. č. 6772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v době pondělí až pátek od 8:00 do 18:00 hodin.</w:t>
      </w:r>
    </w:p>
    <w:p w:rsidR="009A7DB6" w:rsidRDefault="009A7DB6" w:rsidP="009A7DB6">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30.11.2018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1</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577/18</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w:t>
      </w:r>
    </w:p>
    <w:p w:rsidR="009A7DB6" w:rsidRDefault="009A7DB6" w:rsidP="009A7DB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„Čeradická 1564, Žatec – kanalizační přípojka“</w:t>
      </w:r>
    </w:p>
    <w:p w:rsidR="009A7DB6" w:rsidRDefault="009A7DB6" w:rsidP="00F47FC6">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Smlouvu o uzavření budoucí smlouvy o zřízení věcnéh</w:t>
      </w:r>
      <w:r w:rsidR="00F47FC6">
        <w:rPr>
          <w:rFonts w:ascii="Times New Roman" w:hAnsi="Times New Roman" w:cs="Times New Roman"/>
          <w:color w:val="000000"/>
          <w:sz w:val="24"/>
          <w:szCs w:val="24"/>
        </w:rPr>
        <w:t xml:space="preserve">o </w:t>
      </w:r>
      <w:r>
        <w:rPr>
          <w:rFonts w:ascii="Times New Roman" w:hAnsi="Times New Roman" w:cs="Times New Roman"/>
          <w:color w:val="000000"/>
          <w:sz w:val="24"/>
          <w:szCs w:val="24"/>
        </w:rPr>
        <w:t xml:space="preserve">břemene pro </w:t>
      </w:r>
      <w:r w:rsidR="00C8040C">
        <w:rPr>
          <w:rFonts w:ascii="Times New Roman" w:hAnsi="Times New Roman" w:cs="Times New Roman"/>
          <w:color w:val="000000"/>
          <w:sz w:val="24"/>
          <w:szCs w:val="24"/>
        </w:rPr>
        <w:t>fyzickou osobu</w:t>
      </w:r>
      <w:r>
        <w:rPr>
          <w:rFonts w:ascii="Times New Roman" w:hAnsi="Times New Roman" w:cs="Times New Roman"/>
          <w:color w:val="000000"/>
          <w:sz w:val="24"/>
          <w:szCs w:val="24"/>
        </w:rPr>
        <w:t xml:space="preserve"> na stavbu „Čeradická 1564, Žatec – kanalizační přípojka“ na pozemku města p. p. č. 7016/2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bude zřízení nové kanalizační přípojky, právo ochranného pásma a právo oprávněné strany vyplývající ze zákona č. 274/2001 Sb., zákon o vodovodech a kanalizacích, ve znění pozdějších předpisů.</w:t>
      </w:r>
    </w:p>
    <w:p w:rsidR="009A7DB6" w:rsidRDefault="009A7DB6" w:rsidP="009A7DB6">
      <w:pPr>
        <w:widowControl w:val="0"/>
        <w:tabs>
          <w:tab w:val="left" w:pos="5896"/>
          <w:tab w:val="left" w:pos="6236"/>
        </w:tabs>
        <w:autoSpaceDE w:val="0"/>
        <w:autoSpaceDN w:val="0"/>
        <w:adjustRightInd w:val="0"/>
        <w:spacing w:before="678"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17.10.2018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5</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578/18</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„FTTH </w:t>
      </w:r>
    </w:p>
    <w:p w:rsidR="009A7DB6" w:rsidRDefault="009A7DB6" w:rsidP="009A7DB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TMCZ Žatec-1. etapa-Svatopluka Čecha“</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věcného břemene pro společnost T-Mobile Czech Republic, a.s.  na stavbu „FTTH TMCZ Žatec-1. etapa-Svatopluka Čecha“ na pozemcích města: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st. 1064/2 (společný dvůr),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st. 3175/2 (společný dvůr),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st. 3356 (zastavěná plocha a nádvoří),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4629/4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4629/48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4630/2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4631/1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4631/6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4638/7 (ostatní </w:t>
      </w:r>
      <w:r w:rsidR="00F47FC6">
        <w:rPr>
          <w:rFonts w:ascii="Times New Roman" w:hAnsi="Times New Roman" w:cs="Times New Roman"/>
          <w:color w:val="000000"/>
          <w:sz w:val="24"/>
          <w:szCs w:val="24"/>
        </w:rPr>
        <w:lastRenderedPageBreak/>
        <w:t>k</w:t>
      </w:r>
      <w:r>
        <w:rPr>
          <w:rFonts w:ascii="Times New Roman" w:hAnsi="Times New Roman" w:cs="Times New Roman"/>
          <w:color w:val="000000"/>
          <w:sz w:val="24"/>
          <w:szCs w:val="24"/>
        </w:rPr>
        <w:t xml:space="preserve">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5576/3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5580/5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5586/12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5593/7 (manipulační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5600/7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5605/11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5605/18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5605/20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5605/21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5605/22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5605/23 </w:t>
      </w:r>
      <w:r w:rsidR="00F47FC6">
        <w:rPr>
          <w:rFonts w:ascii="Times New Roman" w:hAnsi="Times New Roman" w:cs="Times New Roman"/>
          <w:color w:val="000000"/>
          <w:sz w:val="24"/>
          <w:szCs w:val="24"/>
        </w:rPr>
        <w:t>(</w:t>
      </w:r>
      <w:r>
        <w:rPr>
          <w:rFonts w:ascii="Times New Roman" w:hAnsi="Times New Roman" w:cs="Times New Roman"/>
          <w:color w:val="000000"/>
          <w:sz w:val="24"/>
          <w:szCs w:val="24"/>
        </w:rPr>
        <w:t xml:space="preserve">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6967/14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6967/15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6967/16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6967/17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6967/18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6967/19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6992/1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6993/5 (silnice),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7052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7059 (ostatní </w:t>
      </w:r>
      <w:r w:rsidR="00F47FC6">
        <w:rPr>
          <w:rFonts w:ascii="Times New Roman" w:hAnsi="Times New Roman" w:cs="Times New Roman"/>
          <w:color w:val="000000"/>
          <w:sz w:val="24"/>
          <w:szCs w:val="24"/>
        </w:rPr>
        <w:t>k</w:t>
      </w:r>
      <w:r>
        <w:rPr>
          <w:rFonts w:ascii="Times New Roman" w:hAnsi="Times New Roman" w:cs="Times New Roman"/>
          <w:color w:val="000000"/>
          <w:sz w:val="24"/>
          <w:szCs w:val="24"/>
        </w:rPr>
        <w:t xml:space="preserve">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7062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7095/1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7095/11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7095/12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7095/4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7095/5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7095/7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7095/9 (zeleň) 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st. 937/1 (zastavěná plocha a nádvoří), vše v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bude zřizování a provozování nadzemního a podzemního vedení komunikační sítě, vyplývající ze zákona č. 127/2005 Sb., o elektronických komunikacích, ve znění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pozdějších předpisů.</w:t>
      </w:r>
    </w:p>
    <w:p w:rsidR="009A7DB6" w:rsidRDefault="009A7DB6" w:rsidP="009A7DB6">
      <w:pPr>
        <w:widowControl w:val="0"/>
        <w:tabs>
          <w:tab w:val="left" w:pos="5896"/>
          <w:tab w:val="left" w:pos="6236"/>
        </w:tabs>
        <w:autoSpaceDE w:val="0"/>
        <w:autoSpaceDN w:val="0"/>
        <w:adjustRightInd w:val="0"/>
        <w:spacing w:before="5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17.10.2018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1</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579/18</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„FTTH </w:t>
      </w:r>
    </w:p>
    <w:p w:rsidR="009A7DB6" w:rsidRDefault="009A7DB6" w:rsidP="009A7DB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TMCZ Žatec – 2. etapa-Bratří Čapků“</w:t>
      </w:r>
    </w:p>
    <w:p w:rsidR="009A7DB6" w:rsidRDefault="009A7DB6" w:rsidP="009A7DB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věcného břemene pro společnost T-Mobile Czech Republic, a.s.  na stavbu „FTTH TMCZ Žatec – 2. etapa-Bratří Čapků“ na pozemcích města: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5580/107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5580/109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5580/110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5580/112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5580/114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5580/115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5580/116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5580/124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5580/126 (ostatní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5580/127 (ostatní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5580/128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5580/129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5580/13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5580/130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5580/132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5580/133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5580/135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5580/137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5580/139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5580/14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5580/140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5580/141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5580/143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5580/145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č. 5580/149</w:t>
      </w:r>
      <w:r w:rsidR="00F47F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5580/150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5580/151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5580/152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5580/157 (ostatní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5580/16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5580/160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5580/161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5580/163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5580/164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5580/165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5580/170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5580/171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5580/173 </w:t>
      </w:r>
      <w:r w:rsidR="00F47FC6">
        <w:rPr>
          <w:rFonts w:ascii="Times New Roman" w:hAnsi="Times New Roman" w:cs="Times New Roman"/>
          <w:color w:val="000000"/>
          <w:sz w:val="24"/>
          <w:szCs w:val="24"/>
        </w:rPr>
        <w:t>(</w:t>
      </w:r>
      <w:r>
        <w:rPr>
          <w:rFonts w:ascii="Times New Roman" w:hAnsi="Times New Roman" w:cs="Times New Roman"/>
          <w:color w:val="000000"/>
          <w:sz w:val="24"/>
          <w:szCs w:val="24"/>
        </w:rPr>
        <w:t xml:space="preserve">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5580/175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5580/176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5580/179 (ostatní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5580/181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5580/185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5580/186 (ostatní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5580/187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5580/188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5580/189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5580/190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5580/191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5580/195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w:t>
      </w:r>
      <w:r>
        <w:rPr>
          <w:rFonts w:ascii="Times New Roman" w:hAnsi="Times New Roman" w:cs="Times New Roman"/>
          <w:color w:val="000000"/>
          <w:sz w:val="24"/>
          <w:szCs w:val="24"/>
        </w:rPr>
        <w:lastRenderedPageBreak/>
        <w:t xml:space="preserve">5580/196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5580/197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5580/198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5580/199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5580/207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5580/208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5580/211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5580/212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5580/236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5580/237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5580/238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5580/239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5580/248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5580/249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5580/250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5580/292 (ostatní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5580/27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5580/28 (silnice),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5580/294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5580/295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5580/296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5580/298 (ostatní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5580/32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5580/38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5580/44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5580/5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st. 5089/2 (zastavěná plocha a nádvoří),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st. 5090/2 (zastavěná plocha a nádvoří),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st. 5091/2 (zastavěná plocha a nádvoří),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5555/3 (manipulační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5555/4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č. 5555/5 (zeleň),</w:t>
      </w:r>
      <w:r w:rsidR="00F47FC6">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5564/1 (manipulační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5564/23 (zahrada),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5564/24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5564/29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5564/30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5564/32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5564/39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5564/4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5564/46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w:t>
      </w:r>
      <w:r w:rsidR="00F47F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č. 5564/7 (manipulační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5570/7 (manipulační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5577/6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(sportoviště a rekreační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5586/12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5615/3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(manipulační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5616/15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5616/4 (ostatní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5616/5 (jiná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5617/4 (jiná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5618/4 </w:t>
      </w:r>
    </w:p>
    <w:p w:rsidR="00F47FC6" w:rsidRDefault="009A7DB6" w:rsidP="00F47FC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5628/27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5628/28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w:t>
      </w:r>
      <w:r w:rsidR="00F47F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č. 5628/32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5628/39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5628/5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5628/59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5628/60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5628/61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5628/62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5628/67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5628/69 (ostatní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5628/84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5628/85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5655/2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5655/6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5655/7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5655/8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5655/11 (ostatní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5660/4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6993/5 (silnice) 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7016/3 (jiná plocha), vše v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bude zřizování a provozování nadzemního a podzemního vedení komunikační sítě, vyplývající ze zákona č. 127/2005 Sb., o elektronických komunikacích, ve znění pozdějších předpisů.</w:t>
      </w:r>
    </w:p>
    <w:p w:rsidR="00F47FC6" w:rsidRDefault="00F47FC6" w:rsidP="00F47FC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7DB6" w:rsidRDefault="00F47FC6" w:rsidP="00F47FC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7DB6">
        <w:rPr>
          <w:rFonts w:ascii="Arial" w:hAnsi="Arial" w:cs="Arial"/>
          <w:sz w:val="24"/>
          <w:szCs w:val="24"/>
        </w:rPr>
        <w:tab/>
      </w:r>
      <w:r>
        <w:rPr>
          <w:rFonts w:ascii="Arial" w:hAnsi="Arial" w:cs="Arial"/>
          <w:sz w:val="24"/>
          <w:szCs w:val="24"/>
        </w:rPr>
        <w:t xml:space="preserve"> </w:t>
      </w:r>
      <w:r w:rsidR="009A7DB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7DB6">
        <w:rPr>
          <w:rFonts w:ascii="Times New Roman" w:hAnsi="Times New Roman" w:cs="Times New Roman"/>
          <w:color w:val="000000"/>
          <w:sz w:val="20"/>
          <w:szCs w:val="20"/>
        </w:rPr>
        <w:t>17.10.2018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1</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580/18</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„LN, </w:t>
      </w:r>
    </w:p>
    <w:p w:rsidR="009A7DB6" w:rsidRDefault="009A7DB6" w:rsidP="009A7DB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Kadaňská, pp. 6317/3,4, 1xOM“</w:t>
      </w:r>
    </w:p>
    <w:p w:rsidR="009A7DB6" w:rsidRDefault="009A7DB6" w:rsidP="009A7DB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věcného břemene pro společnost ČEZ Distribuce, a.s. na stavbu „LN, Kadaňská, pp. 6317/3,4, 1xOM“ na pozemcích města: p. p. č. 6290/2 a p. p. č. 6317/3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bude kabelové vedení NN, právo ochranného pásma a právo oprávněné strany vyplývající ze zákona </w:t>
      </w:r>
      <w:r>
        <w:rPr>
          <w:rFonts w:ascii="Times New Roman" w:hAnsi="Times New Roman" w:cs="Times New Roman"/>
          <w:color w:val="000000"/>
          <w:sz w:val="24"/>
          <w:szCs w:val="24"/>
        </w:rPr>
        <w:lastRenderedPageBreak/>
        <w:t>č. 458/2000 Sb., energetický zákon, ve znění pozdějších předpisů.</w:t>
      </w:r>
    </w:p>
    <w:p w:rsidR="009A7DB6" w:rsidRDefault="009A7DB6" w:rsidP="009A7DB6">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17.10.2018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5</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2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581/18</w:t>
      </w:r>
      <w:r>
        <w:rPr>
          <w:rFonts w:ascii="Arial" w:hAnsi="Arial" w:cs="Arial"/>
          <w:sz w:val="24"/>
          <w:szCs w:val="24"/>
        </w:rPr>
        <w:tab/>
      </w:r>
      <w:r>
        <w:rPr>
          <w:rFonts w:ascii="Times New Roman" w:hAnsi="Times New Roman" w:cs="Times New Roman"/>
          <w:b/>
          <w:bCs/>
          <w:color w:val="000000"/>
          <w:sz w:val="24"/>
          <w:szCs w:val="24"/>
        </w:rPr>
        <w:t>Smlouva o budoucí smlouvě o zřízení věcného břemene – stavba „LN-</w:t>
      </w:r>
    </w:p>
    <w:p w:rsidR="009A7DB6" w:rsidRDefault="009A7DB6" w:rsidP="009A7DB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 ul. Pekárenská, 1xOM“</w:t>
      </w:r>
    </w:p>
    <w:p w:rsidR="009A7DB6" w:rsidRDefault="009A7DB6" w:rsidP="009A7DB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věcného břemene pro společnost ČEZ Distribuce, a.s. na stavbu „LN-Žatec, ul. Pekárenská, 1xOM“ na pozemcích města: p. p. č. 5655/8 a p. p. č. 5655/10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bude kabelové vedení NN, právo ochranného pásma a právo oprávněné strany vyplývající ze zákona č. 458/2000 Sb., energetický zákon, ve znění pozdějších předpisů.</w:t>
      </w:r>
    </w:p>
    <w:p w:rsidR="009A7DB6" w:rsidRDefault="009A7DB6" w:rsidP="009A7DB6">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17.10.2018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5</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582/18</w:t>
      </w:r>
      <w:r>
        <w:rPr>
          <w:rFonts w:ascii="Arial" w:hAnsi="Arial" w:cs="Arial"/>
          <w:sz w:val="24"/>
          <w:szCs w:val="24"/>
        </w:rPr>
        <w:tab/>
      </w:r>
      <w:r>
        <w:rPr>
          <w:rFonts w:ascii="Times New Roman" w:hAnsi="Times New Roman" w:cs="Times New Roman"/>
          <w:b/>
          <w:bCs/>
          <w:color w:val="000000"/>
          <w:sz w:val="24"/>
          <w:szCs w:val="24"/>
        </w:rPr>
        <w:t xml:space="preserve">Smlouva o zřízení věcného břemene – stavba „REKO MS Žatec – </w:t>
      </w:r>
    </w:p>
    <w:p w:rsidR="009A7DB6" w:rsidRDefault="009A7DB6" w:rsidP="009A7DB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Hošťálkovo náměstí“</w:t>
      </w:r>
    </w:p>
    <w:p w:rsidR="009A7DB6" w:rsidRDefault="009A7DB6" w:rsidP="00F47FC6">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zřízení věcného břemene pro </w:t>
      </w:r>
      <w:proofErr w:type="spellStart"/>
      <w:r>
        <w:rPr>
          <w:rFonts w:ascii="Times New Roman" w:hAnsi="Times New Roman" w:cs="Times New Roman"/>
          <w:color w:val="000000"/>
          <w:sz w:val="24"/>
          <w:szCs w:val="24"/>
        </w:rPr>
        <w:t>GASNet</w:t>
      </w:r>
      <w:proofErr w:type="spellEnd"/>
      <w:r>
        <w:rPr>
          <w:rFonts w:ascii="Times New Roman" w:hAnsi="Times New Roman" w:cs="Times New Roman"/>
          <w:color w:val="000000"/>
          <w:sz w:val="24"/>
          <w:szCs w:val="24"/>
        </w:rPr>
        <w:t xml:space="preserve">, s.r.o. na stavbu „REKO MS Žatec – Hošťálkovo náměstí“ na pozemcích města: p. p. č. 6761/1 a p. p. č. 6762/1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jehož obsahem je uložení plynárenského zařízení, právo ochranného pásma a právo oprávněné strany vyplývající ze zákona č. 458/2000 Sb., energetický zákon, ve znění pozdějších předpisů.</w:t>
      </w:r>
    </w:p>
    <w:p w:rsidR="009A7DB6" w:rsidRDefault="009A7DB6" w:rsidP="009A7DB6">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17.10.2018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73A85" w:rsidRDefault="00673A85" w:rsidP="00673A85"/>
    <w:p w:rsidR="00C8040C" w:rsidRDefault="00C8040C"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5</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583/18</w:t>
      </w:r>
      <w:r>
        <w:rPr>
          <w:rFonts w:ascii="Arial" w:hAnsi="Arial" w:cs="Arial"/>
          <w:sz w:val="24"/>
          <w:szCs w:val="24"/>
        </w:rPr>
        <w:tab/>
      </w:r>
      <w:r>
        <w:rPr>
          <w:rFonts w:ascii="Times New Roman" w:hAnsi="Times New Roman" w:cs="Times New Roman"/>
          <w:b/>
          <w:bCs/>
          <w:color w:val="000000"/>
          <w:sz w:val="24"/>
          <w:szCs w:val="24"/>
        </w:rPr>
        <w:t xml:space="preserve">Smlouva o zřízení věcného břemene – stavba „REKO VTL TU </w:t>
      </w:r>
    </w:p>
    <w:p w:rsidR="009A7DB6" w:rsidRDefault="009A7DB6" w:rsidP="009A7DB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Šroubárny Žatec - odbočka“</w:t>
      </w:r>
    </w:p>
    <w:p w:rsidR="009A7DB6" w:rsidRDefault="009A7DB6" w:rsidP="00F47FC6">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zřízení věcného břemene pro </w:t>
      </w:r>
      <w:proofErr w:type="spellStart"/>
      <w:r>
        <w:rPr>
          <w:rFonts w:ascii="Times New Roman" w:hAnsi="Times New Roman" w:cs="Times New Roman"/>
          <w:color w:val="000000"/>
          <w:sz w:val="24"/>
          <w:szCs w:val="24"/>
        </w:rPr>
        <w:t>GASNet</w:t>
      </w:r>
      <w:proofErr w:type="spellEnd"/>
      <w:r>
        <w:rPr>
          <w:rFonts w:ascii="Times New Roman" w:hAnsi="Times New Roman" w:cs="Times New Roman"/>
          <w:color w:val="000000"/>
          <w:sz w:val="24"/>
          <w:szCs w:val="24"/>
        </w:rPr>
        <w:t xml:space="preserve">, s.r.o. na stavbu „REKO VTL TU Šroubárny Žatec - odbočka“ na pozemku města: st. p. č. 87/6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jehož obsahem je uložení plynárenského zařízení, právo ochranného pásma a právo oprávněné strany vyplývající ze zákona č. 458/2000 Sb., energetický zákon, ve znění pozdějších předpisů.</w:t>
      </w:r>
    </w:p>
    <w:p w:rsidR="009A7DB6" w:rsidRDefault="009A7DB6" w:rsidP="009A7DB6">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17.10.2018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5</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584/18</w:t>
      </w:r>
      <w:r>
        <w:rPr>
          <w:rFonts w:ascii="Arial" w:hAnsi="Arial" w:cs="Arial"/>
          <w:sz w:val="24"/>
          <w:szCs w:val="24"/>
        </w:rPr>
        <w:tab/>
      </w:r>
      <w:r>
        <w:rPr>
          <w:rFonts w:ascii="Times New Roman" w:hAnsi="Times New Roman" w:cs="Times New Roman"/>
          <w:b/>
          <w:bCs/>
          <w:color w:val="000000"/>
          <w:sz w:val="24"/>
          <w:szCs w:val="24"/>
        </w:rPr>
        <w:t>Smlouva o zřízení věcného břemene – stavba „IV-12-4015722/VB/01“</w:t>
      </w:r>
    </w:p>
    <w:p w:rsidR="009A7DB6" w:rsidRDefault="009A7DB6" w:rsidP="009A7DB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zřízení věcného břemene pro společnost ČEZ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Distribuce, a.s. na stavbu „IV-12-4015722/VB/01“ na pozemku města p. p. č. 6966/2 v k. </w:t>
      </w:r>
    </w:p>
    <w:p w:rsidR="009A7DB6" w:rsidRDefault="00F47FC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ú</w:t>
      </w:r>
      <w:r w:rsidR="009A7DB6">
        <w:rPr>
          <w:rFonts w:ascii="Times New Roman" w:hAnsi="Times New Roman" w:cs="Times New Roman"/>
          <w:color w:val="000000"/>
          <w:sz w:val="24"/>
          <w:szCs w:val="24"/>
        </w:rPr>
        <w:t>.</w:t>
      </w:r>
      <w:proofErr w:type="spellEnd"/>
      <w:r w:rsidR="009A7DB6">
        <w:rPr>
          <w:rFonts w:ascii="Times New Roman" w:hAnsi="Times New Roman" w:cs="Times New Roman"/>
          <w:color w:val="000000"/>
          <w:sz w:val="24"/>
          <w:szCs w:val="24"/>
        </w:rPr>
        <w:t xml:space="preserve"> Žatec, jehož obsahem je umístění distribuční soustavy, právo ochranného pásma a právo</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oprávněné strany vyplývající ze zákona č. 458/2000 Sb., energetický zákon, ve znění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pozdějších předpisů.</w:t>
      </w:r>
    </w:p>
    <w:p w:rsidR="009A7DB6" w:rsidRDefault="009A7DB6" w:rsidP="009A7DB6">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17.10.2018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5</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9A7DB6" w:rsidRDefault="009A7DB6" w:rsidP="009A7DB6">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585/18</w:t>
      </w:r>
      <w:r>
        <w:rPr>
          <w:rFonts w:ascii="Arial" w:hAnsi="Arial" w:cs="Arial"/>
          <w:sz w:val="24"/>
          <w:szCs w:val="24"/>
        </w:rPr>
        <w:tab/>
      </w:r>
      <w:r>
        <w:rPr>
          <w:rFonts w:ascii="Times New Roman" w:hAnsi="Times New Roman" w:cs="Times New Roman"/>
          <w:b/>
          <w:bCs/>
          <w:color w:val="000000"/>
          <w:sz w:val="24"/>
          <w:szCs w:val="24"/>
        </w:rPr>
        <w:t xml:space="preserve">Smlouva o zřízení věcného břemene – stavba „LN-Žatec, </w:t>
      </w:r>
      <w:proofErr w:type="spellStart"/>
      <w:proofErr w:type="gramStart"/>
      <w:r>
        <w:rPr>
          <w:rFonts w:ascii="Times New Roman" w:hAnsi="Times New Roman" w:cs="Times New Roman"/>
          <w:b/>
          <w:bCs/>
          <w:color w:val="000000"/>
          <w:sz w:val="24"/>
          <w:szCs w:val="24"/>
        </w:rPr>
        <w:t>p.p.</w:t>
      </w:r>
      <w:proofErr w:type="gramEnd"/>
      <w:r>
        <w:rPr>
          <w:rFonts w:ascii="Times New Roman" w:hAnsi="Times New Roman" w:cs="Times New Roman"/>
          <w:b/>
          <w:bCs/>
          <w:color w:val="000000"/>
          <w:sz w:val="24"/>
          <w:szCs w:val="24"/>
        </w:rPr>
        <w:t>č</w:t>
      </w:r>
      <w:proofErr w:type="spellEnd"/>
      <w:r>
        <w:rPr>
          <w:rFonts w:ascii="Times New Roman" w:hAnsi="Times New Roman" w:cs="Times New Roman"/>
          <w:b/>
          <w:bCs/>
          <w:color w:val="000000"/>
          <w:sz w:val="24"/>
          <w:szCs w:val="24"/>
        </w:rPr>
        <w:t xml:space="preserve">. 386/95,94, </w:t>
      </w:r>
    </w:p>
    <w:p w:rsidR="009A7DB6" w:rsidRDefault="009A7DB6" w:rsidP="009A7DB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sidR="00C8040C">
        <w:rPr>
          <w:rFonts w:ascii="Times New Roman" w:hAnsi="Times New Roman" w:cs="Times New Roman"/>
          <w:b/>
          <w:bCs/>
          <w:color w:val="000000"/>
          <w:sz w:val="24"/>
          <w:szCs w:val="24"/>
        </w:rPr>
        <w:t xml:space="preserve">fyzická </w:t>
      </w:r>
      <w:proofErr w:type="gramStart"/>
      <w:r w:rsidR="00C8040C">
        <w:rPr>
          <w:rFonts w:ascii="Times New Roman" w:hAnsi="Times New Roman" w:cs="Times New Roman"/>
          <w:b/>
          <w:bCs/>
          <w:color w:val="000000"/>
          <w:sz w:val="24"/>
          <w:szCs w:val="24"/>
        </w:rPr>
        <w:t>osoba</w:t>
      </w:r>
      <w:proofErr w:type="gramEnd"/>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smyčka</w:t>
      </w:r>
      <w:proofErr w:type="gramEnd"/>
      <w:r>
        <w:rPr>
          <w:rFonts w:ascii="Times New Roman" w:hAnsi="Times New Roman" w:cs="Times New Roman"/>
          <w:b/>
          <w:bCs/>
          <w:color w:val="000000"/>
          <w:sz w:val="24"/>
          <w:szCs w:val="24"/>
        </w:rPr>
        <w:t xml:space="preserve"> NN</w:t>
      </w:r>
    </w:p>
    <w:p w:rsidR="009A7DB6" w:rsidRDefault="009A7DB6" w:rsidP="009A7DB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zřízení věcného břemene pro společnost ČEZ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Distribuce, a.s. na stavbu „LN-Žatec, </w:t>
      </w:r>
      <w:proofErr w:type="spellStart"/>
      <w:proofErr w:type="gramStart"/>
      <w:r>
        <w:rPr>
          <w:rFonts w:ascii="Times New Roman" w:hAnsi="Times New Roman" w:cs="Times New Roman"/>
          <w:color w:val="000000"/>
          <w:sz w:val="24"/>
          <w:szCs w:val="24"/>
        </w:rPr>
        <w:t>p.p.</w:t>
      </w:r>
      <w:proofErr w:type="gramEnd"/>
      <w:r>
        <w:rPr>
          <w:rFonts w:ascii="Times New Roman" w:hAnsi="Times New Roman" w:cs="Times New Roman"/>
          <w:color w:val="000000"/>
          <w:sz w:val="24"/>
          <w:szCs w:val="24"/>
        </w:rPr>
        <w:t>č</w:t>
      </w:r>
      <w:proofErr w:type="spellEnd"/>
      <w:r>
        <w:rPr>
          <w:rFonts w:ascii="Times New Roman" w:hAnsi="Times New Roman" w:cs="Times New Roman"/>
          <w:color w:val="000000"/>
          <w:sz w:val="24"/>
          <w:szCs w:val="24"/>
        </w:rPr>
        <w:t xml:space="preserve">. 386/95,94, </w:t>
      </w:r>
      <w:r w:rsidR="00C8040C">
        <w:rPr>
          <w:rFonts w:ascii="Times New Roman" w:hAnsi="Times New Roman" w:cs="Times New Roman"/>
          <w:color w:val="000000"/>
          <w:sz w:val="24"/>
          <w:szCs w:val="24"/>
        </w:rPr>
        <w:t>fyzická osoba</w:t>
      </w:r>
      <w:r>
        <w:rPr>
          <w:rFonts w:ascii="Times New Roman" w:hAnsi="Times New Roman" w:cs="Times New Roman"/>
          <w:color w:val="000000"/>
          <w:sz w:val="24"/>
          <w:szCs w:val="24"/>
        </w:rPr>
        <w:t xml:space="preserve"> –</w:t>
      </w:r>
      <w:r w:rsidR="00C804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smyčka NN“ na pozemku města p. p. č. 386/21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 jehož obsahem je umístění distribuční soustavy, právo ochranného pásma a právo oprávněné strany vyplývající ze zákona č. 458/2000 Sb., energetický zákon, ve znění pozdějších předpisů.</w:t>
      </w:r>
    </w:p>
    <w:p w:rsidR="009A7DB6" w:rsidRDefault="009A7DB6" w:rsidP="009A7DB6">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17.10.2018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5</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586/18</w:t>
      </w:r>
      <w:r>
        <w:rPr>
          <w:rFonts w:ascii="Arial" w:hAnsi="Arial" w:cs="Arial"/>
          <w:sz w:val="24"/>
          <w:szCs w:val="24"/>
        </w:rPr>
        <w:tab/>
      </w:r>
      <w:r>
        <w:rPr>
          <w:rFonts w:ascii="Times New Roman" w:hAnsi="Times New Roman" w:cs="Times New Roman"/>
          <w:b/>
          <w:bCs/>
          <w:color w:val="000000"/>
          <w:sz w:val="24"/>
          <w:szCs w:val="24"/>
        </w:rPr>
        <w:t xml:space="preserve">Prodej části pozemku p. p. č. 4598/12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9A7DB6" w:rsidRDefault="009A7DB6" w:rsidP="009A7DB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prodej části</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pozemku p. p. č. 4598/12 o výměře 20 m2 společnosti ČEZ Distribuce, a.s. za kupní cenu</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1.500,00 Kč/m2 + DPH + poplatky spojené s provedením kupní smlouvy a správní poplatek katastrálnímu úřadu za podmínek odboru rozvoje a majetku města s tím, že bude uzavřena smlouva o budoucí kupní smlouvě a po dostavbě kompaktní trafostanice bude uzavřena řádná kupní smlouva.</w:t>
      </w:r>
    </w:p>
    <w:p w:rsidR="009A7DB6" w:rsidRDefault="009A7DB6" w:rsidP="009A7DB6">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5</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587/18</w:t>
      </w:r>
      <w:r>
        <w:rPr>
          <w:rFonts w:ascii="Arial" w:hAnsi="Arial" w:cs="Arial"/>
          <w:sz w:val="24"/>
          <w:szCs w:val="24"/>
        </w:rPr>
        <w:tab/>
      </w:r>
      <w:r>
        <w:rPr>
          <w:rFonts w:ascii="Times New Roman" w:hAnsi="Times New Roman" w:cs="Times New Roman"/>
          <w:b/>
          <w:bCs/>
          <w:color w:val="000000"/>
          <w:sz w:val="24"/>
          <w:szCs w:val="24"/>
        </w:rPr>
        <w:t xml:space="preserve">Nájem nebytového prostoru v budově e. </w:t>
      </w:r>
      <w:proofErr w:type="gramStart"/>
      <w:r>
        <w:rPr>
          <w:rFonts w:ascii="Times New Roman" w:hAnsi="Times New Roman" w:cs="Times New Roman"/>
          <w:b/>
          <w:bCs/>
          <w:color w:val="000000"/>
          <w:sz w:val="24"/>
          <w:szCs w:val="24"/>
        </w:rPr>
        <w:t>č.</w:t>
      </w:r>
      <w:proofErr w:type="gramEnd"/>
      <w:r>
        <w:rPr>
          <w:rFonts w:ascii="Times New Roman" w:hAnsi="Times New Roman" w:cs="Times New Roman"/>
          <w:b/>
          <w:bCs/>
          <w:color w:val="000000"/>
          <w:sz w:val="24"/>
          <w:szCs w:val="24"/>
        </w:rPr>
        <w:t xml:space="preserve"> 2406 ul. Třebízského v Žatci</w:t>
      </w:r>
    </w:p>
    <w:p w:rsidR="009A7DB6" w:rsidRDefault="009A7DB6" w:rsidP="009A7DB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nájem nebytového prostoru parkovacího stání č. 301 v budově</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2406 na pozemku st. p. č. 3184/5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ul. Třebízského v Žatci </w:t>
      </w:r>
      <w:r w:rsidR="00C8040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účelem parkování osobního automobilu, na dobu neurčitou od </w:t>
      </w:r>
      <w:proofErr w:type="gramStart"/>
      <w:r>
        <w:rPr>
          <w:rFonts w:ascii="Times New Roman" w:hAnsi="Times New Roman" w:cs="Times New Roman"/>
          <w:color w:val="000000"/>
          <w:sz w:val="24"/>
          <w:szCs w:val="24"/>
        </w:rPr>
        <w:t>01.10.2018</w:t>
      </w:r>
      <w:proofErr w:type="gramEnd"/>
      <w:r>
        <w:rPr>
          <w:rFonts w:ascii="Times New Roman" w:hAnsi="Times New Roman" w:cs="Times New Roman"/>
          <w:color w:val="000000"/>
          <w:sz w:val="24"/>
          <w:szCs w:val="24"/>
        </w:rPr>
        <w:t>, za měsíční nájemné 648,00 Kč + 21 % DPH.</w:t>
      </w:r>
    </w:p>
    <w:p w:rsidR="009A7DB6" w:rsidRDefault="009A7DB6" w:rsidP="009A7DB6">
      <w:pPr>
        <w:widowControl w:val="0"/>
        <w:tabs>
          <w:tab w:val="left" w:pos="5896"/>
          <w:tab w:val="left" w:pos="6236"/>
        </w:tabs>
        <w:autoSpaceDE w:val="0"/>
        <w:autoSpaceDN w:val="0"/>
        <w:adjustRightInd w:val="0"/>
        <w:spacing w:before="668"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5</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588/18</w:t>
      </w:r>
      <w:r>
        <w:rPr>
          <w:rFonts w:ascii="Arial" w:hAnsi="Arial" w:cs="Arial"/>
          <w:sz w:val="24"/>
          <w:szCs w:val="24"/>
        </w:rPr>
        <w:tab/>
      </w:r>
      <w:r>
        <w:rPr>
          <w:rFonts w:ascii="Times New Roman" w:hAnsi="Times New Roman" w:cs="Times New Roman"/>
          <w:b/>
          <w:bCs/>
          <w:color w:val="000000"/>
          <w:sz w:val="24"/>
          <w:szCs w:val="24"/>
        </w:rPr>
        <w:t xml:space="preserve">Nájem budovy č. p. 261 ul. Adolfa </w:t>
      </w:r>
      <w:proofErr w:type="spellStart"/>
      <w:r>
        <w:rPr>
          <w:rFonts w:ascii="Times New Roman" w:hAnsi="Times New Roman" w:cs="Times New Roman"/>
          <w:b/>
          <w:bCs/>
          <w:color w:val="000000"/>
          <w:sz w:val="24"/>
          <w:szCs w:val="24"/>
        </w:rPr>
        <w:t>Heyduka</w:t>
      </w:r>
      <w:proofErr w:type="spellEnd"/>
      <w:r>
        <w:rPr>
          <w:rFonts w:ascii="Times New Roman" w:hAnsi="Times New Roman" w:cs="Times New Roman"/>
          <w:b/>
          <w:bCs/>
          <w:color w:val="000000"/>
          <w:sz w:val="24"/>
          <w:szCs w:val="24"/>
        </w:rPr>
        <w:t xml:space="preserve">, včetně příslušných pozemků </w:t>
      </w:r>
    </w:p>
    <w:p w:rsidR="009A7DB6" w:rsidRDefault="009A7DB6" w:rsidP="009A7DB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9A7DB6" w:rsidRDefault="009A7DB6" w:rsidP="00F47FC6">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nájem nemovitostí pozemků zastavěné plochy a nádvoří st. p. č. 2808 o výměře 390 m2, jehož součástí je stavba č. p. 261, objekt k bydlení, zahrady p. p. č. 4443/4 o výměře 1740 m2, zastavěné plochy a nádvoří st. p. č. 5648 o výměře 36 m2, zastavěné plochy a nádvoří st. p. č. 5649 o výměře 3 m2,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na dobu neurčitou od </w:t>
      </w:r>
      <w:proofErr w:type="gramStart"/>
      <w:r w:rsidR="00F47FC6">
        <w:rPr>
          <w:rFonts w:ascii="Times New Roman" w:hAnsi="Times New Roman" w:cs="Times New Roman"/>
          <w:color w:val="000000"/>
          <w:sz w:val="24"/>
          <w:szCs w:val="24"/>
        </w:rPr>
        <w:t>0</w:t>
      </w:r>
      <w:r>
        <w:rPr>
          <w:rFonts w:ascii="Times New Roman" w:hAnsi="Times New Roman" w:cs="Times New Roman"/>
          <w:color w:val="000000"/>
          <w:sz w:val="24"/>
          <w:szCs w:val="24"/>
        </w:rPr>
        <w:t>1.01.2019</w:t>
      </w:r>
      <w:proofErr w:type="gramEnd"/>
      <w:r>
        <w:rPr>
          <w:rFonts w:ascii="Times New Roman" w:hAnsi="Times New Roman" w:cs="Times New Roman"/>
          <w:color w:val="000000"/>
          <w:sz w:val="24"/>
          <w:szCs w:val="24"/>
        </w:rPr>
        <w:t xml:space="preserve"> spolku Oblastní spolek Českého červeného kříže Louny, IČ 00426113, se sídlem Mírové náměstí 129, Louny, za roční nájemné ve výši 504.000,00 Kč, za účelem provozování azylového domu poskytujícího pobytové služby na přechodnou dobu osobám v nepříznivé sociální situaci spojené se ztrátou bydlení a to v souladu s § 57 zákona č. 108/2006 Sb., o sociálních službách, v platném znění.</w:t>
      </w:r>
    </w:p>
    <w:p w:rsidR="00F47FC6" w:rsidRDefault="00F47FC6" w:rsidP="009A7DB6">
      <w:pPr>
        <w:widowControl w:val="0"/>
        <w:tabs>
          <w:tab w:val="left" w:pos="5896"/>
          <w:tab w:val="left" w:pos="6236"/>
        </w:tabs>
        <w:autoSpaceDE w:val="0"/>
        <w:autoSpaceDN w:val="0"/>
        <w:adjustRightInd w:val="0"/>
        <w:spacing w:after="0" w:line="240" w:lineRule="auto"/>
        <w:rPr>
          <w:rFonts w:ascii="Arial" w:hAnsi="Arial" w:cs="Arial"/>
          <w:sz w:val="24"/>
          <w:szCs w:val="24"/>
        </w:rPr>
      </w:pPr>
    </w:p>
    <w:p w:rsidR="009A7DB6" w:rsidRDefault="009A7DB6" w:rsidP="009A7DB6">
      <w:pPr>
        <w:widowControl w:val="0"/>
        <w:tabs>
          <w:tab w:val="left" w:pos="5896"/>
          <w:tab w:val="left" w:pos="6236"/>
        </w:tabs>
        <w:autoSpaceDE w:val="0"/>
        <w:autoSpaceDN w:val="0"/>
        <w:adjustRightInd w:val="0"/>
        <w:spacing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31.10.2018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673A85">
            <w:pPr>
              <w:jc w:val="center"/>
            </w:pPr>
            <w:r>
              <w:t>1</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589/18</w:t>
      </w:r>
      <w:r>
        <w:rPr>
          <w:rFonts w:ascii="Arial" w:hAnsi="Arial" w:cs="Arial"/>
          <w:sz w:val="24"/>
          <w:szCs w:val="24"/>
        </w:rPr>
        <w:tab/>
      </w:r>
      <w:r>
        <w:rPr>
          <w:rFonts w:ascii="Times New Roman" w:hAnsi="Times New Roman" w:cs="Times New Roman"/>
          <w:b/>
          <w:bCs/>
          <w:color w:val="000000"/>
          <w:sz w:val="24"/>
          <w:szCs w:val="24"/>
        </w:rPr>
        <w:t xml:space="preserve">Nájem pozemků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v majetku města</w:t>
      </w:r>
    </w:p>
    <w:p w:rsidR="009A7DB6" w:rsidRDefault="009A7DB6" w:rsidP="009A7DB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nájem pozemku p. p. č. 280/2 ostatní plocha o výměře 57 m2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zázemí k bytovému domu č. p. 2559 a č. p. 2560 Společenství vlastníků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jednotek </w:t>
      </w:r>
      <w:proofErr w:type="spellStart"/>
      <w:r>
        <w:rPr>
          <w:rFonts w:ascii="Times New Roman" w:hAnsi="Times New Roman" w:cs="Times New Roman"/>
          <w:color w:val="000000"/>
          <w:sz w:val="24"/>
          <w:szCs w:val="24"/>
        </w:rPr>
        <w:t>Zbyslavova</w:t>
      </w:r>
      <w:proofErr w:type="spellEnd"/>
      <w:r>
        <w:rPr>
          <w:rFonts w:ascii="Times New Roman" w:hAnsi="Times New Roman" w:cs="Times New Roman"/>
          <w:color w:val="000000"/>
          <w:sz w:val="24"/>
          <w:szCs w:val="24"/>
        </w:rPr>
        <w:t xml:space="preserve"> 2559 a 2560, IČ: 28729421 a část p. p. č. 7161/1 ostatní plocha o výměře 278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zázemí k bytovému domu č. p. 2165 a č. p. 2166 Společenství vlastníků Podměstí 2165 a 2166, Žatec, IČ: 28681622, vše za nájemné ve výši 10,00 </w:t>
      </w:r>
      <w:r w:rsidR="00F47FC6">
        <w:rPr>
          <w:rFonts w:ascii="Times New Roman" w:hAnsi="Times New Roman" w:cs="Times New Roman"/>
          <w:color w:val="000000"/>
          <w:sz w:val="24"/>
          <w:szCs w:val="24"/>
        </w:rPr>
        <w:t>K</w:t>
      </w:r>
      <w:r>
        <w:rPr>
          <w:rFonts w:ascii="Times New Roman" w:hAnsi="Times New Roman" w:cs="Times New Roman"/>
          <w:color w:val="000000"/>
          <w:sz w:val="24"/>
          <w:szCs w:val="24"/>
        </w:rPr>
        <w:t xml:space="preserve">č/m2/rok, počínaje rokem 2019, na dobu určitou do </w:t>
      </w:r>
      <w:proofErr w:type="gramStart"/>
      <w:r>
        <w:rPr>
          <w:rFonts w:ascii="Times New Roman" w:hAnsi="Times New Roman" w:cs="Times New Roman"/>
          <w:color w:val="000000"/>
          <w:sz w:val="24"/>
          <w:szCs w:val="24"/>
        </w:rPr>
        <w:t>01.10.2023</w:t>
      </w:r>
      <w:proofErr w:type="gramEnd"/>
      <w:r>
        <w:rPr>
          <w:rFonts w:ascii="Times New Roman" w:hAnsi="Times New Roman" w:cs="Times New Roman"/>
          <w:color w:val="000000"/>
          <w:sz w:val="24"/>
          <w:szCs w:val="24"/>
        </w:rPr>
        <w:t>.</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nájem části pozemku p. p. č. 6320/2 ostatní plocha o výměře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15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r w:rsidR="00C8040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účelem umístění stavební buňky za roční nájemné 945,00 </w:t>
      </w:r>
      <w:r>
        <w:rPr>
          <w:rFonts w:ascii="Times New Roman" w:hAnsi="Times New Roman" w:cs="Times New Roman"/>
          <w:color w:val="000000"/>
          <w:sz w:val="24"/>
          <w:szCs w:val="24"/>
        </w:rPr>
        <w:lastRenderedPageBreak/>
        <w:t xml:space="preserve">Kč na dobu určitou do </w:t>
      </w:r>
      <w:proofErr w:type="gramStart"/>
      <w:r>
        <w:rPr>
          <w:rFonts w:ascii="Times New Roman" w:hAnsi="Times New Roman" w:cs="Times New Roman"/>
          <w:color w:val="000000"/>
          <w:sz w:val="24"/>
          <w:szCs w:val="24"/>
        </w:rPr>
        <w:t>01.10.2020</w:t>
      </w:r>
      <w:proofErr w:type="gramEnd"/>
      <w:r>
        <w:rPr>
          <w:rFonts w:ascii="Times New Roman" w:hAnsi="Times New Roman" w:cs="Times New Roman"/>
          <w:color w:val="000000"/>
          <w:sz w:val="24"/>
          <w:szCs w:val="24"/>
        </w:rPr>
        <w:t>.</w:t>
      </w:r>
    </w:p>
    <w:p w:rsidR="009A7DB6" w:rsidRDefault="009A7DB6" w:rsidP="009A7DB6">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31.10.2018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5</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590/18</w:t>
      </w:r>
      <w:r>
        <w:rPr>
          <w:rFonts w:ascii="Arial" w:hAnsi="Arial" w:cs="Arial"/>
          <w:sz w:val="24"/>
          <w:szCs w:val="24"/>
        </w:rPr>
        <w:tab/>
      </w:r>
      <w:r>
        <w:rPr>
          <w:rFonts w:ascii="Times New Roman" w:hAnsi="Times New Roman" w:cs="Times New Roman"/>
          <w:b/>
          <w:bCs/>
          <w:color w:val="000000"/>
          <w:sz w:val="24"/>
          <w:szCs w:val="24"/>
        </w:rPr>
        <w:t xml:space="preserve">Pacht pozemků v majetku města na dobu určitou do </w:t>
      </w:r>
      <w:proofErr w:type="gramStart"/>
      <w:r>
        <w:rPr>
          <w:rFonts w:ascii="Times New Roman" w:hAnsi="Times New Roman" w:cs="Times New Roman"/>
          <w:b/>
          <w:bCs/>
          <w:color w:val="000000"/>
          <w:sz w:val="24"/>
          <w:szCs w:val="24"/>
        </w:rPr>
        <w:t>01.10.2021</w:t>
      </w:r>
      <w:proofErr w:type="gramEnd"/>
    </w:p>
    <w:p w:rsidR="009A7DB6" w:rsidRDefault="009A7DB6" w:rsidP="009A7DB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pacht pozemku p. p. č. 1535/5 orná půda o výměře 403 m2 v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C8040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p. p. č. 1546/3 zahrada o výměře 343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C8040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1650 zahrada „díl č. 1“ o výměře 499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C8040C">
        <w:rPr>
          <w:rFonts w:ascii="Times New Roman" w:hAnsi="Times New Roman" w:cs="Times New Roman"/>
          <w:color w:val="000000"/>
          <w:sz w:val="24"/>
          <w:szCs w:val="24"/>
        </w:rPr>
        <w:t>fyzickým osobám</w:t>
      </w:r>
      <w:r>
        <w:rPr>
          <w:rFonts w:ascii="Times New Roman" w:hAnsi="Times New Roman" w:cs="Times New Roman"/>
          <w:color w:val="000000"/>
          <w:sz w:val="24"/>
          <w:szCs w:val="24"/>
        </w:rPr>
        <w:t>,</w:t>
      </w:r>
      <w:r w:rsidR="00C804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část p. p. č. 1650 zahrada „díl č. 2“ o výměře 499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C8040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1650 zahrada „díl č. 3“ o výměře 997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C8040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3977/2 zahrada o výměře 800 m2 (díl č. 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C8040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3892/1 zahrada o výměře 156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C8040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4232/2 zahrada a část p. p. č. 4222/17 o výměře 575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C8040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5627/1 zahrada (díl 2) o výměře 417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C8040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5627/1 zahrada (díl 3) o výměře 414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C8040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5627/1 zahrada (díl 5) o výměře 421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C8040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5627/1 zahrada (díl 6) o výměře 468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C8040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5627/1 zahrada (díl 7) o výměře 368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C8040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7032/62 ostatní plocha o výměře 100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zahradu </w:t>
      </w:r>
      <w:r w:rsidR="00C8040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a p. p. č. 7032/33 ostatní plocha o výměře 228 m2 a část p. p. č. 7032/62 ostatní plocha o výměře 440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7A1A57">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pachtovné</w:t>
      </w:r>
      <w:proofErr w:type="spellEnd"/>
      <w:r>
        <w:rPr>
          <w:rFonts w:ascii="Times New Roman" w:hAnsi="Times New Roman" w:cs="Times New Roman"/>
          <w:color w:val="000000"/>
          <w:sz w:val="24"/>
          <w:szCs w:val="24"/>
        </w:rPr>
        <w:t xml:space="preserve"> ve výši za 4,00 Kč/m2/rok, do </w:t>
      </w:r>
      <w:proofErr w:type="gramStart"/>
      <w:r>
        <w:rPr>
          <w:rFonts w:ascii="Times New Roman" w:hAnsi="Times New Roman" w:cs="Times New Roman"/>
          <w:color w:val="000000"/>
          <w:sz w:val="24"/>
          <w:szCs w:val="24"/>
        </w:rPr>
        <w:t>01.10.2021</w:t>
      </w:r>
      <w:proofErr w:type="gramEnd"/>
      <w:r>
        <w:rPr>
          <w:rFonts w:ascii="Times New Roman" w:hAnsi="Times New Roman" w:cs="Times New Roman"/>
          <w:color w:val="000000"/>
          <w:sz w:val="24"/>
          <w:szCs w:val="24"/>
        </w:rPr>
        <w:t>.</w:t>
      </w:r>
    </w:p>
    <w:p w:rsidR="009A7DB6" w:rsidRDefault="009A7DB6" w:rsidP="009A7DB6">
      <w:pPr>
        <w:widowControl w:val="0"/>
        <w:tabs>
          <w:tab w:val="left" w:pos="5896"/>
          <w:tab w:val="left" w:pos="6236"/>
        </w:tabs>
        <w:autoSpaceDE w:val="0"/>
        <w:autoSpaceDN w:val="0"/>
        <w:adjustRightInd w:val="0"/>
        <w:spacing w:before="5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31.10.2018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5</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7A1A57" w:rsidRDefault="007A1A57" w:rsidP="009A7DB6">
      <w:pPr>
        <w:widowControl w:val="0"/>
        <w:tabs>
          <w:tab w:val="right" w:pos="1073"/>
          <w:tab w:val="left" w:pos="1163"/>
        </w:tabs>
        <w:autoSpaceDE w:val="0"/>
        <w:autoSpaceDN w:val="0"/>
        <w:adjustRightInd w:val="0"/>
        <w:spacing w:after="0" w:line="240" w:lineRule="auto"/>
        <w:rPr>
          <w:rFonts w:ascii="Arial" w:hAnsi="Arial" w:cs="Arial"/>
          <w:sz w:val="24"/>
          <w:szCs w:val="24"/>
        </w:rPr>
      </w:pPr>
    </w:p>
    <w:p w:rsidR="007A1A57" w:rsidRDefault="007A1A57" w:rsidP="009A7DB6">
      <w:pPr>
        <w:widowControl w:val="0"/>
        <w:tabs>
          <w:tab w:val="right" w:pos="1073"/>
          <w:tab w:val="left" w:pos="1163"/>
        </w:tabs>
        <w:autoSpaceDE w:val="0"/>
        <w:autoSpaceDN w:val="0"/>
        <w:adjustRightInd w:val="0"/>
        <w:spacing w:after="0" w:line="240" w:lineRule="auto"/>
        <w:rPr>
          <w:rFonts w:ascii="Arial" w:hAnsi="Arial" w:cs="Arial"/>
          <w:sz w:val="24"/>
          <w:szCs w:val="24"/>
        </w:rPr>
      </w:pPr>
    </w:p>
    <w:p w:rsidR="009A7DB6" w:rsidRDefault="009A7DB6" w:rsidP="009A7DB6">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591/18</w:t>
      </w:r>
      <w:r>
        <w:rPr>
          <w:rFonts w:ascii="Arial" w:hAnsi="Arial" w:cs="Arial"/>
          <w:sz w:val="24"/>
          <w:szCs w:val="24"/>
        </w:rPr>
        <w:tab/>
      </w:r>
      <w:r>
        <w:rPr>
          <w:rFonts w:ascii="Times New Roman" w:hAnsi="Times New Roman" w:cs="Times New Roman"/>
          <w:b/>
          <w:bCs/>
          <w:color w:val="000000"/>
          <w:sz w:val="24"/>
          <w:szCs w:val="24"/>
        </w:rPr>
        <w:t xml:space="preserve">Pacht pozemků v majetku města na dobu určitou do </w:t>
      </w:r>
      <w:proofErr w:type="gramStart"/>
      <w:r>
        <w:rPr>
          <w:rFonts w:ascii="Times New Roman" w:hAnsi="Times New Roman" w:cs="Times New Roman"/>
          <w:b/>
          <w:bCs/>
          <w:color w:val="000000"/>
          <w:sz w:val="24"/>
          <w:szCs w:val="24"/>
        </w:rPr>
        <w:t>01.10.2023</w:t>
      </w:r>
      <w:proofErr w:type="gramEnd"/>
    </w:p>
    <w:p w:rsidR="00146496" w:rsidRPr="00146496" w:rsidRDefault="009A7DB6" w:rsidP="00A11909">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schvaluje pacht pozemku část p. p. č. 524/12 orná půda o výměře 808 m2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7A1A57">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524/52 orná půda o výměře 175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7A1A57">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p. p. č. 899/12 orná půda a p. p. č. 911/9 trvalý travní porost o celkové výměře 1283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7A1A57">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1086/1 ostatní plocha o výměře 540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7A1A57">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1086/1 ostatní plocha o výměře 500 m2 jako zahradu </w:t>
      </w:r>
      <w:r w:rsidR="007A1A57">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1086/1 ostatní plocha o výměře 437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7A1A57">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1124/50 ostatní plocha o výměře 450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7A1A57">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1215/56 ostatní plocha o výměře 508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7A1A57">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1215/57 ostatní plocha o výměře 559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7A1A57">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1215/59 ostatní plocha o výměře 627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7A1A57">
        <w:rPr>
          <w:rFonts w:ascii="Times New Roman" w:hAnsi="Times New Roman" w:cs="Times New Roman"/>
          <w:color w:val="000000"/>
          <w:sz w:val="24"/>
          <w:szCs w:val="24"/>
        </w:rPr>
        <w:t>fyzickým osobám</w:t>
      </w:r>
      <w:r>
        <w:rPr>
          <w:rFonts w:ascii="Times New Roman" w:hAnsi="Times New Roman" w:cs="Times New Roman"/>
          <w:color w:val="000000"/>
          <w:sz w:val="24"/>
          <w:szCs w:val="24"/>
        </w:rPr>
        <w:t>, p.</w:t>
      </w:r>
      <w:r w:rsidR="007A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007A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č. 1215/60 ostatní plocha o výměře 515 m2 (díl č. 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7A1A57">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1215/60 ostatní plocha o výměře 215 m2 (díl č. 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7A1A57">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p. p. č. 1215/63 ostatní plocha o výměře 356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7A1A57">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p. p. č. 1702/35 orná půda o výměře 400 m2 a st. p. č. 4709 zastavěná plocha a nádvoří o výměře 13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7A1A57">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p. p. č. 1702/38 orná půda o výměře 400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r w:rsidR="007A1A57">
        <w:rPr>
          <w:rFonts w:ascii="Times New Roman" w:hAnsi="Times New Roman" w:cs="Times New Roman"/>
          <w:color w:val="000000"/>
          <w:sz w:val="24"/>
          <w:szCs w:val="24"/>
        </w:rPr>
        <w:t>j</w:t>
      </w:r>
      <w:r>
        <w:rPr>
          <w:rFonts w:ascii="Times New Roman" w:hAnsi="Times New Roman" w:cs="Times New Roman"/>
          <w:color w:val="000000"/>
          <w:sz w:val="24"/>
          <w:szCs w:val="24"/>
        </w:rPr>
        <w:t xml:space="preserve">ako zahradu </w:t>
      </w:r>
      <w:r w:rsidR="007A1A57">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p. p. č. 1702/43 orná půda o výměře 480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7A1A57">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1854/1 orná půda o výměře 960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w:t>
      </w:r>
      <w:r w:rsidR="007A1A57">
        <w:rPr>
          <w:rFonts w:ascii="Times New Roman" w:hAnsi="Times New Roman" w:cs="Times New Roman"/>
          <w:color w:val="000000"/>
          <w:sz w:val="24"/>
          <w:szCs w:val="24"/>
        </w:rPr>
        <w:t>z</w:t>
      </w:r>
      <w:r>
        <w:rPr>
          <w:rFonts w:ascii="Times New Roman" w:hAnsi="Times New Roman" w:cs="Times New Roman"/>
          <w:color w:val="000000"/>
          <w:sz w:val="24"/>
          <w:szCs w:val="24"/>
        </w:rPr>
        <w:t xml:space="preserve">ahradu </w:t>
      </w:r>
      <w:r w:rsidR="007A1A57">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1854/2 orná půda o výměře 442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7A1A57">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p. p. č. 1861/8 orná půda o výměře 902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7A1A57">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2759/4 zahrada (díl č. 5) o výměře 265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3E2DA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2759/4 zahrada (díl č. 4) o výměře 374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3E2DA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2759/4 zahrada (díl č. 1) o výměře 429 m2, díl č. 3 o výměře 460 m2 a díl č. 6 o výměře 265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3E2DA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2759/18 zahrada (díl č. 3) o výměře 269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3E2DAC">
        <w:rPr>
          <w:rFonts w:ascii="Times New Roman" w:hAnsi="Times New Roman" w:cs="Times New Roman"/>
          <w:color w:val="000000"/>
          <w:sz w:val="24"/>
          <w:szCs w:val="24"/>
        </w:rPr>
        <w:t>fyzické osobě</w:t>
      </w:r>
      <w:r>
        <w:rPr>
          <w:rFonts w:ascii="Times New Roman" w:hAnsi="Times New Roman" w:cs="Times New Roman"/>
          <w:color w:val="000000"/>
          <w:sz w:val="24"/>
          <w:szCs w:val="24"/>
        </w:rPr>
        <w:t>, část p. p. č. 2759/18 zahrada</w:t>
      </w:r>
      <w:r w:rsidR="003E2D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(díl č. 2) o výměře 250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3E2DA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p. p. č. 2800/25 orná půda o výměře 345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3E2DA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p. p. č. 2800/26 orná půda o výměře 336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3E2DA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a </w:t>
      </w:r>
      <w:r w:rsidR="003E2DA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p. p. č. 2800/29 orná půda o výměře 372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p. p. č. 2800/32 orná půda o výměře 359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3822/11 zahrada o výměře 100 m2 ul. Jungmannova v Žatci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3825/2 ostatní plocha o výměře 19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3884/4 zahrada o výměře 247 m2 (díl č. 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3929/1 zahrada o výměře 470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3964/3 zahrada o výměře 300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4010/1 zahrada o výměře 375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4028/1 zahrada o výměře 730 m2 a dle GP č. 3230-30/2005 dosud nezapsaného v KN p. p. č. 4010/11 zahrada o výměře 4.828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p. p. č. 4028/2 trvalý travní porost a část p. p. č. 4028/1 zahrada o celkové výměře 629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4042/1 trvalý travní porost a část p. p. č. 4052 zahrada o celkové výměře 629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p. p. č. 4269/3 zahrada o výměře 489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4507/13 zahrada o výměře 165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p. p. č. 4507/117 o výměře 247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dle GP p. p. č. 4507/127 orná půda o výměře 232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w:t>
      </w:r>
      <w:r w:rsidR="00A11909">
        <w:rPr>
          <w:rFonts w:ascii="Times New Roman" w:hAnsi="Times New Roman" w:cs="Times New Roman"/>
          <w:color w:val="000000"/>
          <w:sz w:val="24"/>
          <w:szCs w:val="24"/>
        </w:rPr>
        <w:t>p</w:t>
      </w:r>
      <w:r>
        <w:rPr>
          <w:rFonts w:ascii="Times New Roman" w:hAnsi="Times New Roman" w:cs="Times New Roman"/>
          <w:color w:val="000000"/>
          <w:sz w:val="24"/>
          <w:szCs w:val="24"/>
        </w:rPr>
        <w:t xml:space="preserve">ozemky ostatní plocha p. p. č. 4629/46 a část ostatní plochy p. p. č. 4629/5 o celkové výměře 41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zahrádky k přilehlé nemovitosti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p. p. č. 4633/13 ostatní plocha o výměře 164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p. p. č. 6086/2 </w:t>
      </w:r>
      <w:r>
        <w:rPr>
          <w:rFonts w:ascii="Times New Roman" w:hAnsi="Times New Roman" w:cs="Times New Roman"/>
          <w:color w:val="000000"/>
          <w:sz w:val="24"/>
          <w:szCs w:val="24"/>
        </w:rPr>
        <w:lastRenderedPageBreak/>
        <w:t xml:space="preserve">zahrada o výměře 442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6100/1 ostatní plocha a část p. p. č. 6102 orná půda (díl č. 8) o výměře 315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6100/1 ostatní plocha a část p. p. č. 6102 orná půda (díl č. 10) o výměře 329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6102 orná půda a část 6100/1 ostatní plocha (díly č. 9) o výměře 314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6102 orná půda a část p. p. č. 6100/1 ostatní plocha (díl č. 13) o výměře 329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6102 orná půda (díl č. 4) o výměře 329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6102 orná půda (díly č. 1 a 2) o výměře 629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6102 orná půda (díl č. 5) o výměře 329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p. p. č. 6157/15 orná půda o výměře 465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 xml:space="preserve">fyzické osobě </w:t>
      </w:r>
      <w:r>
        <w:rPr>
          <w:rFonts w:ascii="Times New Roman" w:hAnsi="Times New Roman" w:cs="Times New Roman"/>
          <w:color w:val="000000"/>
          <w:sz w:val="24"/>
          <w:szCs w:val="24"/>
        </w:rPr>
        <w:t xml:space="preserve">a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6199/2 zahrada, díl č. 1 o výměře 871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6211/19 zahrada o výměře 83 m2 a p. p. č. 6211/18 o výměře 77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zahrady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p. p. č. 6410/2 orná půda o výměře 487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zahrady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p. p. č. 6410/3 orná půda o výměře 368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p. p. č. 6451/29 zahrada o výměře 353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p. p. č. 6451/35 zahrada o výměře 311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p. p. č. 6451/36 zahrada o výměře 354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p. p. č. </w:t>
      </w:r>
      <w:r w:rsidR="00F47FC6">
        <w:rPr>
          <w:rFonts w:ascii="Times New Roman" w:hAnsi="Times New Roman" w:cs="Times New Roman"/>
          <w:color w:val="000000"/>
          <w:sz w:val="24"/>
          <w:szCs w:val="24"/>
        </w:rPr>
        <w:t>6</w:t>
      </w:r>
      <w:r>
        <w:rPr>
          <w:rFonts w:ascii="Times New Roman" w:hAnsi="Times New Roman" w:cs="Times New Roman"/>
          <w:color w:val="000000"/>
          <w:sz w:val="24"/>
          <w:szCs w:val="24"/>
        </w:rPr>
        <w:t xml:space="preserve">451/37 zahrada o výměře 317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p. p. č. 6451/38 zahrada o výměře 212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p. p. č. 6948/8 zahrada o výměře 284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7203 zahrada (díl č. 2) o výměře 116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7203 zahrada, díl č. 6 o výměře 52 m2 a díl č. 5 o výměře 47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7203 zahrada (díl č. 4) o výměře 59 m2 a p. p. č. 7203 díl č. 3 o výměře 58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7204 zahrada (díl č. 3) o výměře 53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w:t>
      </w:r>
      <w:r w:rsidR="00F47FC6">
        <w:rPr>
          <w:rFonts w:ascii="Times New Roman" w:hAnsi="Times New Roman" w:cs="Times New Roman"/>
          <w:color w:val="000000"/>
          <w:sz w:val="24"/>
          <w:szCs w:val="24"/>
        </w:rPr>
        <w:t>z</w:t>
      </w:r>
      <w:r>
        <w:rPr>
          <w:rFonts w:ascii="Times New Roman" w:hAnsi="Times New Roman" w:cs="Times New Roman"/>
          <w:color w:val="000000"/>
          <w:sz w:val="24"/>
          <w:szCs w:val="24"/>
        </w:rPr>
        <w:t xml:space="preserve">ahradu stávající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7204 zahrada (díl č. 1) o výměře 60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7205 zahrada (díl č. 1) o výměře 58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7205 zahrada (díl č. 3) o výměře 87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7206 zahrada (díl č. 3) o výměře 108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část p. p. č. 7206 zahrada (díl č. 4) o výměře 91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7207 zahrada (díl č. 3) o výměře 59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7203 zahrada (díl č. 1) o výměře 117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část p. p. č. 7205 zahrada (díl č. 2) o výměře 144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r w:rsidR="00146496" w:rsidRPr="00146496">
        <w:rPr>
          <w:rFonts w:ascii="Times New Roman" w:hAnsi="Times New Roman" w:cs="Times New Roman"/>
          <w:color w:val="000000"/>
          <w:sz w:val="24"/>
          <w:szCs w:val="24"/>
        </w:rPr>
        <w:t xml:space="preserve">jako zahradu </w:t>
      </w:r>
      <w:r w:rsidR="00A11909">
        <w:rPr>
          <w:rFonts w:ascii="Times New Roman" w:hAnsi="Times New Roman" w:cs="Times New Roman"/>
          <w:color w:val="000000"/>
          <w:sz w:val="24"/>
          <w:szCs w:val="24"/>
        </w:rPr>
        <w:t>fyzické osobě</w:t>
      </w:r>
      <w:r w:rsidR="00146496" w:rsidRPr="00146496">
        <w:rPr>
          <w:rFonts w:ascii="Times New Roman" w:hAnsi="Times New Roman" w:cs="Times New Roman"/>
          <w:color w:val="000000"/>
          <w:sz w:val="24"/>
          <w:szCs w:val="24"/>
        </w:rPr>
        <w:t xml:space="preserve">, vše za </w:t>
      </w:r>
      <w:proofErr w:type="spellStart"/>
      <w:r w:rsidR="00146496" w:rsidRPr="00146496">
        <w:rPr>
          <w:rFonts w:ascii="Times New Roman" w:hAnsi="Times New Roman" w:cs="Times New Roman"/>
          <w:color w:val="000000"/>
          <w:sz w:val="24"/>
          <w:szCs w:val="24"/>
        </w:rPr>
        <w:t>pachtovné</w:t>
      </w:r>
      <w:proofErr w:type="spellEnd"/>
      <w:r w:rsidR="00146496" w:rsidRPr="00146496">
        <w:rPr>
          <w:rFonts w:ascii="Times New Roman" w:hAnsi="Times New Roman" w:cs="Times New Roman"/>
          <w:color w:val="000000"/>
          <w:sz w:val="24"/>
          <w:szCs w:val="24"/>
        </w:rPr>
        <w:t xml:space="preserve"> ve výši 4,00 Kč/m2/rok, počínaje rokem 2019, vše na dobu určitou do </w:t>
      </w:r>
      <w:proofErr w:type="gramStart"/>
      <w:r w:rsidR="00146496" w:rsidRPr="00146496">
        <w:rPr>
          <w:rFonts w:ascii="Times New Roman" w:hAnsi="Times New Roman" w:cs="Times New Roman"/>
          <w:color w:val="000000"/>
          <w:sz w:val="24"/>
          <w:szCs w:val="24"/>
        </w:rPr>
        <w:t>01.10. 2023</w:t>
      </w:r>
      <w:proofErr w:type="gramEnd"/>
      <w:r w:rsidR="00146496" w:rsidRPr="00146496">
        <w:rPr>
          <w:rFonts w:ascii="Times New Roman" w:hAnsi="Times New Roman" w:cs="Times New Roman"/>
          <w:color w:val="000000"/>
          <w:sz w:val="24"/>
          <w:szCs w:val="24"/>
        </w:rPr>
        <w:t>.</w:t>
      </w:r>
    </w:p>
    <w:p w:rsidR="00146496" w:rsidRPr="00146496" w:rsidRDefault="00146496" w:rsidP="00146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46496" w:rsidRPr="00146496" w:rsidRDefault="00146496" w:rsidP="00146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sidRPr="00146496">
        <w:rPr>
          <w:rFonts w:ascii="Times New Roman" w:hAnsi="Times New Roman" w:cs="Times New Roman"/>
          <w:color w:val="000000"/>
          <w:sz w:val="24"/>
          <w:szCs w:val="24"/>
        </w:rPr>
        <w:t xml:space="preserve">Rada města Žatce schvaluje pacht pozemku p. p. č. 949/7 trvalý travní porost a st. p. č. 4234 </w:t>
      </w:r>
      <w:proofErr w:type="spellStart"/>
      <w:r w:rsidRPr="00146496">
        <w:rPr>
          <w:rFonts w:ascii="Times New Roman" w:hAnsi="Times New Roman" w:cs="Times New Roman"/>
          <w:color w:val="000000"/>
          <w:sz w:val="24"/>
          <w:szCs w:val="24"/>
        </w:rPr>
        <w:t>zast</w:t>
      </w:r>
      <w:proofErr w:type="spellEnd"/>
      <w:r w:rsidRPr="00146496">
        <w:rPr>
          <w:rFonts w:ascii="Times New Roman" w:hAnsi="Times New Roman" w:cs="Times New Roman"/>
          <w:color w:val="000000"/>
          <w:sz w:val="24"/>
          <w:szCs w:val="24"/>
        </w:rPr>
        <w:t xml:space="preserve">. plocha o celkové výměře 1004 m2 v k. </w:t>
      </w:r>
      <w:proofErr w:type="spellStart"/>
      <w:r w:rsidRPr="00146496">
        <w:rPr>
          <w:rFonts w:ascii="Times New Roman" w:hAnsi="Times New Roman" w:cs="Times New Roman"/>
          <w:color w:val="000000"/>
          <w:sz w:val="24"/>
          <w:szCs w:val="24"/>
        </w:rPr>
        <w:t>ú.</w:t>
      </w:r>
      <w:proofErr w:type="spellEnd"/>
      <w:r w:rsidRPr="00146496">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fyzické osobě</w:t>
      </w:r>
      <w:r w:rsidRPr="00146496">
        <w:rPr>
          <w:rFonts w:ascii="Times New Roman" w:hAnsi="Times New Roman" w:cs="Times New Roman"/>
          <w:color w:val="000000"/>
          <w:sz w:val="24"/>
          <w:szCs w:val="24"/>
        </w:rPr>
        <w:t xml:space="preserve"> za roční </w:t>
      </w:r>
      <w:proofErr w:type="spellStart"/>
      <w:r w:rsidRPr="00146496">
        <w:rPr>
          <w:rFonts w:ascii="Times New Roman" w:hAnsi="Times New Roman" w:cs="Times New Roman"/>
          <w:color w:val="000000"/>
          <w:sz w:val="24"/>
          <w:szCs w:val="24"/>
        </w:rPr>
        <w:t>pachtovné</w:t>
      </w:r>
      <w:proofErr w:type="spellEnd"/>
      <w:r w:rsidRPr="00146496">
        <w:rPr>
          <w:rFonts w:ascii="Times New Roman" w:hAnsi="Times New Roman" w:cs="Times New Roman"/>
          <w:color w:val="000000"/>
          <w:sz w:val="24"/>
          <w:szCs w:val="24"/>
        </w:rPr>
        <w:t xml:space="preserve"> ve výši 3.416,00 Kč a p. p. č. 6451/31 zahrada o výměře 398 m2, část p. p. č. 6462 ostatní plocha a část p. p. č. 6459/1 o výměře 227 m2, tedy celkem 625 m2 v k. </w:t>
      </w:r>
      <w:proofErr w:type="spellStart"/>
      <w:r w:rsidRPr="00146496">
        <w:rPr>
          <w:rFonts w:ascii="Times New Roman" w:hAnsi="Times New Roman" w:cs="Times New Roman"/>
          <w:color w:val="000000"/>
          <w:sz w:val="24"/>
          <w:szCs w:val="24"/>
        </w:rPr>
        <w:t>ú.</w:t>
      </w:r>
      <w:proofErr w:type="spellEnd"/>
      <w:r w:rsidRPr="00146496">
        <w:rPr>
          <w:rFonts w:ascii="Times New Roman" w:hAnsi="Times New Roman" w:cs="Times New Roman"/>
          <w:color w:val="000000"/>
          <w:sz w:val="24"/>
          <w:szCs w:val="24"/>
        </w:rPr>
        <w:t xml:space="preserve"> Žatec jako zahradu </w:t>
      </w:r>
      <w:r w:rsidR="00A11909">
        <w:rPr>
          <w:rFonts w:ascii="Times New Roman" w:hAnsi="Times New Roman" w:cs="Times New Roman"/>
          <w:color w:val="000000"/>
          <w:sz w:val="24"/>
          <w:szCs w:val="24"/>
        </w:rPr>
        <w:t>fyzické osobě</w:t>
      </w:r>
      <w:r w:rsidRPr="00146496">
        <w:rPr>
          <w:rFonts w:ascii="Times New Roman" w:hAnsi="Times New Roman" w:cs="Times New Roman"/>
          <w:color w:val="000000"/>
          <w:sz w:val="24"/>
          <w:szCs w:val="24"/>
        </w:rPr>
        <w:t xml:space="preserve"> za roční </w:t>
      </w:r>
      <w:proofErr w:type="spellStart"/>
      <w:r w:rsidRPr="00146496">
        <w:rPr>
          <w:rFonts w:ascii="Times New Roman" w:hAnsi="Times New Roman" w:cs="Times New Roman"/>
          <w:color w:val="000000"/>
          <w:sz w:val="24"/>
          <w:szCs w:val="24"/>
        </w:rPr>
        <w:t>pachtovné</w:t>
      </w:r>
      <w:proofErr w:type="spellEnd"/>
      <w:r w:rsidRPr="00146496">
        <w:rPr>
          <w:rFonts w:ascii="Times New Roman" w:hAnsi="Times New Roman" w:cs="Times New Roman"/>
          <w:color w:val="000000"/>
          <w:sz w:val="24"/>
          <w:szCs w:val="24"/>
        </w:rPr>
        <w:t xml:space="preserve"> 1.992,00 Kč, počínaje rokem 2019, vše na dobu určitou do </w:t>
      </w:r>
      <w:proofErr w:type="gramStart"/>
      <w:r w:rsidRPr="00146496">
        <w:rPr>
          <w:rFonts w:ascii="Times New Roman" w:hAnsi="Times New Roman" w:cs="Times New Roman"/>
          <w:color w:val="000000"/>
          <w:sz w:val="24"/>
          <w:szCs w:val="24"/>
        </w:rPr>
        <w:t>01.10. 2023</w:t>
      </w:r>
      <w:proofErr w:type="gramEnd"/>
      <w:r w:rsidRPr="00146496">
        <w:rPr>
          <w:rFonts w:ascii="Times New Roman" w:hAnsi="Times New Roman" w:cs="Times New Roman"/>
          <w:color w:val="000000"/>
          <w:sz w:val="24"/>
          <w:szCs w:val="24"/>
        </w:rPr>
        <w:t>.</w:t>
      </w:r>
    </w:p>
    <w:p w:rsidR="00146496" w:rsidRPr="00146496" w:rsidRDefault="00146496" w:rsidP="00146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46496" w:rsidRPr="00146496" w:rsidRDefault="00146496" w:rsidP="00146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sidRPr="00146496">
        <w:rPr>
          <w:rFonts w:ascii="Times New Roman" w:hAnsi="Times New Roman" w:cs="Times New Roman"/>
          <w:color w:val="000000"/>
          <w:sz w:val="24"/>
          <w:szCs w:val="24"/>
        </w:rPr>
        <w:t xml:space="preserve">Rada města Žatce schvaluje pacht pozemků p. p. č. 4236/7 orná půda o výměře 492 m2, p. p. č. 4236/8 orná půda o výměře 477 m2, p. p. č. 4236/9 orná půda o výměře 377 m2, p. p. č. 4236/10 orná půda o výměře 474 m2, p. p. č. 4236/11 orná půda o výměře 572 m2, p. p. č. 4236/12 orná půda o výměře 594 m2, p. p. č. 4236/13 orná půda o výměře 430 m2, p. p. č. 4236/14 orná půda o výměře 532 m2, p. p. č. 4236/15 orná půda o výměře 462 m2, p. p. č. 4236/16 orná půda o výměře 26 m2, p. p. č. 4236/17 orná půda o výměře 739 m2, p. p. č. 4236/18 orná půda o </w:t>
      </w:r>
      <w:r w:rsidR="00A11909">
        <w:rPr>
          <w:rFonts w:ascii="Times New Roman" w:hAnsi="Times New Roman" w:cs="Times New Roman"/>
          <w:color w:val="000000"/>
          <w:sz w:val="24"/>
          <w:szCs w:val="24"/>
        </w:rPr>
        <w:t>v</w:t>
      </w:r>
      <w:r w:rsidRPr="00146496">
        <w:rPr>
          <w:rFonts w:ascii="Times New Roman" w:hAnsi="Times New Roman" w:cs="Times New Roman"/>
          <w:color w:val="000000"/>
          <w:sz w:val="24"/>
          <w:szCs w:val="24"/>
        </w:rPr>
        <w:t xml:space="preserve">ýměře 260 m2, p. p. č. 4236/20 orná půda o výměře 269 m2, p. p. č. 4236/21 orná půda o </w:t>
      </w:r>
      <w:r w:rsidRPr="00146496">
        <w:rPr>
          <w:rFonts w:ascii="Times New Roman" w:hAnsi="Times New Roman" w:cs="Times New Roman"/>
          <w:color w:val="000000"/>
          <w:sz w:val="24"/>
          <w:szCs w:val="24"/>
        </w:rPr>
        <w:lastRenderedPageBreak/>
        <w:t xml:space="preserve">výměře 305 m2, p. p. č. 4236/22 orná půda o výměře 615 m2, p. p. č. 4236/23 orná půda o výměře 156 m2, p. p. č. 4236/24 orná půda o výměře 171 m2, p. p. č. 4236/25 orná půda o výměře 515 m2, p. p. č. 4236/26 orná půda o výměře 566 m2, p. p. č. 4236/27 orná půda o výměře 390 m2, p. p. č. 4236/28 orná půda o výměře 269 m2, p. p. č. 4236/29 orná půda o výměře 183 m2, p. p. č. 4236/30 orná půda o výměře 148 m2, p. p. č. 4236/31 orná  půda o výměře 169 m2, p. p. č. 4236/32 orná půda o výměře 301 m2, p. p. č. 4236/33 orná půda o výměře 326 m2, p. p. č. 4235/1 zahrada o výměře 748 m2, p. p. č. 4235/2 zahrada o výměře 367 m2, p. p. č. 4235/3 zahrada o výměře 458 m2, p. p. č. 4235/4 zahrada o výměře 160 m2, p. p. č. 4235/5 zahrada o výměře 140 m2, p. p. č. 4235/6 zahrada o výměře 131 m2, p. p. č. 4235/7 zahrada o výměře 146 m2, p. p. č. 4235/8 zahrada o výměře 168 m2, p. p. č. 4235/9 zahrada o výměře 204 m2, p. p. č. 4235/10 zahrada o výměře 297 m2, p. p. č. 4235/11 zahrada o výměře 71 m2, p. p. č. 4235/12 zahrada o výměře 139 m2, p. p. č. 4235/13 zahrada o výměře 161 m2, p. p. č. 4235/14 zahrada o výměře 122 m2, p. p. č. 4235/15 zahrada o výměře 164 m2, p. p. č. 4235/16 zahrada o výměře 70 m2, p. p. č. 4235/17 zahrada o výměře 73 m2, p. p. č. 4235/18 zahrada o výměře 258 m2, p. p. č. 4235/19 zahrada o výměře 310 m2, p. p. č. 4235/20 zahrada o výměře 323 m2, p. p. č. 4235/21 zahrada o výměře 90 m2, p. p. č. 4235/22 zahrada o výměře 223 m2, p. p. č. 4235/23 zahrada o výměře 160 m2, p. p. č. 4235/24 zahrada o výměře 171 m2, p. p. č. 4235/25 zahrada o výměře 208 m2, p. p. č. 4235/26 zahrada o výměře 367 m2, p. p. č. 4249/4 </w:t>
      </w:r>
      <w:proofErr w:type="spellStart"/>
      <w:r w:rsidRPr="00146496">
        <w:rPr>
          <w:rFonts w:ascii="Times New Roman" w:hAnsi="Times New Roman" w:cs="Times New Roman"/>
          <w:color w:val="000000"/>
          <w:sz w:val="24"/>
          <w:szCs w:val="24"/>
        </w:rPr>
        <w:t>ost</w:t>
      </w:r>
      <w:proofErr w:type="spellEnd"/>
      <w:r w:rsidRPr="00146496">
        <w:rPr>
          <w:rFonts w:ascii="Times New Roman" w:hAnsi="Times New Roman" w:cs="Times New Roman"/>
          <w:color w:val="000000"/>
          <w:sz w:val="24"/>
          <w:szCs w:val="24"/>
        </w:rPr>
        <w:t xml:space="preserve">. </w:t>
      </w:r>
      <w:proofErr w:type="gramStart"/>
      <w:r w:rsidRPr="00146496">
        <w:rPr>
          <w:rFonts w:ascii="Times New Roman" w:hAnsi="Times New Roman" w:cs="Times New Roman"/>
          <w:color w:val="000000"/>
          <w:sz w:val="24"/>
          <w:szCs w:val="24"/>
        </w:rPr>
        <w:t>plocha</w:t>
      </w:r>
      <w:proofErr w:type="gramEnd"/>
      <w:r w:rsidRPr="00146496">
        <w:rPr>
          <w:rFonts w:ascii="Times New Roman" w:hAnsi="Times New Roman" w:cs="Times New Roman"/>
          <w:color w:val="000000"/>
          <w:sz w:val="24"/>
          <w:szCs w:val="24"/>
        </w:rPr>
        <w:t xml:space="preserve"> o výměře 196 m2, p. p. č. 6947/10 </w:t>
      </w:r>
      <w:proofErr w:type="spellStart"/>
      <w:r w:rsidRPr="00146496">
        <w:rPr>
          <w:rFonts w:ascii="Times New Roman" w:hAnsi="Times New Roman" w:cs="Times New Roman"/>
          <w:color w:val="000000"/>
          <w:sz w:val="24"/>
          <w:szCs w:val="24"/>
        </w:rPr>
        <w:t>ost</w:t>
      </w:r>
      <w:proofErr w:type="spellEnd"/>
      <w:r w:rsidRPr="00146496">
        <w:rPr>
          <w:rFonts w:ascii="Times New Roman" w:hAnsi="Times New Roman" w:cs="Times New Roman"/>
          <w:color w:val="000000"/>
          <w:sz w:val="24"/>
          <w:szCs w:val="24"/>
        </w:rPr>
        <w:t xml:space="preserve">. plocha o výměře 79 m2, p. p. č. 4235/45 </w:t>
      </w:r>
      <w:proofErr w:type="spellStart"/>
      <w:r w:rsidRPr="00146496">
        <w:rPr>
          <w:rFonts w:ascii="Times New Roman" w:hAnsi="Times New Roman" w:cs="Times New Roman"/>
          <w:color w:val="000000"/>
          <w:sz w:val="24"/>
          <w:szCs w:val="24"/>
        </w:rPr>
        <w:t>ost</w:t>
      </w:r>
      <w:proofErr w:type="spellEnd"/>
      <w:r w:rsidRPr="00146496">
        <w:rPr>
          <w:rFonts w:ascii="Times New Roman" w:hAnsi="Times New Roman" w:cs="Times New Roman"/>
          <w:color w:val="000000"/>
          <w:sz w:val="24"/>
          <w:szCs w:val="24"/>
        </w:rPr>
        <w:t xml:space="preserve">. plocha o výměře 75 m2,  st. p. č. 4415 </w:t>
      </w:r>
      <w:proofErr w:type="spellStart"/>
      <w:r w:rsidRPr="00146496">
        <w:rPr>
          <w:rFonts w:ascii="Times New Roman" w:hAnsi="Times New Roman" w:cs="Times New Roman"/>
          <w:color w:val="000000"/>
          <w:sz w:val="24"/>
          <w:szCs w:val="24"/>
        </w:rPr>
        <w:t>zast</w:t>
      </w:r>
      <w:proofErr w:type="spellEnd"/>
      <w:r w:rsidRPr="00146496">
        <w:rPr>
          <w:rFonts w:ascii="Times New Roman" w:hAnsi="Times New Roman" w:cs="Times New Roman"/>
          <w:color w:val="000000"/>
          <w:sz w:val="24"/>
          <w:szCs w:val="24"/>
        </w:rPr>
        <w:t xml:space="preserve">. plocha o výměře 21 m2, st. p. č. 4422 </w:t>
      </w:r>
      <w:proofErr w:type="spellStart"/>
      <w:r w:rsidRPr="00146496">
        <w:rPr>
          <w:rFonts w:ascii="Times New Roman" w:hAnsi="Times New Roman" w:cs="Times New Roman"/>
          <w:color w:val="000000"/>
          <w:sz w:val="24"/>
          <w:szCs w:val="24"/>
        </w:rPr>
        <w:t>zast</w:t>
      </w:r>
      <w:proofErr w:type="spellEnd"/>
      <w:r w:rsidRPr="00146496">
        <w:rPr>
          <w:rFonts w:ascii="Times New Roman" w:hAnsi="Times New Roman" w:cs="Times New Roman"/>
          <w:color w:val="000000"/>
          <w:sz w:val="24"/>
          <w:szCs w:val="24"/>
        </w:rPr>
        <w:t xml:space="preserve">. plocha o výměře 8 m2, st. p. č. 5374 </w:t>
      </w:r>
      <w:proofErr w:type="spellStart"/>
      <w:r w:rsidRPr="00146496">
        <w:rPr>
          <w:rFonts w:ascii="Times New Roman" w:hAnsi="Times New Roman" w:cs="Times New Roman"/>
          <w:color w:val="000000"/>
          <w:sz w:val="24"/>
          <w:szCs w:val="24"/>
        </w:rPr>
        <w:t>zast</w:t>
      </w:r>
      <w:proofErr w:type="spellEnd"/>
      <w:r w:rsidRPr="00146496">
        <w:rPr>
          <w:rFonts w:ascii="Times New Roman" w:hAnsi="Times New Roman" w:cs="Times New Roman"/>
          <w:color w:val="000000"/>
          <w:sz w:val="24"/>
          <w:szCs w:val="24"/>
        </w:rPr>
        <w:t xml:space="preserve">. plocha o výměře 14 m2, vše v k. </w:t>
      </w:r>
      <w:proofErr w:type="spellStart"/>
      <w:r w:rsidRPr="00146496">
        <w:rPr>
          <w:rFonts w:ascii="Times New Roman" w:hAnsi="Times New Roman" w:cs="Times New Roman"/>
          <w:color w:val="000000"/>
          <w:sz w:val="24"/>
          <w:szCs w:val="24"/>
        </w:rPr>
        <w:t>ú.</w:t>
      </w:r>
      <w:proofErr w:type="spellEnd"/>
      <w:r w:rsidRPr="00146496">
        <w:rPr>
          <w:rFonts w:ascii="Times New Roman" w:hAnsi="Times New Roman" w:cs="Times New Roman"/>
          <w:color w:val="000000"/>
          <w:sz w:val="24"/>
          <w:szCs w:val="24"/>
        </w:rPr>
        <w:t xml:space="preserve"> Žatec jako zahrady Základní organizaci Českého zahrádkářského svazu Žatec 7, IČ: 640 18 491, vše za </w:t>
      </w:r>
      <w:proofErr w:type="spellStart"/>
      <w:r w:rsidRPr="00146496">
        <w:rPr>
          <w:rFonts w:ascii="Times New Roman" w:hAnsi="Times New Roman" w:cs="Times New Roman"/>
          <w:color w:val="000000"/>
          <w:sz w:val="24"/>
          <w:szCs w:val="24"/>
        </w:rPr>
        <w:t>pachtovné</w:t>
      </w:r>
      <w:proofErr w:type="spellEnd"/>
      <w:r w:rsidRPr="00146496">
        <w:rPr>
          <w:rFonts w:ascii="Times New Roman" w:hAnsi="Times New Roman" w:cs="Times New Roman"/>
          <w:color w:val="000000"/>
          <w:sz w:val="24"/>
          <w:szCs w:val="24"/>
        </w:rPr>
        <w:t xml:space="preserve"> ve výši 4,00 Kč/m2/rok, počínaje rokem 2019, vše na dobu určitou do </w:t>
      </w:r>
      <w:proofErr w:type="gramStart"/>
      <w:r w:rsidRPr="00146496">
        <w:rPr>
          <w:rFonts w:ascii="Times New Roman" w:hAnsi="Times New Roman" w:cs="Times New Roman"/>
          <w:color w:val="000000"/>
          <w:sz w:val="24"/>
          <w:szCs w:val="24"/>
        </w:rPr>
        <w:t>01.10.2023</w:t>
      </w:r>
      <w:proofErr w:type="gramEnd"/>
      <w:r w:rsidRPr="00146496">
        <w:rPr>
          <w:rFonts w:ascii="Times New Roman" w:hAnsi="Times New Roman" w:cs="Times New Roman"/>
          <w:color w:val="000000"/>
          <w:sz w:val="24"/>
          <w:szCs w:val="24"/>
        </w:rPr>
        <w:t>.</w:t>
      </w:r>
    </w:p>
    <w:p w:rsidR="00146496" w:rsidRPr="00146496" w:rsidRDefault="00146496" w:rsidP="00146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46496" w:rsidRPr="00146496" w:rsidRDefault="00146496" w:rsidP="00146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sidRPr="00146496">
        <w:rPr>
          <w:rFonts w:ascii="Times New Roman" w:hAnsi="Times New Roman" w:cs="Times New Roman"/>
          <w:color w:val="000000"/>
          <w:sz w:val="24"/>
          <w:szCs w:val="24"/>
        </w:rPr>
        <w:t xml:space="preserve">Rada města Žatce schvaluje pacht pozemků p. p. č. 4093/2 zahrada o výměře 387 m2, p. p. č.  4093/3 zahrada o výměře 438 m2, p. p. č. 4093/4 zahrada o výměře 338 m2, p. p. č. 4093/5 zahrada o výměře 438 m2, p. p. č. 4093/6 zahrada o výměře 348 m2, p. p. č. 4093/7 zahrada o výměře 454 m2, p. p. č. 4093/8 zahrada o výměře 338 m2, p. p. č. 4093/9 zahrada o výměře 407 m2, p. p. č. 4093/10 ostatní plocha o výměře 28 m2, p. p. č. 4093/15 zahrada o výměře 271 m2, p. p. č. 4093/16 zahrada o výměře 138 m2, p. p. č. 4093/18 zahrada o výměře 92 m2, p. p. č. 4093/19 zahrada o výměře 385 m2, p. p. č. 4093/21 zahrada o výměře 52 m2, st. p. č. 4849 </w:t>
      </w:r>
      <w:proofErr w:type="spellStart"/>
      <w:r w:rsidRPr="00146496">
        <w:rPr>
          <w:rFonts w:ascii="Times New Roman" w:hAnsi="Times New Roman" w:cs="Times New Roman"/>
          <w:color w:val="000000"/>
          <w:sz w:val="24"/>
          <w:szCs w:val="24"/>
        </w:rPr>
        <w:t>zast</w:t>
      </w:r>
      <w:proofErr w:type="spellEnd"/>
      <w:r w:rsidRPr="00146496">
        <w:rPr>
          <w:rFonts w:ascii="Times New Roman" w:hAnsi="Times New Roman" w:cs="Times New Roman"/>
          <w:color w:val="000000"/>
          <w:sz w:val="24"/>
          <w:szCs w:val="24"/>
        </w:rPr>
        <w:t xml:space="preserve">. plocha o výměře 18 m2, st. p. č. 4850 </w:t>
      </w:r>
      <w:proofErr w:type="spellStart"/>
      <w:r w:rsidRPr="00146496">
        <w:rPr>
          <w:rFonts w:ascii="Times New Roman" w:hAnsi="Times New Roman" w:cs="Times New Roman"/>
          <w:color w:val="000000"/>
          <w:sz w:val="24"/>
          <w:szCs w:val="24"/>
        </w:rPr>
        <w:t>zast</w:t>
      </w:r>
      <w:proofErr w:type="spellEnd"/>
      <w:r w:rsidRPr="00146496">
        <w:rPr>
          <w:rFonts w:ascii="Times New Roman" w:hAnsi="Times New Roman" w:cs="Times New Roman"/>
          <w:color w:val="000000"/>
          <w:sz w:val="24"/>
          <w:szCs w:val="24"/>
        </w:rPr>
        <w:t xml:space="preserve">. plocha o výměře 14 m2, st. p. č. 4852 </w:t>
      </w:r>
      <w:proofErr w:type="spellStart"/>
      <w:r w:rsidRPr="00146496">
        <w:rPr>
          <w:rFonts w:ascii="Times New Roman" w:hAnsi="Times New Roman" w:cs="Times New Roman"/>
          <w:color w:val="000000"/>
          <w:sz w:val="24"/>
          <w:szCs w:val="24"/>
        </w:rPr>
        <w:t>zast</w:t>
      </w:r>
      <w:proofErr w:type="spellEnd"/>
      <w:r w:rsidRPr="00146496">
        <w:rPr>
          <w:rFonts w:ascii="Times New Roman" w:hAnsi="Times New Roman" w:cs="Times New Roman"/>
          <w:color w:val="000000"/>
          <w:sz w:val="24"/>
          <w:szCs w:val="24"/>
        </w:rPr>
        <w:t xml:space="preserve">. plocha o výměře 19 m2, st. p. č. 4853/1 </w:t>
      </w:r>
      <w:proofErr w:type="spellStart"/>
      <w:r w:rsidRPr="00146496">
        <w:rPr>
          <w:rFonts w:ascii="Times New Roman" w:hAnsi="Times New Roman" w:cs="Times New Roman"/>
          <w:color w:val="000000"/>
          <w:sz w:val="24"/>
          <w:szCs w:val="24"/>
        </w:rPr>
        <w:t>zast</w:t>
      </w:r>
      <w:proofErr w:type="spellEnd"/>
      <w:r w:rsidRPr="00146496">
        <w:rPr>
          <w:rFonts w:ascii="Times New Roman" w:hAnsi="Times New Roman" w:cs="Times New Roman"/>
          <w:color w:val="000000"/>
          <w:sz w:val="24"/>
          <w:szCs w:val="24"/>
        </w:rPr>
        <w:t xml:space="preserve">. plocha o výměře 8 m2, st. p. č. 4859 </w:t>
      </w:r>
      <w:proofErr w:type="spellStart"/>
      <w:r w:rsidRPr="00146496">
        <w:rPr>
          <w:rFonts w:ascii="Times New Roman" w:hAnsi="Times New Roman" w:cs="Times New Roman"/>
          <w:color w:val="000000"/>
          <w:sz w:val="24"/>
          <w:szCs w:val="24"/>
        </w:rPr>
        <w:t>zast</w:t>
      </w:r>
      <w:proofErr w:type="spellEnd"/>
      <w:r w:rsidRPr="00146496">
        <w:rPr>
          <w:rFonts w:ascii="Times New Roman" w:hAnsi="Times New Roman" w:cs="Times New Roman"/>
          <w:color w:val="000000"/>
          <w:sz w:val="24"/>
          <w:szCs w:val="24"/>
        </w:rPr>
        <w:t xml:space="preserve">. plocha o výměře 20 m2 vše v k. </w:t>
      </w:r>
      <w:proofErr w:type="spellStart"/>
      <w:r w:rsidRPr="00146496">
        <w:rPr>
          <w:rFonts w:ascii="Times New Roman" w:hAnsi="Times New Roman" w:cs="Times New Roman"/>
          <w:color w:val="000000"/>
          <w:sz w:val="24"/>
          <w:szCs w:val="24"/>
        </w:rPr>
        <w:t>ú.</w:t>
      </w:r>
      <w:proofErr w:type="spellEnd"/>
      <w:r w:rsidRPr="00146496">
        <w:rPr>
          <w:rFonts w:ascii="Times New Roman" w:hAnsi="Times New Roman" w:cs="Times New Roman"/>
          <w:color w:val="000000"/>
          <w:sz w:val="24"/>
          <w:szCs w:val="24"/>
        </w:rPr>
        <w:t xml:space="preserve"> Žatec Základní organizaci Českého zahrádkářského svazu Žatec 15, IČ: 651 08 353, vše za </w:t>
      </w:r>
      <w:proofErr w:type="spellStart"/>
      <w:r w:rsidRPr="00146496">
        <w:rPr>
          <w:rFonts w:ascii="Times New Roman" w:hAnsi="Times New Roman" w:cs="Times New Roman"/>
          <w:color w:val="000000"/>
          <w:sz w:val="24"/>
          <w:szCs w:val="24"/>
        </w:rPr>
        <w:t>pachtovné</w:t>
      </w:r>
      <w:proofErr w:type="spellEnd"/>
      <w:r w:rsidRPr="00146496">
        <w:rPr>
          <w:rFonts w:ascii="Times New Roman" w:hAnsi="Times New Roman" w:cs="Times New Roman"/>
          <w:color w:val="000000"/>
          <w:sz w:val="24"/>
          <w:szCs w:val="24"/>
        </w:rPr>
        <w:t xml:space="preserve"> ve výši 4,00 Kč/m2/rok, počínaje rokem 2019, vše na dobu určitou do </w:t>
      </w:r>
      <w:proofErr w:type="gramStart"/>
      <w:r w:rsidRPr="00146496">
        <w:rPr>
          <w:rFonts w:ascii="Times New Roman" w:hAnsi="Times New Roman" w:cs="Times New Roman"/>
          <w:color w:val="000000"/>
          <w:sz w:val="24"/>
          <w:szCs w:val="24"/>
        </w:rPr>
        <w:t>01.10. 2023</w:t>
      </w:r>
      <w:proofErr w:type="gramEnd"/>
      <w:r w:rsidRPr="00146496">
        <w:rPr>
          <w:rFonts w:ascii="Times New Roman" w:hAnsi="Times New Roman" w:cs="Times New Roman"/>
          <w:color w:val="000000"/>
          <w:sz w:val="24"/>
          <w:szCs w:val="24"/>
        </w:rPr>
        <w:t>.</w:t>
      </w:r>
    </w:p>
    <w:p w:rsidR="00146496" w:rsidRPr="00146496" w:rsidRDefault="00146496" w:rsidP="00146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F47FC6" w:rsidRDefault="00146496" w:rsidP="00146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sidRPr="00146496">
        <w:rPr>
          <w:rFonts w:ascii="Times New Roman" w:hAnsi="Times New Roman" w:cs="Times New Roman"/>
          <w:color w:val="000000"/>
          <w:sz w:val="24"/>
          <w:szCs w:val="24"/>
        </w:rPr>
        <w:t xml:space="preserve">Rada města Žatce schvaluje pacht pozemku p. p. č. 1535/13 orná půda o výměře 5.192 m2 v k. </w:t>
      </w:r>
      <w:proofErr w:type="spellStart"/>
      <w:r w:rsidRPr="00146496">
        <w:rPr>
          <w:rFonts w:ascii="Times New Roman" w:hAnsi="Times New Roman" w:cs="Times New Roman"/>
          <w:color w:val="000000"/>
          <w:sz w:val="24"/>
          <w:szCs w:val="24"/>
        </w:rPr>
        <w:t>ú.</w:t>
      </w:r>
      <w:proofErr w:type="spellEnd"/>
      <w:r w:rsidRPr="00146496">
        <w:rPr>
          <w:rFonts w:ascii="Times New Roman" w:hAnsi="Times New Roman" w:cs="Times New Roman"/>
          <w:color w:val="000000"/>
          <w:sz w:val="24"/>
          <w:szCs w:val="24"/>
        </w:rPr>
        <w:t xml:space="preserve"> Žatec </w:t>
      </w:r>
      <w:r w:rsidR="00FB779B">
        <w:rPr>
          <w:rFonts w:ascii="Times New Roman" w:hAnsi="Times New Roman" w:cs="Times New Roman"/>
          <w:color w:val="000000"/>
          <w:sz w:val="24"/>
          <w:szCs w:val="24"/>
        </w:rPr>
        <w:t>fyzické osobě</w:t>
      </w:r>
      <w:r w:rsidRPr="00146496">
        <w:rPr>
          <w:rFonts w:ascii="Times New Roman" w:hAnsi="Times New Roman" w:cs="Times New Roman"/>
          <w:color w:val="000000"/>
          <w:sz w:val="24"/>
          <w:szCs w:val="24"/>
        </w:rPr>
        <w:t xml:space="preserve"> za účelem zemědělské činnosti, za roční </w:t>
      </w:r>
      <w:proofErr w:type="spellStart"/>
      <w:r w:rsidRPr="00146496">
        <w:rPr>
          <w:rFonts w:ascii="Times New Roman" w:hAnsi="Times New Roman" w:cs="Times New Roman"/>
          <w:color w:val="000000"/>
          <w:sz w:val="24"/>
          <w:szCs w:val="24"/>
        </w:rPr>
        <w:t>pachtovné</w:t>
      </w:r>
      <w:proofErr w:type="spellEnd"/>
      <w:r w:rsidRPr="00146496">
        <w:rPr>
          <w:rFonts w:ascii="Times New Roman" w:hAnsi="Times New Roman" w:cs="Times New Roman"/>
          <w:color w:val="000000"/>
          <w:sz w:val="24"/>
          <w:szCs w:val="24"/>
        </w:rPr>
        <w:t xml:space="preserve"> ve výši 1.715,00 Kč na dobu určitou do </w:t>
      </w:r>
      <w:proofErr w:type="gramStart"/>
      <w:r w:rsidRPr="00146496">
        <w:rPr>
          <w:rFonts w:ascii="Times New Roman" w:hAnsi="Times New Roman" w:cs="Times New Roman"/>
          <w:color w:val="000000"/>
          <w:sz w:val="24"/>
          <w:szCs w:val="24"/>
        </w:rPr>
        <w:t>01.10.2023</w:t>
      </w:r>
      <w:proofErr w:type="gramEnd"/>
      <w:r w:rsidRPr="00146496">
        <w:rPr>
          <w:rFonts w:ascii="Times New Roman" w:hAnsi="Times New Roman" w:cs="Times New Roman"/>
          <w:color w:val="000000"/>
          <w:sz w:val="24"/>
          <w:szCs w:val="24"/>
        </w:rPr>
        <w:t>.</w:t>
      </w:r>
    </w:p>
    <w:p w:rsidR="00FB779B" w:rsidRDefault="00FB779B" w:rsidP="00146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7DB6" w:rsidRDefault="00146496" w:rsidP="00F47FC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A7DB6">
        <w:rPr>
          <w:rFonts w:ascii="Arial" w:hAnsi="Arial" w:cs="Arial"/>
          <w:sz w:val="24"/>
          <w:szCs w:val="24"/>
        </w:rPr>
        <w:tab/>
      </w:r>
      <w:r>
        <w:rPr>
          <w:rFonts w:ascii="Arial" w:hAnsi="Arial" w:cs="Arial"/>
          <w:sz w:val="24"/>
          <w:szCs w:val="24"/>
        </w:rPr>
        <w:t xml:space="preserve"> </w:t>
      </w:r>
      <w:r w:rsidR="009A7DB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7DB6">
        <w:rPr>
          <w:rFonts w:ascii="Times New Roman" w:hAnsi="Times New Roman" w:cs="Times New Roman"/>
          <w:color w:val="000000"/>
          <w:sz w:val="20"/>
          <w:szCs w:val="20"/>
        </w:rPr>
        <w:t>31.10.2018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FB779B" w:rsidRDefault="00FB779B"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FB779B">
        <w:tc>
          <w:tcPr>
            <w:tcW w:w="1314" w:type="dxa"/>
            <w:shd w:val="clear" w:color="auto" w:fill="auto"/>
          </w:tcPr>
          <w:p w:rsidR="00673A85" w:rsidRDefault="00673A85" w:rsidP="00C8040C"/>
        </w:tc>
        <w:tc>
          <w:tcPr>
            <w:tcW w:w="721" w:type="dxa"/>
            <w:shd w:val="clear" w:color="auto" w:fill="auto"/>
          </w:tcPr>
          <w:p w:rsidR="00673A85" w:rsidRDefault="00673A85" w:rsidP="00C8040C">
            <w:pPr>
              <w:jc w:val="center"/>
            </w:pPr>
            <w:r>
              <w:t>hlasů</w:t>
            </w:r>
          </w:p>
        </w:tc>
        <w:tc>
          <w:tcPr>
            <w:tcW w:w="1358" w:type="dxa"/>
            <w:shd w:val="clear" w:color="auto" w:fill="auto"/>
          </w:tcPr>
          <w:p w:rsidR="00673A85" w:rsidRDefault="00673A85" w:rsidP="00C8040C">
            <w:pPr>
              <w:jc w:val="center"/>
            </w:pPr>
            <w:r>
              <w:t>Hamousová</w:t>
            </w:r>
          </w:p>
        </w:tc>
        <w:tc>
          <w:tcPr>
            <w:tcW w:w="1100" w:type="dxa"/>
            <w:shd w:val="clear" w:color="auto" w:fill="auto"/>
          </w:tcPr>
          <w:p w:rsidR="00673A85" w:rsidRDefault="00673A85" w:rsidP="00C8040C">
            <w:pPr>
              <w:jc w:val="center"/>
            </w:pPr>
            <w:r>
              <w:t>Nováková</w:t>
            </w:r>
          </w:p>
        </w:tc>
        <w:tc>
          <w:tcPr>
            <w:tcW w:w="1117" w:type="dxa"/>
            <w:shd w:val="clear" w:color="auto" w:fill="auto"/>
          </w:tcPr>
          <w:p w:rsidR="00673A85" w:rsidRDefault="00673A85" w:rsidP="00C8040C">
            <w:pPr>
              <w:jc w:val="center"/>
            </w:pPr>
            <w:r>
              <w:t>Špička</w:t>
            </w:r>
          </w:p>
        </w:tc>
        <w:tc>
          <w:tcPr>
            <w:tcW w:w="989" w:type="dxa"/>
            <w:shd w:val="clear" w:color="auto" w:fill="auto"/>
          </w:tcPr>
          <w:p w:rsidR="00673A85" w:rsidRDefault="00673A85" w:rsidP="00C8040C">
            <w:pPr>
              <w:jc w:val="center"/>
            </w:pPr>
            <w:r>
              <w:t>Hladký</w:t>
            </w:r>
          </w:p>
        </w:tc>
        <w:tc>
          <w:tcPr>
            <w:tcW w:w="1102" w:type="dxa"/>
            <w:shd w:val="clear" w:color="auto" w:fill="auto"/>
          </w:tcPr>
          <w:p w:rsidR="00673A85" w:rsidRDefault="00673A85" w:rsidP="00C8040C">
            <w:pPr>
              <w:jc w:val="center"/>
            </w:pPr>
            <w:r>
              <w:t>Krčmárik</w:t>
            </w:r>
          </w:p>
        </w:tc>
        <w:tc>
          <w:tcPr>
            <w:tcW w:w="1198" w:type="dxa"/>
            <w:shd w:val="clear" w:color="auto" w:fill="auto"/>
          </w:tcPr>
          <w:p w:rsidR="00673A85" w:rsidRDefault="00673A85" w:rsidP="00C8040C">
            <w:pPr>
              <w:jc w:val="center"/>
            </w:pPr>
            <w:r>
              <w:t>Malířová</w:t>
            </w:r>
          </w:p>
        </w:tc>
        <w:tc>
          <w:tcPr>
            <w:tcW w:w="1061" w:type="dxa"/>
            <w:shd w:val="clear" w:color="auto" w:fill="auto"/>
          </w:tcPr>
          <w:p w:rsidR="00673A85" w:rsidRDefault="00673A85" w:rsidP="00C8040C">
            <w:pPr>
              <w:jc w:val="center"/>
            </w:pPr>
            <w:r>
              <w:t>Řáha</w:t>
            </w:r>
          </w:p>
        </w:tc>
      </w:tr>
      <w:tr w:rsidR="00673A85" w:rsidTr="00FB779B">
        <w:tc>
          <w:tcPr>
            <w:tcW w:w="1314" w:type="dxa"/>
            <w:shd w:val="clear" w:color="auto" w:fill="auto"/>
          </w:tcPr>
          <w:p w:rsidR="00673A85" w:rsidRDefault="00673A85" w:rsidP="00C8040C">
            <w:r>
              <w:t>pro</w:t>
            </w:r>
          </w:p>
        </w:tc>
        <w:tc>
          <w:tcPr>
            <w:tcW w:w="721" w:type="dxa"/>
            <w:shd w:val="clear" w:color="auto" w:fill="auto"/>
          </w:tcPr>
          <w:p w:rsidR="00673A85" w:rsidRDefault="00673A85" w:rsidP="00C8040C">
            <w:pPr>
              <w:jc w:val="center"/>
            </w:pPr>
            <w:r>
              <w:t>5</w:t>
            </w:r>
          </w:p>
        </w:tc>
        <w:tc>
          <w:tcPr>
            <w:tcW w:w="1358" w:type="dxa"/>
            <w:shd w:val="clear" w:color="auto" w:fill="auto"/>
          </w:tcPr>
          <w:p w:rsidR="00673A85" w:rsidRDefault="00673A85" w:rsidP="00C8040C">
            <w:pPr>
              <w:jc w:val="center"/>
            </w:pPr>
            <w:r>
              <w:t>/</w:t>
            </w:r>
          </w:p>
        </w:tc>
        <w:tc>
          <w:tcPr>
            <w:tcW w:w="1100" w:type="dxa"/>
            <w:shd w:val="clear" w:color="auto" w:fill="auto"/>
          </w:tcPr>
          <w:p w:rsidR="00673A85" w:rsidRDefault="00673A85" w:rsidP="00C8040C">
            <w:pPr>
              <w:jc w:val="center"/>
            </w:pPr>
            <w:r>
              <w:t>/</w:t>
            </w:r>
          </w:p>
        </w:tc>
        <w:tc>
          <w:tcPr>
            <w:tcW w:w="1117" w:type="dxa"/>
            <w:shd w:val="clear" w:color="auto" w:fill="auto"/>
          </w:tcPr>
          <w:p w:rsidR="00673A85" w:rsidRDefault="00673A85" w:rsidP="00C8040C">
            <w:pPr>
              <w:jc w:val="center"/>
            </w:pPr>
            <w:r>
              <w:t>/</w:t>
            </w:r>
          </w:p>
        </w:tc>
        <w:tc>
          <w:tcPr>
            <w:tcW w:w="989" w:type="dxa"/>
            <w:shd w:val="clear" w:color="auto" w:fill="auto"/>
          </w:tcPr>
          <w:p w:rsidR="00673A85" w:rsidRDefault="00673A85" w:rsidP="00C8040C">
            <w:pPr>
              <w:jc w:val="center"/>
            </w:pPr>
            <w:r>
              <w:t>/</w:t>
            </w:r>
          </w:p>
        </w:tc>
        <w:tc>
          <w:tcPr>
            <w:tcW w:w="1102" w:type="dxa"/>
            <w:shd w:val="clear" w:color="auto" w:fill="auto"/>
          </w:tcPr>
          <w:p w:rsidR="00673A85" w:rsidRDefault="00673A85" w:rsidP="00C8040C">
            <w:pPr>
              <w:jc w:val="center"/>
            </w:pPr>
            <w:r>
              <w:t>/</w:t>
            </w:r>
          </w:p>
        </w:tc>
        <w:tc>
          <w:tcPr>
            <w:tcW w:w="1198" w:type="dxa"/>
            <w:shd w:val="clear" w:color="auto" w:fill="auto"/>
          </w:tcPr>
          <w:p w:rsidR="00673A85" w:rsidRDefault="00673A85" w:rsidP="00C8040C">
            <w:pPr>
              <w:jc w:val="center"/>
            </w:pPr>
            <w:r>
              <w:t>omluvena</w:t>
            </w:r>
          </w:p>
        </w:tc>
        <w:tc>
          <w:tcPr>
            <w:tcW w:w="1061" w:type="dxa"/>
            <w:shd w:val="clear" w:color="auto" w:fill="auto"/>
          </w:tcPr>
          <w:p w:rsidR="00673A85" w:rsidRDefault="00673A85" w:rsidP="00C8040C">
            <w:pPr>
              <w:jc w:val="center"/>
            </w:pPr>
            <w:r>
              <w:t>omluven</w:t>
            </w:r>
          </w:p>
        </w:tc>
      </w:tr>
      <w:tr w:rsidR="00673A85" w:rsidTr="00FB779B">
        <w:tc>
          <w:tcPr>
            <w:tcW w:w="1314" w:type="dxa"/>
            <w:shd w:val="clear" w:color="auto" w:fill="auto"/>
          </w:tcPr>
          <w:p w:rsidR="00673A85" w:rsidRDefault="00673A85" w:rsidP="00C8040C">
            <w:r>
              <w:t>proti</w:t>
            </w:r>
          </w:p>
        </w:tc>
        <w:tc>
          <w:tcPr>
            <w:tcW w:w="721" w:type="dxa"/>
            <w:shd w:val="clear" w:color="auto" w:fill="auto"/>
          </w:tcPr>
          <w:p w:rsidR="00673A85" w:rsidRDefault="00673A85" w:rsidP="00C8040C">
            <w:pPr>
              <w:jc w:val="center"/>
            </w:pPr>
            <w:r>
              <w:t>-</w:t>
            </w:r>
          </w:p>
        </w:tc>
        <w:tc>
          <w:tcPr>
            <w:tcW w:w="1358" w:type="dxa"/>
            <w:shd w:val="clear" w:color="auto" w:fill="auto"/>
          </w:tcPr>
          <w:p w:rsidR="00673A85" w:rsidRDefault="00673A85" w:rsidP="00C8040C">
            <w:pPr>
              <w:jc w:val="center"/>
            </w:pPr>
          </w:p>
        </w:tc>
        <w:tc>
          <w:tcPr>
            <w:tcW w:w="1100" w:type="dxa"/>
            <w:shd w:val="clear" w:color="auto" w:fill="auto"/>
          </w:tcPr>
          <w:p w:rsidR="00673A85" w:rsidRDefault="00673A85" w:rsidP="00C8040C">
            <w:pPr>
              <w:jc w:val="center"/>
            </w:pPr>
          </w:p>
        </w:tc>
        <w:tc>
          <w:tcPr>
            <w:tcW w:w="1117" w:type="dxa"/>
            <w:shd w:val="clear" w:color="auto" w:fill="auto"/>
          </w:tcPr>
          <w:p w:rsidR="00673A85" w:rsidRDefault="00673A85" w:rsidP="00C8040C">
            <w:pPr>
              <w:jc w:val="center"/>
            </w:pPr>
          </w:p>
        </w:tc>
        <w:tc>
          <w:tcPr>
            <w:tcW w:w="989" w:type="dxa"/>
            <w:shd w:val="clear" w:color="auto" w:fill="auto"/>
          </w:tcPr>
          <w:p w:rsidR="00673A85" w:rsidRDefault="00673A85" w:rsidP="00C8040C">
            <w:pPr>
              <w:jc w:val="center"/>
            </w:pPr>
          </w:p>
        </w:tc>
        <w:tc>
          <w:tcPr>
            <w:tcW w:w="1102" w:type="dxa"/>
            <w:shd w:val="clear" w:color="auto" w:fill="auto"/>
          </w:tcPr>
          <w:p w:rsidR="00673A85" w:rsidRDefault="00673A85" w:rsidP="00C8040C">
            <w:pPr>
              <w:jc w:val="center"/>
            </w:pPr>
          </w:p>
        </w:tc>
        <w:tc>
          <w:tcPr>
            <w:tcW w:w="1198" w:type="dxa"/>
            <w:shd w:val="clear" w:color="auto" w:fill="auto"/>
          </w:tcPr>
          <w:p w:rsidR="00673A85" w:rsidRDefault="00673A85" w:rsidP="00C8040C">
            <w:pPr>
              <w:jc w:val="center"/>
            </w:pPr>
          </w:p>
        </w:tc>
        <w:tc>
          <w:tcPr>
            <w:tcW w:w="1061" w:type="dxa"/>
            <w:shd w:val="clear" w:color="auto" w:fill="auto"/>
          </w:tcPr>
          <w:p w:rsidR="00673A85" w:rsidRDefault="00673A85" w:rsidP="00C8040C">
            <w:pPr>
              <w:jc w:val="center"/>
            </w:pPr>
          </w:p>
        </w:tc>
      </w:tr>
      <w:tr w:rsidR="00673A85" w:rsidTr="00FB779B">
        <w:tc>
          <w:tcPr>
            <w:tcW w:w="1314" w:type="dxa"/>
            <w:shd w:val="clear" w:color="auto" w:fill="auto"/>
          </w:tcPr>
          <w:p w:rsidR="00673A85" w:rsidRDefault="00673A85" w:rsidP="00C8040C">
            <w:r>
              <w:lastRenderedPageBreak/>
              <w:t>zdržel se</w:t>
            </w:r>
          </w:p>
        </w:tc>
        <w:tc>
          <w:tcPr>
            <w:tcW w:w="721" w:type="dxa"/>
            <w:shd w:val="clear" w:color="auto" w:fill="auto"/>
          </w:tcPr>
          <w:p w:rsidR="00673A85" w:rsidRDefault="00673A85" w:rsidP="00C8040C">
            <w:pPr>
              <w:jc w:val="center"/>
            </w:pPr>
            <w:r>
              <w:t>-</w:t>
            </w:r>
          </w:p>
        </w:tc>
        <w:tc>
          <w:tcPr>
            <w:tcW w:w="1358" w:type="dxa"/>
            <w:shd w:val="clear" w:color="auto" w:fill="auto"/>
          </w:tcPr>
          <w:p w:rsidR="00673A85" w:rsidRDefault="00673A85" w:rsidP="00C8040C">
            <w:pPr>
              <w:jc w:val="center"/>
            </w:pPr>
          </w:p>
        </w:tc>
        <w:tc>
          <w:tcPr>
            <w:tcW w:w="1100" w:type="dxa"/>
            <w:shd w:val="clear" w:color="auto" w:fill="auto"/>
          </w:tcPr>
          <w:p w:rsidR="00673A85" w:rsidRDefault="00673A85" w:rsidP="00C8040C">
            <w:pPr>
              <w:jc w:val="center"/>
            </w:pPr>
          </w:p>
        </w:tc>
        <w:tc>
          <w:tcPr>
            <w:tcW w:w="1117" w:type="dxa"/>
            <w:shd w:val="clear" w:color="auto" w:fill="auto"/>
          </w:tcPr>
          <w:p w:rsidR="00673A85" w:rsidRDefault="00673A85" w:rsidP="00C8040C">
            <w:pPr>
              <w:jc w:val="center"/>
            </w:pPr>
          </w:p>
        </w:tc>
        <w:tc>
          <w:tcPr>
            <w:tcW w:w="989" w:type="dxa"/>
            <w:shd w:val="clear" w:color="auto" w:fill="auto"/>
          </w:tcPr>
          <w:p w:rsidR="00673A85" w:rsidRDefault="00673A85" w:rsidP="00C8040C">
            <w:pPr>
              <w:jc w:val="center"/>
            </w:pPr>
          </w:p>
        </w:tc>
        <w:tc>
          <w:tcPr>
            <w:tcW w:w="1102" w:type="dxa"/>
            <w:shd w:val="clear" w:color="auto" w:fill="auto"/>
          </w:tcPr>
          <w:p w:rsidR="00673A85" w:rsidRDefault="00673A85" w:rsidP="00C8040C">
            <w:pPr>
              <w:jc w:val="center"/>
            </w:pPr>
          </w:p>
        </w:tc>
        <w:tc>
          <w:tcPr>
            <w:tcW w:w="1198" w:type="dxa"/>
            <w:shd w:val="clear" w:color="auto" w:fill="auto"/>
          </w:tcPr>
          <w:p w:rsidR="00673A85" w:rsidRDefault="00673A85" w:rsidP="00C8040C">
            <w:pPr>
              <w:jc w:val="center"/>
            </w:pPr>
          </w:p>
        </w:tc>
        <w:tc>
          <w:tcPr>
            <w:tcW w:w="1061"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592/18</w:t>
      </w:r>
      <w:r>
        <w:rPr>
          <w:rFonts w:ascii="Arial" w:hAnsi="Arial" w:cs="Arial"/>
          <w:sz w:val="24"/>
          <w:szCs w:val="24"/>
        </w:rPr>
        <w:tab/>
      </w:r>
      <w:r>
        <w:rPr>
          <w:rFonts w:ascii="Times New Roman" w:hAnsi="Times New Roman" w:cs="Times New Roman"/>
          <w:b/>
          <w:bCs/>
          <w:color w:val="000000"/>
          <w:sz w:val="24"/>
          <w:szCs w:val="24"/>
        </w:rPr>
        <w:t xml:space="preserve">Nájem pozemků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za účelem natáčení scén pro seriál </w:t>
      </w:r>
    </w:p>
    <w:p w:rsidR="009A7DB6" w:rsidRDefault="009A7DB6" w:rsidP="009A7DB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Whiskey</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Cavalier</w:t>
      </w:r>
      <w:proofErr w:type="spellEnd"/>
      <w:r>
        <w:rPr>
          <w:rFonts w:ascii="Times New Roman" w:hAnsi="Times New Roman" w:cs="Times New Roman"/>
          <w:b/>
          <w:bCs/>
          <w:color w:val="000000"/>
          <w:sz w:val="24"/>
          <w:szCs w:val="24"/>
        </w:rPr>
        <w:t>“</w:t>
      </w:r>
    </w:p>
    <w:p w:rsidR="009A7DB6" w:rsidRDefault="009A7DB6" w:rsidP="00146496">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společnosti </w:t>
      </w:r>
      <w:proofErr w:type="spellStart"/>
      <w:r>
        <w:rPr>
          <w:rFonts w:ascii="Times New Roman" w:hAnsi="Times New Roman" w:cs="Times New Roman"/>
          <w:color w:val="000000"/>
          <w:sz w:val="24"/>
          <w:szCs w:val="24"/>
        </w:rPr>
        <w:t>Stilking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Features</w:t>
      </w:r>
      <w:proofErr w:type="spellEnd"/>
      <w:r>
        <w:rPr>
          <w:rFonts w:ascii="Times New Roman" w:hAnsi="Times New Roman" w:cs="Times New Roman"/>
          <w:color w:val="000000"/>
          <w:sz w:val="24"/>
          <w:szCs w:val="24"/>
        </w:rPr>
        <w:t xml:space="preserve">, s.r.o. se sídlem Kříženeckého náměstí 322/5, Hlubočepy, Praha 5, IČ 024 25 491 a schvaluje nájem pozemků ostatní plocha p. p. č. 6760/1, p. p. č. 6760/2, p. p. č. 6760/3, p. p. č. 6772, p. p. č. 6764, p. p. č. 6769, p. p. č. 6765/1, p. p. č. 6763, p. p. č. 6766, p. p. č. 6767, p. p. č. 6832/1 a p. p. č. 6832/2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natáčení exteriérových scén seriálu s názvem „</w:t>
      </w:r>
      <w:proofErr w:type="spellStart"/>
      <w:r>
        <w:rPr>
          <w:rFonts w:ascii="Times New Roman" w:hAnsi="Times New Roman" w:cs="Times New Roman"/>
          <w:color w:val="000000"/>
          <w:sz w:val="24"/>
          <w:szCs w:val="24"/>
        </w:rPr>
        <w:t>Whiskey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Cavalier</w:t>
      </w:r>
      <w:proofErr w:type="spellEnd"/>
      <w:r>
        <w:rPr>
          <w:rFonts w:ascii="Times New Roman" w:hAnsi="Times New Roman" w:cs="Times New Roman"/>
          <w:color w:val="000000"/>
          <w:sz w:val="24"/>
          <w:szCs w:val="24"/>
        </w:rPr>
        <w:t xml:space="preserve">“ společnosti </w:t>
      </w:r>
      <w:proofErr w:type="spellStart"/>
      <w:r>
        <w:rPr>
          <w:rFonts w:ascii="Times New Roman" w:hAnsi="Times New Roman" w:cs="Times New Roman"/>
          <w:color w:val="000000"/>
          <w:sz w:val="24"/>
          <w:szCs w:val="24"/>
        </w:rPr>
        <w:t>Stilking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Features</w:t>
      </w:r>
      <w:proofErr w:type="spellEnd"/>
      <w:r>
        <w:rPr>
          <w:rFonts w:ascii="Times New Roman" w:hAnsi="Times New Roman" w:cs="Times New Roman"/>
          <w:color w:val="000000"/>
          <w:sz w:val="24"/>
          <w:szCs w:val="24"/>
        </w:rPr>
        <w:t xml:space="preserve">, s.r.o. se sídlem Kříženeckého náměstí 322/5, Hlubočepy, Praha 5, IČ: 024 25 491 od </w:t>
      </w:r>
      <w:proofErr w:type="gramStart"/>
      <w:r>
        <w:rPr>
          <w:rFonts w:ascii="Times New Roman" w:hAnsi="Times New Roman" w:cs="Times New Roman"/>
          <w:color w:val="000000"/>
          <w:sz w:val="24"/>
          <w:szCs w:val="24"/>
        </w:rPr>
        <w:t>05.10.2018</w:t>
      </w:r>
      <w:proofErr w:type="gramEnd"/>
      <w:r>
        <w:rPr>
          <w:rFonts w:ascii="Times New Roman" w:hAnsi="Times New Roman" w:cs="Times New Roman"/>
          <w:color w:val="000000"/>
          <w:sz w:val="24"/>
          <w:szCs w:val="24"/>
        </w:rPr>
        <w:t xml:space="preserve"> do 07.10.2018 za nájemné ve výši 280.000,00 Kč bez DPH a dále schvaluje výjimku z Pravidel Rady města na pronájem exteriérů Žatce a podmínek pro natáčení filmových a televizních děl, seriálů a reklamních spotů čl. II.</w:t>
      </w:r>
    </w:p>
    <w:p w:rsidR="009A7DB6" w:rsidRDefault="009A7DB6" w:rsidP="009A7DB6">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5.10.2018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673A85">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1</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593/18</w:t>
      </w:r>
      <w:r>
        <w:rPr>
          <w:rFonts w:ascii="Arial" w:hAnsi="Arial" w:cs="Arial"/>
          <w:sz w:val="24"/>
          <w:szCs w:val="24"/>
        </w:rPr>
        <w:tab/>
      </w:r>
      <w:r>
        <w:rPr>
          <w:rFonts w:ascii="Times New Roman" w:hAnsi="Times New Roman" w:cs="Times New Roman"/>
          <w:b/>
          <w:bCs/>
          <w:color w:val="000000"/>
          <w:sz w:val="24"/>
          <w:szCs w:val="24"/>
        </w:rPr>
        <w:t xml:space="preserve">Smlouva o umístění Technického zařízení a instalaci systému – </w:t>
      </w:r>
    </w:p>
    <w:p w:rsidR="009A7DB6" w:rsidRDefault="009A7DB6" w:rsidP="009A7DB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CENDIS</w:t>
      </w:r>
    </w:p>
    <w:p w:rsidR="009A7DB6" w:rsidRDefault="009A7DB6" w:rsidP="00FB779B">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Smlouvu o umístění Technického zařízení a instalace Systému určeného pro zpracování digitalizovaných fotografií a podpisů se společností </w:t>
      </w:r>
      <w:r w:rsidR="00FB779B">
        <w:rPr>
          <w:rFonts w:ascii="Times New Roman" w:hAnsi="Times New Roman" w:cs="Times New Roman"/>
          <w:color w:val="000000"/>
          <w:sz w:val="24"/>
          <w:szCs w:val="24"/>
        </w:rPr>
        <w:t>C</w:t>
      </w:r>
      <w:r>
        <w:rPr>
          <w:rFonts w:ascii="Times New Roman" w:hAnsi="Times New Roman" w:cs="Times New Roman"/>
          <w:color w:val="000000"/>
          <w:sz w:val="24"/>
          <w:szCs w:val="24"/>
        </w:rPr>
        <w:t xml:space="preserve">ENDIS, </w:t>
      </w:r>
      <w:proofErr w:type="spellStart"/>
      <w:proofErr w:type="gramStart"/>
      <w:r>
        <w:rPr>
          <w:rFonts w:ascii="Times New Roman" w:hAnsi="Times New Roman" w:cs="Times New Roman"/>
          <w:color w:val="000000"/>
          <w:sz w:val="24"/>
          <w:szCs w:val="24"/>
        </w:rPr>
        <w:t>s.p</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nábřeží Ludvíka Svobody 1222/12, 110 15 Praha 1, IČ 00311391 a ukládá starostce města smlouvu podepsat.</w:t>
      </w:r>
    </w:p>
    <w:p w:rsidR="009A7DB6" w:rsidRDefault="009A7DB6" w:rsidP="009A7DB6">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DOBRUSKÝ</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21"/>
        <w:gridCol w:w="1358"/>
        <w:gridCol w:w="1100"/>
        <w:gridCol w:w="1117"/>
        <w:gridCol w:w="989"/>
        <w:gridCol w:w="1102"/>
        <w:gridCol w:w="1198"/>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1</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594/18</w:t>
      </w:r>
      <w:r>
        <w:rPr>
          <w:rFonts w:ascii="Arial" w:hAnsi="Arial" w:cs="Arial"/>
          <w:sz w:val="24"/>
          <w:szCs w:val="24"/>
        </w:rPr>
        <w:tab/>
      </w:r>
      <w:r>
        <w:rPr>
          <w:rFonts w:ascii="Times New Roman" w:hAnsi="Times New Roman" w:cs="Times New Roman"/>
          <w:b/>
          <w:bCs/>
          <w:color w:val="000000"/>
          <w:sz w:val="24"/>
          <w:szCs w:val="24"/>
        </w:rPr>
        <w:t>Senior Taxi</w:t>
      </w:r>
    </w:p>
    <w:p w:rsidR="00146496" w:rsidRDefault="009A7DB6" w:rsidP="00146496">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bere na vědomí předložené informace ke službě Senior Taxi.</w:t>
      </w:r>
    </w:p>
    <w:p w:rsidR="009A7DB6" w:rsidRDefault="00146496" w:rsidP="00146496">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7DB6">
        <w:rPr>
          <w:rFonts w:ascii="Arial" w:hAnsi="Arial" w:cs="Arial"/>
          <w:sz w:val="24"/>
          <w:szCs w:val="24"/>
        </w:rPr>
        <w:tab/>
      </w:r>
      <w:r>
        <w:rPr>
          <w:rFonts w:ascii="Arial" w:hAnsi="Arial" w:cs="Arial"/>
          <w:sz w:val="24"/>
          <w:szCs w:val="24"/>
        </w:rPr>
        <w:t xml:space="preserve"> </w:t>
      </w:r>
      <w:r w:rsidR="009A7DB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7DB6">
        <w:rPr>
          <w:rFonts w:ascii="Times New Roman" w:hAnsi="Times New Roman" w:cs="Times New Roman"/>
          <w:color w:val="000000"/>
          <w:sz w:val="20"/>
          <w:szCs w:val="20"/>
        </w:rPr>
        <w:t>30.10.2018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DOBRUSKÝ</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721"/>
        <w:gridCol w:w="1358"/>
        <w:gridCol w:w="1104"/>
        <w:gridCol w:w="1116"/>
        <w:gridCol w:w="989"/>
        <w:gridCol w:w="1101"/>
        <w:gridCol w:w="1197"/>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C8040C">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omluvena</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595/18</w:t>
      </w:r>
      <w:r>
        <w:rPr>
          <w:rFonts w:ascii="Arial" w:hAnsi="Arial" w:cs="Arial"/>
          <w:sz w:val="24"/>
          <w:szCs w:val="24"/>
        </w:rPr>
        <w:tab/>
      </w:r>
      <w:r>
        <w:rPr>
          <w:rFonts w:ascii="Times New Roman" w:hAnsi="Times New Roman" w:cs="Times New Roman"/>
          <w:b/>
          <w:bCs/>
          <w:color w:val="000000"/>
          <w:sz w:val="24"/>
          <w:szCs w:val="24"/>
        </w:rPr>
        <w:t>Rozpočtové opatření</w:t>
      </w:r>
    </w:p>
    <w:p w:rsidR="009A7DB6" w:rsidRDefault="009A7DB6" w:rsidP="009A7DB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500.000,00 Kč, a to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převod v rámci schváleného rozpočtu z kap. 739 – zchátralé objekty na kap. 719 – správa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opravy.</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739-3699-5901       - 500.000,00 Kč (zchátralé objekty)</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719-6171-</w:t>
      </w:r>
      <w:proofErr w:type="gramStart"/>
      <w:r>
        <w:rPr>
          <w:rFonts w:ascii="Times New Roman" w:hAnsi="Times New Roman" w:cs="Times New Roman"/>
          <w:color w:val="000000"/>
          <w:sz w:val="24"/>
          <w:szCs w:val="24"/>
        </w:rPr>
        <w:t>5171      + 500.000,00</w:t>
      </w:r>
      <w:proofErr w:type="gramEnd"/>
      <w:r>
        <w:rPr>
          <w:rFonts w:ascii="Times New Roman" w:hAnsi="Times New Roman" w:cs="Times New Roman"/>
          <w:color w:val="000000"/>
          <w:sz w:val="24"/>
          <w:szCs w:val="24"/>
        </w:rPr>
        <w:t xml:space="preserve"> Kč (správa - opravy).</w:t>
      </w:r>
    </w:p>
    <w:p w:rsidR="009A7DB6" w:rsidRDefault="009A7DB6" w:rsidP="009A7DB6">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721"/>
        <w:gridCol w:w="1358"/>
        <w:gridCol w:w="1104"/>
        <w:gridCol w:w="1116"/>
        <w:gridCol w:w="989"/>
        <w:gridCol w:w="1101"/>
        <w:gridCol w:w="1197"/>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673A85" w:rsidP="00673A85">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673A85" w:rsidP="00C8040C">
            <w:pPr>
              <w:jc w:val="center"/>
            </w:pPr>
            <w:r>
              <w:t>omluvena</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596/18</w:t>
      </w:r>
      <w:r>
        <w:rPr>
          <w:rFonts w:ascii="Arial" w:hAnsi="Arial" w:cs="Arial"/>
          <w:sz w:val="24"/>
          <w:szCs w:val="24"/>
        </w:rPr>
        <w:tab/>
      </w:r>
      <w:r>
        <w:rPr>
          <w:rFonts w:ascii="Times New Roman" w:hAnsi="Times New Roman" w:cs="Times New Roman"/>
          <w:b/>
          <w:bCs/>
          <w:color w:val="000000"/>
          <w:sz w:val="24"/>
          <w:szCs w:val="24"/>
        </w:rPr>
        <w:t>Likvidace služebního vozu  JSDH – Škoda Felicie 2U9 2152</w:t>
      </w:r>
    </w:p>
    <w:p w:rsidR="009A7DB6" w:rsidRDefault="009A7DB6" w:rsidP="009A7DB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ekologickou likvidaci služebního automobilu </w:t>
      </w:r>
    </w:p>
    <w:p w:rsidR="00146496" w:rsidRDefault="009A7DB6" w:rsidP="00146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Škoda Felicie 2U9 2152.</w:t>
      </w:r>
    </w:p>
    <w:p w:rsidR="00146496" w:rsidRDefault="00146496" w:rsidP="00146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7DB6" w:rsidRDefault="00146496" w:rsidP="0014649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7DB6">
        <w:rPr>
          <w:rFonts w:ascii="Arial" w:hAnsi="Arial" w:cs="Arial"/>
          <w:sz w:val="24"/>
          <w:szCs w:val="24"/>
        </w:rPr>
        <w:tab/>
      </w:r>
      <w:r>
        <w:rPr>
          <w:rFonts w:ascii="Arial" w:hAnsi="Arial" w:cs="Arial"/>
          <w:sz w:val="24"/>
          <w:szCs w:val="24"/>
        </w:rPr>
        <w:t xml:space="preserve"> </w:t>
      </w:r>
      <w:r w:rsidR="009A7DB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7DB6">
        <w:rPr>
          <w:rFonts w:ascii="Times New Roman" w:hAnsi="Times New Roman" w:cs="Times New Roman"/>
          <w:color w:val="000000"/>
          <w:sz w:val="20"/>
          <w:szCs w:val="20"/>
        </w:rPr>
        <w:t>30.9.2018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DUŠKOVÁ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721"/>
        <w:gridCol w:w="1358"/>
        <w:gridCol w:w="1104"/>
        <w:gridCol w:w="1116"/>
        <w:gridCol w:w="989"/>
        <w:gridCol w:w="1101"/>
        <w:gridCol w:w="1197"/>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F62D0B" w:rsidP="00C8040C">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F62D0B" w:rsidP="00C8040C">
            <w:pPr>
              <w:jc w:val="center"/>
            </w:pPr>
            <w:r>
              <w:t>omluvena</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597/18</w:t>
      </w:r>
      <w:r>
        <w:rPr>
          <w:rFonts w:ascii="Arial" w:hAnsi="Arial" w:cs="Arial"/>
          <w:sz w:val="24"/>
          <w:szCs w:val="24"/>
        </w:rPr>
        <w:tab/>
      </w:r>
      <w:r>
        <w:rPr>
          <w:rFonts w:ascii="Times New Roman" w:hAnsi="Times New Roman" w:cs="Times New Roman"/>
          <w:b/>
          <w:bCs/>
          <w:color w:val="000000"/>
          <w:sz w:val="24"/>
          <w:szCs w:val="24"/>
        </w:rPr>
        <w:t>Zápis z komise pro kulturu a cestovní ruch, rozpočtové opatření</w:t>
      </w:r>
    </w:p>
    <w:p w:rsidR="009A7DB6" w:rsidRDefault="009A7DB6" w:rsidP="0014649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bere na vědomí zápis z komise pro kulturu a cestovní ruch ze dne </w:t>
      </w:r>
      <w:proofErr w:type="gramStart"/>
      <w:r>
        <w:rPr>
          <w:rFonts w:ascii="Times New Roman" w:hAnsi="Times New Roman" w:cs="Times New Roman"/>
          <w:color w:val="000000"/>
          <w:sz w:val="24"/>
          <w:szCs w:val="24"/>
        </w:rPr>
        <w:t>10.09.2018</w:t>
      </w:r>
      <w:proofErr w:type="gramEnd"/>
      <w:r>
        <w:rPr>
          <w:rFonts w:ascii="Times New Roman" w:hAnsi="Times New Roman" w:cs="Times New Roman"/>
          <w:color w:val="000000"/>
          <w:sz w:val="24"/>
          <w:szCs w:val="24"/>
        </w:rPr>
        <w:t xml:space="preserve"> a zároveň schvaluje rozpočtové opatření ve výši 24.000,00 Kč, a to převod v rámci schváleného rozpočtu z fondu komise pro kulturu a cestovní ruch na kapitolu 711.</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741-3429-5222      - 24.000,00 Kč (příspěvky </w:t>
      </w:r>
      <w:proofErr w:type="spellStart"/>
      <w:r>
        <w:rPr>
          <w:rFonts w:ascii="Times New Roman" w:hAnsi="Times New Roman" w:cs="Times New Roman"/>
          <w:color w:val="000000"/>
          <w:sz w:val="24"/>
          <w:szCs w:val="24"/>
        </w:rPr>
        <w:t>ost</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organizacím</w:t>
      </w:r>
      <w:proofErr w:type="gramEnd"/>
      <w:r>
        <w:rPr>
          <w:rFonts w:ascii="Times New Roman" w:hAnsi="Times New Roman" w:cs="Times New Roman"/>
          <w:color w:val="000000"/>
          <w:sz w:val="24"/>
          <w:szCs w:val="24"/>
        </w:rPr>
        <w:t>)</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711-2143-</w:t>
      </w:r>
      <w:proofErr w:type="gramStart"/>
      <w:r>
        <w:rPr>
          <w:rFonts w:ascii="Times New Roman" w:hAnsi="Times New Roman" w:cs="Times New Roman"/>
          <w:color w:val="000000"/>
          <w:sz w:val="24"/>
          <w:szCs w:val="24"/>
        </w:rPr>
        <w:t>5169      + 24.000,00</w:t>
      </w:r>
      <w:proofErr w:type="gramEnd"/>
      <w:r>
        <w:rPr>
          <w:rFonts w:ascii="Times New Roman" w:hAnsi="Times New Roman" w:cs="Times New Roman"/>
          <w:color w:val="000000"/>
          <w:sz w:val="24"/>
          <w:szCs w:val="24"/>
        </w:rPr>
        <w:t xml:space="preserve"> Kč (obchod a turismus).</w:t>
      </w:r>
    </w:p>
    <w:p w:rsidR="009A7DB6" w:rsidRDefault="009A7DB6" w:rsidP="009A7DB6">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20.9.2018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721"/>
        <w:gridCol w:w="1358"/>
        <w:gridCol w:w="1104"/>
        <w:gridCol w:w="1116"/>
        <w:gridCol w:w="989"/>
        <w:gridCol w:w="1101"/>
        <w:gridCol w:w="1197"/>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F62D0B" w:rsidP="00C8040C">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F62D0B" w:rsidP="00C8040C">
            <w:pPr>
              <w:jc w:val="center"/>
            </w:pPr>
            <w:r>
              <w:t>omluvena</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46496" w:rsidRDefault="00146496" w:rsidP="009A7DB6">
      <w:pPr>
        <w:widowControl w:val="0"/>
        <w:tabs>
          <w:tab w:val="right" w:pos="1073"/>
          <w:tab w:val="left" w:pos="1163"/>
        </w:tabs>
        <w:autoSpaceDE w:val="0"/>
        <w:autoSpaceDN w:val="0"/>
        <w:adjustRightInd w:val="0"/>
        <w:spacing w:after="0" w:line="240" w:lineRule="auto"/>
        <w:rPr>
          <w:rFonts w:ascii="Arial" w:hAnsi="Arial" w:cs="Arial"/>
          <w:sz w:val="24"/>
          <w:szCs w:val="24"/>
        </w:rPr>
      </w:pPr>
    </w:p>
    <w:p w:rsidR="009A7DB6" w:rsidRDefault="009A7DB6" w:rsidP="009A7DB6">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598/18</w:t>
      </w:r>
      <w:r>
        <w:rPr>
          <w:rFonts w:ascii="Arial" w:hAnsi="Arial" w:cs="Arial"/>
          <w:sz w:val="24"/>
          <w:szCs w:val="24"/>
        </w:rPr>
        <w:tab/>
      </w:r>
      <w:r>
        <w:rPr>
          <w:rFonts w:ascii="Times New Roman" w:hAnsi="Times New Roman" w:cs="Times New Roman"/>
          <w:b/>
          <w:bCs/>
          <w:color w:val="000000"/>
          <w:sz w:val="24"/>
          <w:szCs w:val="24"/>
        </w:rPr>
        <w:t>Rozpočtové opatření – NIV dotace – SPOD 2018 – II. část</w:t>
      </w:r>
    </w:p>
    <w:p w:rsidR="009A7DB6" w:rsidRDefault="009A7DB6" w:rsidP="009A7DB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2.264.000,00 Kč, a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to zapojení účelové neinvestiční dotace do rozpočtu města.</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13 011 - neinvestiční účelová dotace Ministerstva práce a sociálních věcí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činnosti vykonávané obcemi s rozšířenou působností v oblasti sociálně-právní ochrany dětí pro rok 2018 – druhá splátka dotace ve výši 2.262.944,00 Kč.</w:t>
      </w:r>
    </w:p>
    <w:p w:rsidR="009A7DB6" w:rsidRDefault="009A7DB6" w:rsidP="009A7DB6">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20.9.2018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721"/>
        <w:gridCol w:w="1358"/>
        <w:gridCol w:w="1104"/>
        <w:gridCol w:w="1116"/>
        <w:gridCol w:w="989"/>
        <w:gridCol w:w="1101"/>
        <w:gridCol w:w="1197"/>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F62D0B" w:rsidP="00C8040C">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F62D0B" w:rsidP="00C8040C">
            <w:pPr>
              <w:jc w:val="center"/>
            </w:pPr>
            <w:r>
              <w:t>omluvena</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lastRenderedPageBreak/>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599/18</w:t>
      </w:r>
      <w:r>
        <w:rPr>
          <w:rFonts w:ascii="Arial" w:hAnsi="Arial" w:cs="Arial"/>
          <w:sz w:val="24"/>
          <w:szCs w:val="24"/>
        </w:rPr>
        <w:tab/>
      </w:r>
      <w:r>
        <w:rPr>
          <w:rFonts w:ascii="Times New Roman" w:hAnsi="Times New Roman" w:cs="Times New Roman"/>
          <w:b/>
          <w:bCs/>
          <w:color w:val="000000"/>
          <w:sz w:val="24"/>
          <w:szCs w:val="24"/>
        </w:rPr>
        <w:t xml:space="preserve">Žádost o povolení výjimky z nejvyššího počtu žáků ve školní družině – </w:t>
      </w:r>
    </w:p>
    <w:p w:rsidR="009A7DB6" w:rsidRDefault="009A7DB6" w:rsidP="009A7DB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ZŠ a MŠ Žatec, Jižní 2777, okres Louny</w:t>
      </w:r>
    </w:p>
    <w:p w:rsidR="009A7DB6" w:rsidRDefault="009A7DB6" w:rsidP="009A7DB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žádost ředitele Základní školy a Mateřské školy, Žatec, Jižní</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2777, okres Louny Mgr. Martina Hnízdila a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xml:space="preserve">. § 23 odst. 5 zákona č. 561/2004 Sb.,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 předškolním, základním, středním, vyšším odborném a jiném vzdělávání (školský zákon), ve znění pozdějších předpisů, povoluje výjimku z nejvyššího počtu žáků ve školní družině od </w:t>
      </w:r>
      <w:proofErr w:type="gramStart"/>
      <w:r>
        <w:rPr>
          <w:rFonts w:ascii="Times New Roman" w:hAnsi="Times New Roman" w:cs="Times New Roman"/>
          <w:color w:val="000000"/>
          <w:sz w:val="24"/>
          <w:szCs w:val="24"/>
        </w:rPr>
        <w:t>03.09.2018</w:t>
      </w:r>
      <w:proofErr w:type="gramEnd"/>
      <w:r>
        <w:rPr>
          <w:rFonts w:ascii="Times New Roman" w:hAnsi="Times New Roman" w:cs="Times New Roman"/>
          <w:color w:val="000000"/>
          <w:sz w:val="24"/>
          <w:szCs w:val="24"/>
        </w:rPr>
        <w:t xml:space="preserve"> do 28.06.2019, a to z celkového počtu 120 na 136 žáků ve čtyřech odděleních, v každém oddělení z 30 na 34 žáků za předpokladu, že zvýšení počtu nebude na újmu kvalitě vzdělávací činnosti a budou splněny podmínky bezpečnosti a ochrany zdraví.</w:t>
      </w:r>
    </w:p>
    <w:p w:rsidR="009A7DB6" w:rsidRDefault="009A7DB6" w:rsidP="009A7DB6">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27.9.2018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721"/>
        <w:gridCol w:w="1358"/>
        <w:gridCol w:w="1104"/>
        <w:gridCol w:w="1116"/>
        <w:gridCol w:w="989"/>
        <w:gridCol w:w="1101"/>
        <w:gridCol w:w="1197"/>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F62D0B" w:rsidP="00C8040C">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F62D0B" w:rsidP="00C8040C">
            <w:pPr>
              <w:jc w:val="center"/>
            </w:pPr>
            <w:r>
              <w:t>omluvena</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600/18</w:t>
      </w:r>
      <w:r>
        <w:rPr>
          <w:rFonts w:ascii="Arial" w:hAnsi="Arial" w:cs="Arial"/>
          <w:sz w:val="24"/>
          <w:szCs w:val="24"/>
        </w:rPr>
        <w:tab/>
      </w:r>
      <w:r>
        <w:rPr>
          <w:rFonts w:ascii="Times New Roman" w:hAnsi="Times New Roman" w:cs="Times New Roman"/>
          <w:b/>
          <w:bCs/>
          <w:color w:val="000000"/>
          <w:sz w:val="24"/>
          <w:szCs w:val="24"/>
        </w:rPr>
        <w:t>Změna odpisového plánu r. 2018 – ZŠ Petra Bezruče</w:t>
      </w:r>
    </w:p>
    <w:p w:rsidR="009A7DB6" w:rsidRDefault="009A7DB6" w:rsidP="009A7DB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 31 odst. 1 písm. a) zákona č. 250/2000 Sb., o </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w:t>
      </w:r>
      <w:proofErr w:type="gramStart"/>
      <w:r>
        <w:rPr>
          <w:rFonts w:ascii="Times New Roman" w:hAnsi="Times New Roman" w:cs="Times New Roman"/>
          <w:color w:val="000000"/>
          <w:sz w:val="24"/>
          <w:szCs w:val="24"/>
        </w:rPr>
        <w:t>pravidlech</w:t>
      </w:r>
      <w:proofErr w:type="gramEnd"/>
      <w:r>
        <w:rPr>
          <w:rFonts w:ascii="Times New Roman" w:hAnsi="Times New Roman" w:cs="Times New Roman"/>
          <w:color w:val="000000"/>
          <w:sz w:val="24"/>
          <w:szCs w:val="24"/>
        </w:rPr>
        <w:t xml:space="preserve"> územních rozpočtů, ve znění pozdějších předpisů, schvaluje změnu odpisového plánu dlouhodobého majetku na rok 2018 u PO Základní škola Žatec, Petra Bezruče 2000, okres Louny, a to ve výši 31.655,00 Kč.</w:t>
      </w:r>
    </w:p>
    <w:p w:rsidR="009A7DB6" w:rsidRDefault="009A7DB6" w:rsidP="009A7DB6">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27.9.2018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721"/>
        <w:gridCol w:w="1358"/>
        <w:gridCol w:w="1104"/>
        <w:gridCol w:w="1116"/>
        <w:gridCol w:w="989"/>
        <w:gridCol w:w="1101"/>
        <w:gridCol w:w="1197"/>
        <w:gridCol w:w="1061"/>
      </w:tblGrid>
      <w:tr w:rsidR="00673A85" w:rsidTr="00FB779B">
        <w:tc>
          <w:tcPr>
            <w:tcW w:w="1313" w:type="dxa"/>
            <w:shd w:val="clear" w:color="auto" w:fill="auto"/>
          </w:tcPr>
          <w:p w:rsidR="00673A85" w:rsidRDefault="00673A85" w:rsidP="00C8040C"/>
        </w:tc>
        <w:tc>
          <w:tcPr>
            <w:tcW w:w="721" w:type="dxa"/>
            <w:shd w:val="clear" w:color="auto" w:fill="auto"/>
          </w:tcPr>
          <w:p w:rsidR="00673A85" w:rsidRDefault="00673A85" w:rsidP="00C8040C">
            <w:pPr>
              <w:jc w:val="center"/>
            </w:pPr>
            <w:r>
              <w:t>hlasů</w:t>
            </w:r>
          </w:p>
        </w:tc>
        <w:tc>
          <w:tcPr>
            <w:tcW w:w="1358" w:type="dxa"/>
            <w:shd w:val="clear" w:color="auto" w:fill="auto"/>
          </w:tcPr>
          <w:p w:rsidR="00673A85" w:rsidRDefault="00673A85" w:rsidP="00C8040C">
            <w:pPr>
              <w:jc w:val="center"/>
            </w:pPr>
            <w:r>
              <w:t>Hamousová</w:t>
            </w:r>
          </w:p>
        </w:tc>
        <w:tc>
          <w:tcPr>
            <w:tcW w:w="1104" w:type="dxa"/>
            <w:shd w:val="clear" w:color="auto" w:fill="auto"/>
          </w:tcPr>
          <w:p w:rsidR="00673A85" w:rsidRDefault="00673A85" w:rsidP="00C8040C">
            <w:pPr>
              <w:jc w:val="center"/>
            </w:pPr>
            <w:r>
              <w:t>Nováková</w:t>
            </w:r>
          </w:p>
        </w:tc>
        <w:tc>
          <w:tcPr>
            <w:tcW w:w="1116" w:type="dxa"/>
            <w:shd w:val="clear" w:color="auto" w:fill="auto"/>
          </w:tcPr>
          <w:p w:rsidR="00673A85" w:rsidRDefault="00673A85" w:rsidP="00C8040C">
            <w:pPr>
              <w:jc w:val="center"/>
            </w:pPr>
            <w:r>
              <w:t>Špička</w:t>
            </w:r>
          </w:p>
        </w:tc>
        <w:tc>
          <w:tcPr>
            <w:tcW w:w="989" w:type="dxa"/>
            <w:shd w:val="clear" w:color="auto" w:fill="auto"/>
          </w:tcPr>
          <w:p w:rsidR="00673A85" w:rsidRDefault="00673A85" w:rsidP="00C8040C">
            <w:pPr>
              <w:jc w:val="center"/>
            </w:pPr>
            <w:r>
              <w:t>Hladký</w:t>
            </w:r>
          </w:p>
        </w:tc>
        <w:tc>
          <w:tcPr>
            <w:tcW w:w="1101" w:type="dxa"/>
            <w:shd w:val="clear" w:color="auto" w:fill="auto"/>
          </w:tcPr>
          <w:p w:rsidR="00673A85" w:rsidRDefault="00673A85" w:rsidP="00C8040C">
            <w:pPr>
              <w:jc w:val="center"/>
            </w:pPr>
            <w:r>
              <w:t>Krčmárik</w:t>
            </w:r>
          </w:p>
        </w:tc>
        <w:tc>
          <w:tcPr>
            <w:tcW w:w="1197" w:type="dxa"/>
            <w:shd w:val="clear" w:color="auto" w:fill="auto"/>
          </w:tcPr>
          <w:p w:rsidR="00673A85" w:rsidRDefault="00673A85" w:rsidP="00C8040C">
            <w:pPr>
              <w:jc w:val="center"/>
            </w:pPr>
            <w:r>
              <w:t>Malířová</w:t>
            </w:r>
          </w:p>
        </w:tc>
        <w:tc>
          <w:tcPr>
            <w:tcW w:w="1061" w:type="dxa"/>
            <w:shd w:val="clear" w:color="auto" w:fill="auto"/>
          </w:tcPr>
          <w:p w:rsidR="00673A85" w:rsidRDefault="00673A85" w:rsidP="00C8040C">
            <w:pPr>
              <w:jc w:val="center"/>
            </w:pPr>
            <w:r>
              <w:t>Řáha</w:t>
            </w:r>
          </w:p>
        </w:tc>
      </w:tr>
      <w:tr w:rsidR="00673A85" w:rsidTr="00FB779B">
        <w:tc>
          <w:tcPr>
            <w:tcW w:w="1313" w:type="dxa"/>
            <w:shd w:val="clear" w:color="auto" w:fill="auto"/>
          </w:tcPr>
          <w:p w:rsidR="00673A85" w:rsidRDefault="00673A85" w:rsidP="00C8040C">
            <w:r>
              <w:t>pro</w:t>
            </w:r>
          </w:p>
        </w:tc>
        <w:tc>
          <w:tcPr>
            <w:tcW w:w="721" w:type="dxa"/>
            <w:shd w:val="clear" w:color="auto" w:fill="auto"/>
          </w:tcPr>
          <w:p w:rsidR="00673A85" w:rsidRDefault="00F62D0B" w:rsidP="00C8040C">
            <w:pPr>
              <w:jc w:val="center"/>
            </w:pPr>
            <w:r>
              <w:t>4</w:t>
            </w:r>
          </w:p>
        </w:tc>
        <w:tc>
          <w:tcPr>
            <w:tcW w:w="1358" w:type="dxa"/>
            <w:shd w:val="clear" w:color="auto" w:fill="auto"/>
          </w:tcPr>
          <w:p w:rsidR="00673A85" w:rsidRDefault="00673A85" w:rsidP="00C8040C">
            <w:pPr>
              <w:jc w:val="center"/>
            </w:pPr>
            <w:r>
              <w:t>/</w:t>
            </w:r>
          </w:p>
        </w:tc>
        <w:tc>
          <w:tcPr>
            <w:tcW w:w="1104" w:type="dxa"/>
            <w:shd w:val="clear" w:color="auto" w:fill="auto"/>
          </w:tcPr>
          <w:p w:rsidR="00673A85" w:rsidRDefault="00F62D0B" w:rsidP="00C8040C">
            <w:pPr>
              <w:jc w:val="center"/>
            </w:pPr>
            <w:r>
              <w:t>omluvena</w:t>
            </w:r>
          </w:p>
        </w:tc>
        <w:tc>
          <w:tcPr>
            <w:tcW w:w="1116" w:type="dxa"/>
            <w:shd w:val="clear" w:color="auto" w:fill="auto"/>
          </w:tcPr>
          <w:p w:rsidR="00673A85" w:rsidRDefault="00673A85" w:rsidP="00C8040C">
            <w:pPr>
              <w:jc w:val="center"/>
            </w:pPr>
            <w:r>
              <w:t>/</w:t>
            </w:r>
          </w:p>
        </w:tc>
        <w:tc>
          <w:tcPr>
            <w:tcW w:w="989" w:type="dxa"/>
            <w:shd w:val="clear" w:color="auto" w:fill="auto"/>
          </w:tcPr>
          <w:p w:rsidR="00673A85" w:rsidRDefault="00673A85" w:rsidP="00C8040C">
            <w:pPr>
              <w:jc w:val="center"/>
            </w:pPr>
            <w:r>
              <w:t>/</w:t>
            </w:r>
          </w:p>
        </w:tc>
        <w:tc>
          <w:tcPr>
            <w:tcW w:w="1101" w:type="dxa"/>
            <w:shd w:val="clear" w:color="auto" w:fill="auto"/>
          </w:tcPr>
          <w:p w:rsidR="00673A85" w:rsidRDefault="00673A85" w:rsidP="00C8040C">
            <w:pPr>
              <w:jc w:val="center"/>
            </w:pPr>
            <w:r>
              <w:t>/</w:t>
            </w:r>
          </w:p>
        </w:tc>
        <w:tc>
          <w:tcPr>
            <w:tcW w:w="1197" w:type="dxa"/>
            <w:shd w:val="clear" w:color="auto" w:fill="auto"/>
          </w:tcPr>
          <w:p w:rsidR="00673A85" w:rsidRDefault="00673A85" w:rsidP="00C8040C">
            <w:pPr>
              <w:jc w:val="center"/>
            </w:pPr>
            <w:r>
              <w:t>omluvena</w:t>
            </w:r>
          </w:p>
        </w:tc>
        <w:tc>
          <w:tcPr>
            <w:tcW w:w="1061" w:type="dxa"/>
            <w:shd w:val="clear" w:color="auto" w:fill="auto"/>
          </w:tcPr>
          <w:p w:rsidR="00673A85" w:rsidRDefault="00673A85" w:rsidP="00C8040C">
            <w:pPr>
              <w:jc w:val="center"/>
            </w:pPr>
            <w:r>
              <w:t>omluven</w:t>
            </w:r>
          </w:p>
        </w:tc>
      </w:tr>
      <w:tr w:rsidR="00673A85" w:rsidTr="00FB779B">
        <w:tc>
          <w:tcPr>
            <w:tcW w:w="1313" w:type="dxa"/>
            <w:shd w:val="clear" w:color="auto" w:fill="auto"/>
          </w:tcPr>
          <w:p w:rsidR="00673A85" w:rsidRDefault="00673A85" w:rsidP="00C8040C">
            <w:r>
              <w:t>proti</w:t>
            </w:r>
          </w:p>
        </w:tc>
        <w:tc>
          <w:tcPr>
            <w:tcW w:w="721" w:type="dxa"/>
            <w:shd w:val="clear" w:color="auto" w:fill="auto"/>
          </w:tcPr>
          <w:p w:rsidR="00673A85" w:rsidRDefault="00673A85" w:rsidP="00C8040C">
            <w:pPr>
              <w:jc w:val="center"/>
            </w:pPr>
            <w:r>
              <w:t>-</w:t>
            </w:r>
          </w:p>
        </w:tc>
        <w:tc>
          <w:tcPr>
            <w:tcW w:w="1358" w:type="dxa"/>
            <w:shd w:val="clear" w:color="auto" w:fill="auto"/>
          </w:tcPr>
          <w:p w:rsidR="00673A85" w:rsidRDefault="00673A85" w:rsidP="00C8040C">
            <w:pPr>
              <w:jc w:val="center"/>
            </w:pPr>
          </w:p>
        </w:tc>
        <w:tc>
          <w:tcPr>
            <w:tcW w:w="1104" w:type="dxa"/>
            <w:shd w:val="clear" w:color="auto" w:fill="auto"/>
          </w:tcPr>
          <w:p w:rsidR="00673A85" w:rsidRDefault="00673A85" w:rsidP="00C8040C">
            <w:pPr>
              <w:jc w:val="center"/>
            </w:pPr>
          </w:p>
        </w:tc>
        <w:tc>
          <w:tcPr>
            <w:tcW w:w="1116" w:type="dxa"/>
            <w:shd w:val="clear" w:color="auto" w:fill="auto"/>
          </w:tcPr>
          <w:p w:rsidR="00673A85" w:rsidRDefault="00673A85" w:rsidP="00C8040C">
            <w:pPr>
              <w:jc w:val="center"/>
            </w:pPr>
          </w:p>
        </w:tc>
        <w:tc>
          <w:tcPr>
            <w:tcW w:w="989" w:type="dxa"/>
            <w:shd w:val="clear" w:color="auto" w:fill="auto"/>
          </w:tcPr>
          <w:p w:rsidR="00673A85" w:rsidRDefault="00673A85" w:rsidP="00C8040C">
            <w:pPr>
              <w:jc w:val="center"/>
            </w:pPr>
          </w:p>
        </w:tc>
        <w:tc>
          <w:tcPr>
            <w:tcW w:w="1101" w:type="dxa"/>
            <w:shd w:val="clear" w:color="auto" w:fill="auto"/>
          </w:tcPr>
          <w:p w:rsidR="00673A85" w:rsidRDefault="00673A85" w:rsidP="00C8040C">
            <w:pPr>
              <w:jc w:val="center"/>
            </w:pPr>
          </w:p>
        </w:tc>
        <w:tc>
          <w:tcPr>
            <w:tcW w:w="1197" w:type="dxa"/>
            <w:shd w:val="clear" w:color="auto" w:fill="auto"/>
          </w:tcPr>
          <w:p w:rsidR="00673A85" w:rsidRDefault="00673A85" w:rsidP="00C8040C">
            <w:pPr>
              <w:jc w:val="center"/>
            </w:pPr>
          </w:p>
        </w:tc>
        <w:tc>
          <w:tcPr>
            <w:tcW w:w="1061" w:type="dxa"/>
            <w:shd w:val="clear" w:color="auto" w:fill="auto"/>
          </w:tcPr>
          <w:p w:rsidR="00673A85" w:rsidRDefault="00673A85" w:rsidP="00C8040C">
            <w:pPr>
              <w:jc w:val="center"/>
            </w:pPr>
          </w:p>
        </w:tc>
      </w:tr>
      <w:tr w:rsidR="00673A85" w:rsidTr="00FB779B">
        <w:tc>
          <w:tcPr>
            <w:tcW w:w="1313" w:type="dxa"/>
            <w:shd w:val="clear" w:color="auto" w:fill="auto"/>
          </w:tcPr>
          <w:p w:rsidR="00673A85" w:rsidRDefault="00673A85" w:rsidP="00C8040C">
            <w:r>
              <w:t>zdržel se</w:t>
            </w:r>
          </w:p>
        </w:tc>
        <w:tc>
          <w:tcPr>
            <w:tcW w:w="721" w:type="dxa"/>
            <w:shd w:val="clear" w:color="auto" w:fill="auto"/>
          </w:tcPr>
          <w:p w:rsidR="00673A85" w:rsidRDefault="00673A85" w:rsidP="00C8040C">
            <w:pPr>
              <w:jc w:val="center"/>
            </w:pPr>
            <w:r>
              <w:t>-</w:t>
            </w:r>
          </w:p>
        </w:tc>
        <w:tc>
          <w:tcPr>
            <w:tcW w:w="1358" w:type="dxa"/>
            <w:shd w:val="clear" w:color="auto" w:fill="auto"/>
          </w:tcPr>
          <w:p w:rsidR="00673A85" w:rsidRDefault="00673A85" w:rsidP="00C8040C">
            <w:pPr>
              <w:jc w:val="center"/>
            </w:pPr>
          </w:p>
        </w:tc>
        <w:tc>
          <w:tcPr>
            <w:tcW w:w="1104" w:type="dxa"/>
            <w:shd w:val="clear" w:color="auto" w:fill="auto"/>
          </w:tcPr>
          <w:p w:rsidR="00673A85" w:rsidRDefault="00673A85" w:rsidP="00C8040C">
            <w:pPr>
              <w:jc w:val="center"/>
            </w:pPr>
          </w:p>
        </w:tc>
        <w:tc>
          <w:tcPr>
            <w:tcW w:w="1116" w:type="dxa"/>
            <w:shd w:val="clear" w:color="auto" w:fill="auto"/>
          </w:tcPr>
          <w:p w:rsidR="00673A85" w:rsidRDefault="00673A85" w:rsidP="00C8040C">
            <w:pPr>
              <w:jc w:val="center"/>
            </w:pPr>
          </w:p>
        </w:tc>
        <w:tc>
          <w:tcPr>
            <w:tcW w:w="989" w:type="dxa"/>
            <w:shd w:val="clear" w:color="auto" w:fill="auto"/>
          </w:tcPr>
          <w:p w:rsidR="00673A85" w:rsidRDefault="00673A85" w:rsidP="00C8040C">
            <w:pPr>
              <w:jc w:val="center"/>
            </w:pPr>
          </w:p>
        </w:tc>
        <w:tc>
          <w:tcPr>
            <w:tcW w:w="1101" w:type="dxa"/>
            <w:shd w:val="clear" w:color="auto" w:fill="auto"/>
          </w:tcPr>
          <w:p w:rsidR="00673A85" w:rsidRDefault="00673A85" w:rsidP="00C8040C">
            <w:pPr>
              <w:jc w:val="center"/>
            </w:pPr>
          </w:p>
        </w:tc>
        <w:tc>
          <w:tcPr>
            <w:tcW w:w="1197" w:type="dxa"/>
            <w:shd w:val="clear" w:color="auto" w:fill="auto"/>
          </w:tcPr>
          <w:p w:rsidR="00673A85" w:rsidRDefault="00673A85" w:rsidP="00C8040C">
            <w:pPr>
              <w:jc w:val="center"/>
            </w:pPr>
          </w:p>
        </w:tc>
        <w:tc>
          <w:tcPr>
            <w:tcW w:w="1061"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601/18</w:t>
      </w:r>
      <w:r>
        <w:rPr>
          <w:rFonts w:ascii="Arial" w:hAnsi="Arial" w:cs="Arial"/>
          <w:sz w:val="24"/>
          <w:szCs w:val="24"/>
        </w:rPr>
        <w:tab/>
      </w:r>
      <w:r>
        <w:rPr>
          <w:rFonts w:ascii="Times New Roman" w:hAnsi="Times New Roman" w:cs="Times New Roman"/>
          <w:b/>
          <w:bCs/>
          <w:color w:val="000000"/>
          <w:sz w:val="24"/>
          <w:szCs w:val="24"/>
        </w:rPr>
        <w:t xml:space="preserve">Protokol o výsledku veřejnosprávní kontroly Základní umělecká škola </w:t>
      </w:r>
    </w:p>
    <w:p w:rsidR="009A7DB6" w:rsidRDefault="009A7DB6" w:rsidP="009A7DB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w:t>
      </w:r>
    </w:p>
    <w:p w:rsidR="009A7DB6" w:rsidRDefault="009A7DB6" w:rsidP="009A7DB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protokol o výsledku veřejnosprávní kontroly na místě u </w:t>
      </w:r>
    </w:p>
    <w:p w:rsidR="00146496" w:rsidRDefault="009A7DB6" w:rsidP="00146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příspěvkové organizace Základní umělecká škola Žatec.</w:t>
      </w:r>
    </w:p>
    <w:p w:rsidR="00146496" w:rsidRDefault="00146496" w:rsidP="00146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7DB6" w:rsidRDefault="00146496" w:rsidP="0014649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9A7DB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7DB6">
        <w:rPr>
          <w:rFonts w:ascii="Times New Roman" w:hAnsi="Times New Roman" w:cs="Times New Roman"/>
          <w:color w:val="000000"/>
          <w:sz w:val="20"/>
          <w:szCs w:val="20"/>
        </w:rPr>
        <w:t>17.9.2018</w:t>
      </w:r>
      <w:proofErr w:type="gramEnd"/>
    </w:p>
    <w:p w:rsidR="009A7DB6" w:rsidRDefault="009A7DB6" w:rsidP="0014649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721"/>
        <w:gridCol w:w="1358"/>
        <w:gridCol w:w="1104"/>
        <w:gridCol w:w="1116"/>
        <w:gridCol w:w="989"/>
        <w:gridCol w:w="1101"/>
        <w:gridCol w:w="1197"/>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F62D0B" w:rsidP="00C8040C">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F62D0B" w:rsidP="00C8040C">
            <w:pPr>
              <w:jc w:val="center"/>
            </w:pPr>
            <w:r>
              <w:t>omluvena</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14649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146496" w:rsidRDefault="00146496" w:rsidP="0014649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9A7DB6" w:rsidRDefault="009A7DB6" w:rsidP="009A7DB6">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602/18</w:t>
      </w:r>
      <w:r>
        <w:rPr>
          <w:rFonts w:ascii="Arial" w:hAnsi="Arial" w:cs="Arial"/>
          <w:sz w:val="24"/>
          <w:szCs w:val="24"/>
        </w:rPr>
        <w:tab/>
      </w:r>
      <w:r>
        <w:rPr>
          <w:rFonts w:ascii="Times New Roman" w:hAnsi="Times New Roman" w:cs="Times New Roman"/>
          <w:b/>
          <w:bCs/>
          <w:color w:val="000000"/>
          <w:sz w:val="24"/>
          <w:szCs w:val="24"/>
        </w:rPr>
        <w:t xml:space="preserve">Protokol o výsledku veřejnosprávní kontroly Domov pro seniory a </w:t>
      </w:r>
    </w:p>
    <w:p w:rsidR="009A7DB6" w:rsidRDefault="009A7DB6" w:rsidP="009A7DB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Pečovatelská služba v Žatci</w:t>
      </w:r>
    </w:p>
    <w:p w:rsidR="009A7DB6" w:rsidRDefault="009A7DB6" w:rsidP="009A7DB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protokol o výsledku veřejnosprávní kontroly na místě u </w:t>
      </w:r>
    </w:p>
    <w:p w:rsidR="00146496" w:rsidRDefault="009A7DB6" w:rsidP="00146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příspěvkové organizace Domov pro seniory a Pečovatelská služba v Žatci.</w:t>
      </w:r>
    </w:p>
    <w:p w:rsidR="00146496" w:rsidRDefault="00146496" w:rsidP="00146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7DB6" w:rsidRDefault="00146496" w:rsidP="0014649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7DB6">
        <w:rPr>
          <w:rFonts w:ascii="Arial" w:hAnsi="Arial" w:cs="Arial"/>
          <w:sz w:val="24"/>
          <w:szCs w:val="24"/>
        </w:rPr>
        <w:tab/>
      </w:r>
      <w:r>
        <w:rPr>
          <w:rFonts w:ascii="Arial" w:hAnsi="Arial" w:cs="Arial"/>
          <w:sz w:val="24"/>
          <w:szCs w:val="24"/>
        </w:rPr>
        <w:t xml:space="preserve"> </w:t>
      </w:r>
      <w:r w:rsidR="009A7DB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7DB6">
        <w:rPr>
          <w:rFonts w:ascii="Times New Roman" w:hAnsi="Times New Roman" w:cs="Times New Roman"/>
          <w:color w:val="000000"/>
          <w:sz w:val="20"/>
          <w:szCs w:val="20"/>
        </w:rPr>
        <w:t>17.9.2018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721"/>
        <w:gridCol w:w="1358"/>
        <w:gridCol w:w="1104"/>
        <w:gridCol w:w="1116"/>
        <w:gridCol w:w="989"/>
        <w:gridCol w:w="1101"/>
        <w:gridCol w:w="1197"/>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F62D0B" w:rsidP="00C8040C">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F62D0B" w:rsidP="00C8040C">
            <w:pPr>
              <w:jc w:val="center"/>
            </w:pPr>
            <w:r>
              <w:t>omluvena</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603/18</w:t>
      </w:r>
      <w:r>
        <w:rPr>
          <w:rFonts w:ascii="Arial" w:hAnsi="Arial" w:cs="Arial"/>
          <w:sz w:val="24"/>
          <w:szCs w:val="24"/>
        </w:rPr>
        <w:tab/>
      </w:r>
      <w:r>
        <w:rPr>
          <w:rFonts w:ascii="Times New Roman" w:hAnsi="Times New Roman" w:cs="Times New Roman"/>
          <w:b/>
          <w:bCs/>
          <w:color w:val="000000"/>
          <w:sz w:val="24"/>
          <w:szCs w:val="24"/>
        </w:rPr>
        <w:t>Sociální a zdravotní komise</w:t>
      </w:r>
    </w:p>
    <w:p w:rsidR="009A7DB6" w:rsidRDefault="009A7DB6" w:rsidP="009A7DB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zápis z jednání sociální a zdravotní komise </w:t>
      </w:r>
    </w:p>
    <w:p w:rsidR="00146496" w:rsidRDefault="009A7DB6" w:rsidP="00146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města Žatce ze dne </w:t>
      </w:r>
      <w:proofErr w:type="gramStart"/>
      <w:r>
        <w:rPr>
          <w:rFonts w:ascii="Times New Roman" w:hAnsi="Times New Roman" w:cs="Times New Roman"/>
          <w:color w:val="000000"/>
          <w:sz w:val="24"/>
          <w:szCs w:val="24"/>
        </w:rPr>
        <w:t>05.09.2018</w:t>
      </w:r>
      <w:proofErr w:type="gramEnd"/>
      <w:r>
        <w:rPr>
          <w:rFonts w:ascii="Times New Roman" w:hAnsi="Times New Roman" w:cs="Times New Roman"/>
          <w:color w:val="000000"/>
          <w:sz w:val="24"/>
          <w:szCs w:val="24"/>
        </w:rPr>
        <w:t>.</w:t>
      </w:r>
    </w:p>
    <w:p w:rsidR="009A7DB6" w:rsidRDefault="00146496" w:rsidP="0014649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7DB6">
        <w:rPr>
          <w:rFonts w:ascii="Arial" w:hAnsi="Arial" w:cs="Arial"/>
          <w:sz w:val="24"/>
          <w:szCs w:val="24"/>
        </w:rPr>
        <w:tab/>
      </w:r>
      <w:r>
        <w:rPr>
          <w:rFonts w:ascii="Arial" w:hAnsi="Arial" w:cs="Arial"/>
          <w:sz w:val="24"/>
          <w:szCs w:val="24"/>
        </w:rPr>
        <w:t xml:space="preserve"> </w:t>
      </w:r>
      <w:r w:rsidR="009A7DB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7DB6">
        <w:rPr>
          <w:rFonts w:ascii="Times New Roman" w:hAnsi="Times New Roman" w:cs="Times New Roman"/>
          <w:color w:val="000000"/>
          <w:sz w:val="20"/>
          <w:szCs w:val="20"/>
        </w:rPr>
        <w:t>17.9.2018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NOVÁKOVÁ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721"/>
        <w:gridCol w:w="1358"/>
        <w:gridCol w:w="1104"/>
        <w:gridCol w:w="1116"/>
        <w:gridCol w:w="989"/>
        <w:gridCol w:w="1101"/>
        <w:gridCol w:w="1197"/>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F62D0B" w:rsidP="00C8040C">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F62D0B" w:rsidP="00C8040C">
            <w:pPr>
              <w:jc w:val="center"/>
            </w:pPr>
            <w:r>
              <w:t>omluvena</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lastRenderedPageBreak/>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673A85" w:rsidRDefault="00673A85"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7DB6" w:rsidRDefault="009A7DB6" w:rsidP="009A7DB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604/18</w:t>
      </w:r>
      <w:r>
        <w:rPr>
          <w:rFonts w:ascii="Arial" w:hAnsi="Arial" w:cs="Arial"/>
          <w:sz w:val="24"/>
          <w:szCs w:val="24"/>
        </w:rPr>
        <w:tab/>
      </w:r>
      <w:r>
        <w:rPr>
          <w:rFonts w:ascii="Times New Roman" w:hAnsi="Times New Roman" w:cs="Times New Roman"/>
          <w:b/>
          <w:bCs/>
          <w:color w:val="000000"/>
          <w:sz w:val="24"/>
          <w:szCs w:val="24"/>
        </w:rPr>
        <w:t xml:space="preserve">Přijetí finančního daru účelově určeného v rámci projektu „Obědy pro </w:t>
      </w:r>
    </w:p>
    <w:p w:rsidR="009A7DB6" w:rsidRDefault="009A7DB6" w:rsidP="009A7DB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děti“ – ZŠ a MŠ Žatec, Dvořákova 24, okres Louny</w:t>
      </w:r>
    </w:p>
    <w:p w:rsidR="009A7DB6" w:rsidRDefault="009A7DB6" w:rsidP="00146496">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statutárního zástupce školy Základní školy a Mateřské školy, Žatec, Dvořákova 24, okres Louny Mgr. Radky Vlčkové a dle § 27 odst. 7 písm. b) zákona č. 250/2000 Sb., o rozpočtových pravidlech územních rozpočtů, ve znění pozdějších předpisů, souhlasí s přijetím finančního daru účelově určeného, a to od společnosti WOMEN FOR WOMEN, o.p.s., Vlastislavova 152/4, 140 00 Praha - Nusle, IČ: 24231509 v celkové výši 66.130,00 Kč, </w:t>
      </w:r>
      <w:proofErr w:type="gramStart"/>
      <w:r>
        <w:rPr>
          <w:rFonts w:ascii="Times New Roman" w:hAnsi="Times New Roman" w:cs="Times New Roman"/>
          <w:color w:val="000000"/>
          <w:sz w:val="24"/>
          <w:szCs w:val="24"/>
        </w:rPr>
        <w:t>který</w:t>
      </w:r>
      <w:proofErr w:type="gramEnd"/>
      <w:r>
        <w:rPr>
          <w:rFonts w:ascii="Times New Roman" w:hAnsi="Times New Roman" w:cs="Times New Roman"/>
          <w:color w:val="000000"/>
          <w:sz w:val="24"/>
          <w:szCs w:val="24"/>
        </w:rPr>
        <w:t xml:space="preserve"> je určen na úhradu stravného ve školní jídelně pro patnáct žáků školy, a to následovně:</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v období od </w:t>
      </w:r>
      <w:proofErr w:type="gramStart"/>
      <w:r>
        <w:rPr>
          <w:rFonts w:ascii="Times New Roman" w:hAnsi="Times New Roman" w:cs="Times New Roman"/>
          <w:color w:val="000000"/>
          <w:sz w:val="24"/>
          <w:szCs w:val="24"/>
        </w:rPr>
        <w:t>01.10.2018</w:t>
      </w:r>
      <w:proofErr w:type="gramEnd"/>
      <w:r>
        <w:rPr>
          <w:rFonts w:ascii="Times New Roman" w:hAnsi="Times New Roman" w:cs="Times New Roman"/>
          <w:color w:val="000000"/>
          <w:sz w:val="24"/>
          <w:szCs w:val="24"/>
        </w:rPr>
        <w:t xml:space="preserve"> do 31.12.2018 pro patnáct žáků bude zajištěno 56 obědů za 25,00 Kč, 27,00 Kč a 29,00 Kč, dle jejich věku, ve výši 21.784,00 Kč,</w:t>
      </w:r>
    </w:p>
    <w:p w:rsidR="009A7DB6" w:rsidRDefault="009A7DB6" w:rsidP="009A7DB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v období od </w:t>
      </w:r>
      <w:proofErr w:type="gramStart"/>
      <w:r>
        <w:rPr>
          <w:rFonts w:ascii="Times New Roman" w:hAnsi="Times New Roman" w:cs="Times New Roman"/>
          <w:color w:val="000000"/>
          <w:sz w:val="24"/>
          <w:szCs w:val="24"/>
        </w:rPr>
        <w:t>01.01.2019</w:t>
      </w:r>
      <w:proofErr w:type="gramEnd"/>
      <w:r>
        <w:rPr>
          <w:rFonts w:ascii="Times New Roman" w:hAnsi="Times New Roman" w:cs="Times New Roman"/>
          <w:color w:val="000000"/>
          <w:sz w:val="24"/>
          <w:szCs w:val="24"/>
        </w:rPr>
        <w:t xml:space="preserve"> do 28.06.2019 pro patnáct žáků bude zajištěno 114 obědů v hodnotě od  25,00 Kč do 29,00 Kč, dle věku žáků, ve výši 44.346,00 Kč.</w:t>
      </w:r>
    </w:p>
    <w:p w:rsidR="009A7DB6" w:rsidRDefault="009A7DB6" w:rsidP="009A7DB6">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1.10.2018</w:t>
      </w:r>
      <w:proofErr w:type="gramEnd"/>
    </w:p>
    <w:p w:rsidR="009A7DB6" w:rsidRDefault="009A7DB6" w:rsidP="009A7DB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73A85" w:rsidRDefault="00673A85" w:rsidP="00673A85"/>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721"/>
        <w:gridCol w:w="1358"/>
        <w:gridCol w:w="1104"/>
        <w:gridCol w:w="1116"/>
        <w:gridCol w:w="989"/>
        <w:gridCol w:w="1101"/>
        <w:gridCol w:w="1197"/>
        <w:gridCol w:w="1061"/>
      </w:tblGrid>
      <w:tr w:rsidR="00673A85" w:rsidTr="00C8040C">
        <w:tc>
          <w:tcPr>
            <w:tcW w:w="1347" w:type="dxa"/>
            <w:shd w:val="clear" w:color="auto" w:fill="auto"/>
          </w:tcPr>
          <w:p w:rsidR="00673A85" w:rsidRDefault="00673A85" w:rsidP="00C8040C"/>
        </w:tc>
        <w:tc>
          <w:tcPr>
            <w:tcW w:w="723" w:type="dxa"/>
            <w:shd w:val="clear" w:color="auto" w:fill="auto"/>
          </w:tcPr>
          <w:p w:rsidR="00673A85" w:rsidRDefault="00673A85" w:rsidP="00C8040C">
            <w:pPr>
              <w:jc w:val="center"/>
            </w:pPr>
            <w:r>
              <w:t>hlasů</w:t>
            </w:r>
          </w:p>
        </w:tc>
        <w:tc>
          <w:tcPr>
            <w:tcW w:w="1363" w:type="dxa"/>
            <w:shd w:val="clear" w:color="auto" w:fill="auto"/>
          </w:tcPr>
          <w:p w:rsidR="00673A85" w:rsidRDefault="00673A85" w:rsidP="00C8040C">
            <w:pPr>
              <w:jc w:val="center"/>
            </w:pPr>
            <w:r>
              <w:t>Hamousová</w:t>
            </w:r>
          </w:p>
        </w:tc>
        <w:tc>
          <w:tcPr>
            <w:tcW w:w="1017" w:type="dxa"/>
            <w:shd w:val="clear" w:color="auto" w:fill="auto"/>
          </w:tcPr>
          <w:p w:rsidR="00673A85" w:rsidRDefault="00673A85" w:rsidP="00C8040C">
            <w:pPr>
              <w:jc w:val="center"/>
            </w:pPr>
            <w:r>
              <w:t>Nováková</w:t>
            </w:r>
          </w:p>
        </w:tc>
        <w:tc>
          <w:tcPr>
            <w:tcW w:w="1136" w:type="dxa"/>
            <w:shd w:val="clear" w:color="auto" w:fill="auto"/>
          </w:tcPr>
          <w:p w:rsidR="00673A85" w:rsidRDefault="00673A85" w:rsidP="00C8040C">
            <w:pPr>
              <w:jc w:val="center"/>
            </w:pPr>
            <w:r>
              <w:t>Špička</w:t>
            </w:r>
          </w:p>
        </w:tc>
        <w:tc>
          <w:tcPr>
            <w:tcW w:w="999" w:type="dxa"/>
            <w:shd w:val="clear" w:color="auto" w:fill="auto"/>
          </w:tcPr>
          <w:p w:rsidR="00673A85" w:rsidRDefault="00673A85" w:rsidP="00C8040C">
            <w:pPr>
              <w:jc w:val="center"/>
            </w:pPr>
            <w:r>
              <w:t>Hladký</w:t>
            </w:r>
          </w:p>
        </w:tc>
        <w:tc>
          <w:tcPr>
            <w:tcW w:w="1107" w:type="dxa"/>
            <w:shd w:val="clear" w:color="auto" w:fill="auto"/>
          </w:tcPr>
          <w:p w:rsidR="00673A85" w:rsidRDefault="00673A85" w:rsidP="00C8040C">
            <w:pPr>
              <w:jc w:val="center"/>
            </w:pPr>
            <w:r>
              <w:t>Krčmárik</w:t>
            </w:r>
          </w:p>
        </w:tc>
        <w:tc>
          <w:tcPr>
            <w:tcW w:w="1203" w:type="dxa"/>
            <w:shd w:val="clear" w:color="auto" w:fill="auto"/>
          </w:tcPr>
          <w:p w:rsidR="00673A85" w:rsidRDefault="00673A85" w:rsidP="00C8040C">
            <w:pPr>
              <w:jc w:val="center"/>
            </w:pPr>
            <w:r>
              <w:t>Malířová</w:t>
            </w:r>
          </w:p>
        </w:tc>
        <w:tc>
          <w:tcPr>
            <w:tcW w:w="1065" w:type="dxa"/>
            <w:shd w:val="clear" w:color="auto" w:fill="auto"/>
          </w:tcPr>
          <w:p w:rsidR="00673A85" w:rsidRDefault="00673A85" w:rsidP="00C8040C">
            <w:pPr>
              <w:jc w:val="center"/>
            </w:pPr>
            <w:r>
              <w:t>Řáha</w:t>
            </w:r>
          </w:p>
        </w:tc>
      </w:tr>
      <w:tr w:rsidR="00673A85" w:rsidTr="00C8040C">
        <w:tc>
          <w:tcPr>
            <w:tcW w:w="1347" w:type="dxa"/>
            <w:shd w:val="clear" w:color="auto" w:fill="auto"/>
          </w:tcPr>
          <w:p w:rsidR="00673A85" w:rsidRDefault="00673A85" w:rsidP="00C8040C">
            <w:r>
              <w:t>pro</w:t>
            </w:r>
          </w:p>
        </w:tc>
        <w:tc>
          <w:tcPr>
            <w:tcW w:w="723" w:type="dxa"/>
            <w:shd w:val="clear" w:color="auto" w:fill="auto"/>
          </w:tcPr>
          <w:p w:rsidR="00673A85" w:rsidRDefault="00F62D0B" w:rsidP="00C8040C">
            <w:pPr>
              <w:jc w:val="center"/>
            </w:pPr>
            <w:r>
              <w:t>4</w:t>
            </w:r>
          </w:p>
        </w:tc>
        <w:tc>
          <w:tcPr>
            <w:tcW w:w="1363" w:type="dxa"/>
            <w:shd w:val="clear" w:color="auto" w:fill="auto"/>
          </w:tcPr>
          <w:p w:rsidR="00673A85" w:rsidRDefault="00673A85" w:rsidP="00C8040C">
            <w:pPr>
              <w:jc w:val="center"/>
            </w:pPr>
            <w:r>
              <w:t>/</w:t>
            </w:r>
          </w:p>
        </w:tc>
        <w:tc>
          <w:tcPr>
            <w:tcW w:w="1017" w:type="dxa"/>
            <w:shd w:val="clear" w:color="auto" w:fill="auto"/>
          </w:tcPr>
          <w:p w:rsidR="00673A85" w:rsidRDefault="00F62D0B" w:rsidP="00C8040C">
            <w:pPr>
              <w:jc w:val="center"/>
            </w:pPr>
            <w:r>
              <w:t>omluvena</w:t>
            </w:r>
          </w:p>
        </w:tc>
        <w:tc>
          <w:tcPr>
            <w:tcW w:w="1136" w:type="dxa"/>
            <w:shd w:val="clear" w:color="auto" w:fill="auto"/>
          </w:tcPr>
          <w:p w:rsidR="00673A85" w:rsidRDefault="00673A85" w:rsidP="00C8040C">
            <w:pPr>
              <w:jc w:val="center"/>
            </w:pPr>
            <w:r>
              <w:t>/</w:t>
            </w:r>
          </w:p>
        </w:tc>
        <w:tc>
          <w:tcPr>
            <w:tcW w:w="999" w:type="dxa"/>
            <w:shd w:val="clear" w:color="auto" w:fill="auto"/>
          </w:tcPr>
          <w:p w:rsidR="00673A85" w:rsidRDefault="00673A85" w:rsidP="00C8040C">
            <w:pPr>
              <w:jc w:val="center"/>
            </w:pPr>
            <w:r>
              <w:t>/</w:t>
            </w:r>
          </w:p>
        </w:tc>
        <w:tc>
          <w:tcPr>
            <w:tcW w:w="1107" w:type="dxa"/>
            <w:shd w:val="clear" w:color="auto" w:fill="auto"/>
          </w:tcPr>
          <w:p w:rsidR="00673A85" w:rsidRDefault="00673A85" w:rsidP="00C8040C">
            <w:pPr>
              <w:jc w:val="center"/>
            </w:pPr>
            <w:r>
              <w:t>/</w:t>
            </w:r>
          </w:p>
        </w:tc>
        <w:tc>
          <w:tcPr>
            <w:tcW w:w="1203" w:type="dxa"/>
            <w:shd w:val="clear" w:color="auto" w:fill="auto"/>
          </w:tcPr>
          <w:p w:rsidR="00673A85" w:rsidRDefault="00673A85" w:rsidP="00C8040C">
            <w:pPr>
              <w:jc w:val="center"/>
            </w:pPr>
            <w:r>
              <w:t>omluvena</w:t>
            </w:r>
          </w:p>
        </w:tc>
        <w:tc>
          <w:tcPr>
            <w:tcW w:w="1065" w:type="dxa"/>
            <w:shd w:val="clear" w:color="auto" w:fill="auto"/>
          </w:tcPr>
          <w:p w:rsidR="00673A85" w:rsidRDefault="00673A85" w:rsidP="00C8040C">
            <w:pPr>
              <w:jc w:val="center"/>
            </w:pPr>
            <w:r>
              <w:t>omluven</w:t>
            </w:r>
          </w:p>
        </w:tc>
      </w:tr>
      <w:tr w:rsidR="00673A85" w:rsidTr="00C8040C">
        <w:tc>
          <w:tcPr>
            <w:tcW w:w="1347" w:type="dxa"/>
            <w:shd w:val="clear" w:color="auto" w:fill="auto"/>
          </w:tcPr>
          <w:p w:rsidR="00673A85" w:rsidRDefault="00673A85" w:rsidP="00C8040C">
            <w:r>
              <w:t>proti</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r w:rsidR="00673A85" w:rsidTr="00C8040C">
        <w:tc>
          <w:tcPr>
            <w:tcW w:w="1347" w:type="dxa"/>
            <w:shd w:val="clear" w:color="auto" w:fill="auto"/>
          </w:tcPr>
          <w:p w:rsidR="00673A85" w:rsidRDefault="00673A85" w:rsidP="00C8040C">
            <w:r>
              <w:t>zdržel se</w:t>
            </w:r>
          </w:p>
        </w:tc>
        <w:tc>
          <w:tcPr>
            <w:tcW w:w="723" w:type="dxa"/>
            <w:shd w:val="clear" w:color="auto" w:fill="auto"/>
          </w:tcPr>
          <w:p w:rsidR="00673A85" w:rsidRDefault="00673A85" w:rsidP="00C8040C">
            <w:pPr>
              <w:jc w:val="center"/>
            </w:pPr>
            <w:r>
              <w:t>-</w:t>
            </w:r>
          </w:p>
        </w:tc>
        <w:tc>
          <w:tcPr>
            <w:tcW w:w="1363" w:type="dxa"/>
            <w:shd w:val="clear" w:color="auto" w:fill="auto"/>
          </w:tcPr>
          <w:p w:rsidR="00673A85" w:rsidRDefault="00673A85" w:rsidP="00C8040C">
            <w:pPr>
              <w:jc w:val="center"/>
            </w:pPr>
          </w:p>
        </w:tc>
        <w:tc>
          <w:tcPr>
            <w:tcW w:w="1017" w:type="dxa"/>
            <w:shd w:val="clear" w:color="auto" w:fill="auto"/>
          </w:tcPr>
          <w:p w:rsidR="00673A85" w:rsidRDefault="00673A85" w:rsidP="00C8040C">
            <w:pPr>
              <w:jc w:val="center"/>
            </w:pPr>
          </w:p>
        </w:tc>
        <w:tc>
          <w:tcPr>
            <w:tcW w:w="1136" w:type="dxa"/>
            <w:shd w:val="clear" w:color="auto" w:fill="auto"/>
          </w:tcPr>
          <w:p w:rsidR="00673A85" w:rsidRDefault="00673A85" w:rsidP="00C8040C">
            <w:pPr>
              <w:jc w:val="center"/>
            </w:pPr>
          </w:p>
        </w:tc>
        <w:tc>
          <w:tcPr>
            <w:tcW w:w="999" w:type="dxa"/>
            <w:shd w:val="clear" w:color="auto" w:fill="auto"/>
          </w:tcPr>
          <w:p w:rsidR="00673A85" w:rsidRDefault="00673A85" w:rsidP="00C8040C">
            <w:pPr>
              <w:jc w:val="center"/>
            </w:pPr>
          </w:p>
        </w:tc>
        <w:tc>
          <w:tcPr>
            <w:tcW w:w="1107" w:type="dxa"/>
            <w:shd w:val="clear" w:color="auto" w:fill="auto"/>
          </w:tcPr>
          <w:p w:rsidR="00673A85" w:rsidRDefault="00673A85" w:rsidP="00C8040C">
            <w:pPr>
              <w:jc w:val="center"/>
            </w:pPr>
          </w:p>
        </w:tc>
        <w:tc>
          <w:tcPr>
            <w:tcW w:w="1203" w:type="dxa"/>
            <w:shd w:val="clear" w:color="auto" w:fill="auto"/>
          </w:tcPr>
          <w:p w:rsidR="00673A85" w:rsidRDefault="00673A85" w:rsidP="00C8040C">
            <w:pPr>
              <w:jc w:val="center"/>
            </w:pPr>
          </w:p>
        </w:tc>
        <w:tc>
          <w:tcPr>
            <w:tcW w:w="1065" w:type="dxa"/>
            <w:shd w:val="clear" w:color="auto" w:fill="auto"/>
          </w:tcPr>
          <w:p w:rsidR="00673A85" w:rsidRDefault="00673A85" w:rsidP="00C8040C">
            <w:pPr>
              <w:jc w:val="center"/>
            </w:pPr>
          </w:p>
        </w:tc>
      </w:tr>
    </w:tbl>
    <w:p w:rsidR="009A7DB6" w:rsidRDefault="009A7DB6" w:rsidP="009A7DB6">
      <w:pPr>
        <w:widowControl w:val="0"/>
        <w:tabs>
          <w:tab w:val="left" w:pos="630"/>
          <w:tab w:val="left" w:pos="5669"/>
        </w:tabs>
        <w:autoSpaceDE w:val="0"/>
        <w:autoSpaceDN w:val="0"/>
        <w:adjustRightInd w:val="0"/>
        <w:spacing w:before="1057"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Místostarostka</w:t>
      </w:r>
    </w:p>
    <w:p w:rsidR="009A7DB6" w:rsidRDefault="009A7DB6" w:rsidP="00146496">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FB779B">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Jana Nováková</w:t>
      </w:r>
      <w:r w:rsidR="00FB779B">
        <w:rPr>
          <w:rFonts w:ascii="Times New Roman" w:hAnsi="Times New Roman" w:cs="Times New Roman"/>
          <w:b/>
          <w:bCs/>
          <w:color w:val="000000"/>
          <w:sz w:val="24"/>
          <w:szCs w:val="24"/>
        </w:rPr>
        <w:t xml:space="preserve"> v. r.</w:t>
      </w:r>
    </w:p>
    <w:p w:rsidR="00FB779B" w:rsidRDefault="00FB779B" w:rsidP="00146496">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3F2159" w:rsidRDefault="003F2159" w:rsidP="00146496">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FB779B" w:rsidRDefault="00FB779B" w:rsidP="00146496">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FB779B" w:rsidRDefault="00FB779B" w:rsidP="00146496">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3F2159" w:rsidRDefault="003F2159" w:rsidP="003F2159">
      <w:pPr>
        <w:pStyle w:val="Nadpis1"/>
      </w:pPr>
      <w:r>
        <w:t>Za správnost vyhotovení: Pavlína Kloučková</w:t>
      </w:r>
    </w:p>
    <w:p w:rsidR="003F2159" w:rsidRDefault="003F2159" w:rsidP="003F2159">
      <w:pPr>
        <w:jc w:val="both"/>
        <w:rPr>
          <w:sz w:val="24"/>
        </w:rPr>
      </w:pPr>
    </w:p>
    <w:p w:rsidR="00FB779B" w:rsidRDefault="003F2159" w:rsidP="003F2159">
      <w:pPr>
        <w:pStyle w:val="Zkladntext"/>
        <w:rPr>
          <w:sz w:val="26"/>
          <w:szCs w:val="26"/>
        </w:rPr>
      </w:pPr>
      <w:r>
        <w:t>Upravená verze dokumentu z důvodu dodržení přiměřenosti rozsahu zveřejňovaných osobních údajů podle zákona č. 101/2000 Sb., o ochraně osobních údajů v platném znění.</w:t>
      </w:r>
      <w:bookmarkStart w:id="0" w:name="_GoBack"/>
      <w:bookmarkEnd w:id="0"/>
    </w:p>
    <w:sectPr w:rsidR="00FB779B">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0C" w:rsidRDefault="00C8040C" w:rsidP="00F47FC6">
      <w:pPr>
        <w:spacing w:after="0" w:line="240" w:lineRule="auto"/>
      </w:pPr>
      <w:r>
        <w:separator/>
      </w:r>
    </w:p>
  </w:endnote>
  <w:endnote w:type="continuationSeparator" w:id="0">
    <w:p w:rsidR="00C8040C" w:rsidRDefault="00C8040C" w:rsidP="00F4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113355"/>
      <w:docPartObj>
        <w:docPartGallery w:val="Page Numbers (Bottom of Page)"/>
        <w:docPartUnique/>
      </w:docPartObj>
    </w:sdtPr>
    <w:sdtContent>
      <w:sdt>
        <w:sdtPr>
          <w:id w:val="98381352"/>
          <w:docPartObj>
            <w:docPartGallery w:val="Page Numbers (Top of Page)"/>
            <w:docPartUnique/>
          </w:docPartObj>
        </w:sdtPr>
        <w:sdtContent>
          <w:p w:rsidR="00C8040C" w:rsidRDefault="00C8040C" w:rsidP="00F47FC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9D4422">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D4422">
              <w:rPr>
                <w:b/>
                <w:bCs/>
                <w:noProof/>
              </w:rPr>
              <w:t>23</w:t>
            </w:r>
            <w:r>
              <w:rPr>
                <w:b/>
                <w:bCs/>
                <w:sz w:val="24"/>
                <w:szCs w:val="24"/>
              </w:rPr>
              <w:fldChar w:fldCharType="end"/>
            </w:r>
          </w:p>
        </w:sdtContent>
      </w:sdt>
    </w:sdtContent>
  </w:sdt>
  <w:p w:rsidR="00C8040C" w:rsidRDefault="00C804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0C" w:rsidRDefault="00C8040C" w:rsidP="00F47FC6">
      <w:pPr>
        <w:spacing w:after="0" w:line="240" w:lineRule="auto"/>
      </w:pPr>
      <w:r>
        <w:separator/>
      </w:r>
    </w:p>
  </w:footnote>
  <w:footnote w:type="continuationSeparator" w:id="0">
    <w:p w:rsidR="00C8040C" w:rsidRDefault="00C8040C" w:rsidP="00F47F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B6"/>
    <w:rsid w:val="00146496"/>
    <w:rsid w:val="002265F7"/>
    <w:rsid w:val="00280C43"/>
    <w:rsid w:val="003E2DAC"/>
    <w:rsid w:val="003F2159"/>
    <w:rsid w:val="005C18E8"/>
    <w:rsid w:val="00673A85"/>
    <w:rsid w:val="00681361"/>
    <w:rsid w:val="007A1A57"/>
    <w:rsid w:val="009A185D"/>
    <w:rsid w:val="009A7DB6"/>
    <w:rsid w:val="009D4422"/>
    <w:rsid w:val="00A11909"/>
    <w:rsid w:val="00C72477"/>
    <w:rsid w:val="00C8040C"/>
    <w:rsid w:val="00F47FC6"/>
    <w:rsid w:val="00F62D0B"/>
    <w:rsid w:val="00FB77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3F2159"/>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F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FC6"/>
  </w:style>
  <w:style w:type="paragraph" w:styleId="Zpat">
    <w:name w:val="footer"/>
    <w:basedOn w:val="Normln"/>
    <w:link w:val="ZpatChar"/>
    <w:uiPriority w:val="99"/>
    <w:unhideWhenUsed/>
    <w:rsid w:val="00F47FC6"/>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FC6"/>
  </w:style>
  <w:style w:type="paragraph" w:styleId="Textbubliny">
    <w:name w:val="Balloon Text"/>
    <w:basedOn w:val="Normln"/>
    <w:link w:val="TextbublinyChar"/>
    <w:uiPriority w:val="99"/>
    <w:semiHidden/>
    <w:unhideWhenUsed/>
    <w:rsid w:val="009A18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185D"/>
    <w:rPr>
      <w:rFonts w:ascii="Tahoma" w:hAnsi="Tahoma" w:cs="Tahoma"/>
      <w:sz w:val="16"/>
      <w:szCs w:val="16"/>
    </w:rPr>
  </w:style>
  <w:style w:type="character" w:customStyle="1" w:styleId="Nadpis1Char">
    <w:name w:val="Nadpis 1 Char"/>
    <w:basedOn w:val="Standardnpsmoodstavce"/>
    <w:link w:val="Nadpis1"/>
    <w:rsid w:val="003F2159"/>
    <w:rPr>
      <w:rFonts w:ascii="Times New Roman" w:eastAsia="Times New Roman" w:hAnsi="Times New Roman" w:cs="Times New Roman"/>
      <w:sz w:val="24"/>
      <w:szCs w:val="20"/>
    </w:rPr>
  </w:style>
  <w:style w:type="paragraph" w:styleId="Zkladntext">
    <w:name w:val="Body Text"/>
    <w:basedOn w:val="Normln"/>
    <w:link w:val="ZkladntextChar"/>
    <w:rsid w:val="003F2159"/>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3F2159"/>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3F2159"/>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F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FC6"/>
  </w:style>
  <w:style w:type="paragraph" w:styleId="Zpat">
    <w:name w:val="footer"/>
    <w:basedOn w:val="Normln"/>
    <w:link w:val="ZpatChar"/>
    <w:uiPriority w:val="99"/>
    <w:unhideWhenUsed/>
    <w:rsid w:val="00F47FC6"/>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FC6"/>
  </w:style>
  <w:style w:type="paragraph" w:styleId="Textbubliny">
    <w:name w:val="Balloon Text"/>
    <w:basedOn w:val="Normln"/>
    <w:link w:val="TextbublinyChar"/>
    <w:uiPriority w:val="99"/>
    <w:semiHidden/>
    <w:unhideWhenUsed/>
    <w:rsid w:val="009A18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185D"/>
    <w:rPr>
      <w:rFonts w:ascii="Tahoma" w:hAnsi="Tahoma" w:cs="Tahoma"/>
      <w:sz w:val="16"/>
      <w:szCs w:val="16"/>
    </w:rPr>
  </w:style>
  <w:style w:type="character" w:customStyle="1" w:styleId="Nadpis1Char">
    <w:name w:val="Nadpis 1 Char"/>
    <w:basedOn w:val="Standardnpsmoodstavce"/>
    <w:link w:val="Nadpis1"/>
    <w:rsid w:val="003F2159"/>
    <w:rPr>
      <w:rFonts w:ascii="Times New Roman" w:eastAsia="Times New Roman" w:hAnsi="Times New Roman" w:cs="Times New Roman"/>
      <w:sz w:val="24"/>
      <w:szCs w:val="20"/>
    </w:rPr>
  </w:style>
  <w:style w:type="paragraph" w:styleId="Zkladntext">
    <w:name w:val="Body Text"/>
    <w:basedOn w:val="Normln"/>
    <w:link w:val="ZkladntextChar"/>
    <w:rsid w:val="003F2159"/>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3F2159"/>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0768D-77D7-40A5-953F-5211EB98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7639</Words>
  <Characters>37615</Characters>
  <Application>Microsoft Office Word</Application>
  <DocSecurity>0</DocSecurity>
  <Lines>313</Lines>
  <Paragraphs>90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Kloučková Pavlína</cp:lastModifiedBy>
  <cp:revision>6</cp:revision>
  <cp:lastPrinted>2018-09-18T07:44:00Z</cp:lastPrinted>
  <dcterms:created xsi:type="dcterms:W3CDTF">2018-09-18T06:59:00Z</dcterms:created>
  <dcterms:modified xsi:type="dcterms:W3CDTF">2018-09-18T07:44:00Z</dcterms:modified>
</cp:coreProperties>
</file>