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7" w:rsidRDefault="001538C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16187" w:rsidRDefault="002C03B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1B57C2" wp14:editId="3A027D6D">
            <wp:simplePos x="0" y="0"/>
            <wp:positionH relativeFrom="column">
              <wp:posOffset>2230120</wp:posOffset>
            </wp:positionH>
            <wp:positionV relativeFrom="paragraph">
              <wp:posOffset>57150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C9">
        <w:rPr>
          <w:rFonts w:ascii="Arial" w:hAnsi="Arial" w:cs="Arial"/>
          <w:sz w:val="24"/>
          <w:szCs w:val="24"/>
        </w:rPr>
        <w:tab/>
      </w:r>
      <w:r w:rsidR="001538C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16187" w:rsidRDefault="001538C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16187" w:rsidRDefault="001538C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26.2.2018</w:t>
      </w:r>
    </w:p>
    <w:p w:rsidR="00816187" w:rsidRDefault="001538C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89 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/18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MŠ Bratří Čapků 2775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pěstounskou péči 2018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akcií společnosti MITOP, a. s.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prodloužení termínu čerpání účelové investiční dotace – Chrám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a neinvestiční dotaci - ZŠ a MŠ, Žatec, Jižní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Městské policie Žatec za rok 2017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Pult centralizované ochrany – vypovězení smluv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Vyřazení zbraní z evidence Městské policie Žatec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roce 2018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Nájemné a pachtovné v roce 2018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budově e. č. 2406 ul. Třebízského v Žatci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sídla spolku na adrese Studentská č. p. 1075, Žatec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bezúplatný převod nemovitosti na st. p. č. 914 v k. ú. Žatec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Sportovní klub Nohejbal “občanské sdružení“ Žatec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k. ú. Žatec za účelem zemědělské výroby v rámci převodu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zemědělského závodu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propachtovat pozemky v k. ú. Žatec za účelem zemědělské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výroby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SoSB o zřízení služebnosti – „Vybudování a vybavení městského archivu a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kuželny – vodovodní a kanalizační přípojka, Žatec“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komunikace Velichov“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„Rozšíření sběrné sítě odpadů v Žatci“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Manažerské řízení realizace projektu a kompletní organizace zadávacího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řízení – „Podpora domácího kompostování města Žatec“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 p. č. 6564 v k. ú. Žatec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Lva Tolstého, </w:t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bud. smlouvě o zřízení věcného břemene – stavba „REKO MŠ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Nákladní – 2. etapa, číslo stavby: 7700101211“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„Velichov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344/20 – vodovodní přípojka“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se společností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Arantronic Enterprises s.r.o. – stavba „VO Denisova“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se společností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Žatecký pivovar, spol. s r.o. – stavba „VO Denisova“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bud. smlouvě o zřízení věcného břemene – stavba „LN, Žatec,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Denisova, ppč. 3085, kNN, 1xOM, IV-12-4016169“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Malínská, 5617/46,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Leoše Janáčka – CTP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Property XVIII“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„Rodinný dům v Žatci na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parcele 1866/25 a 1866/26“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Starý vrch, 1635/4-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Žatec, opuštění TS Žatec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Fruta“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„LN, Žatec celkové rekonstr. </w:t>
      </w:r>
    </w:p>
    <w:p w:rsidR="00816187" w:rsidRDefault="001538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 Žatecko“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816187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1538C9" w:rsidRDefault="001538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B0" w:rsidRDefault="002C03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C03B0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38/18 ze dne 22.01.2018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vztahy k příspěvkovým organizacím Města Žatce pro rok 2018, a to tak, že se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textu usnesení</w:t>
      </w:r>
    </w:p>
    <w:p w:rsidR="002C03B0" w:rsidRDefault="002C03B0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2160"/>
        <w:gridCol w:w="2249"/>
      </w:tblGrid>
      <w:tr w:rsidR="002C03B0" w:rsidRPr="009D1D22" w:rsidTr="00884C91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Příspěvková organizace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provoz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platy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činnost PO</w:t>
            </w:r>
          </w:p>
        </w:tc>
      </w:tr>
      <w:tr w:rsidR="002C03B0" w:rsidRPr="009D1D22" w:rsidTr="00884C91">
        <w:trPr>
          <w:trHeight w:val="3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B0" w:rsidRPr="009D1D22" w:rsidRDefault="002C03B0" w:rsidP="00884C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schválený v rozpočtu 201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2C03B0" w:rsidRPr="009D1D22" w:rsidTr="00884C9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3B0" w:rsidRPr="00E8273A" w:rsidRDefault="002C03B0" w:rsidP="00884C91">
            <w:r>
              <w:t>Městská knihovna Žatec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E8273A" w:rsidRDefault="002C03B0" w:rsidP="00884C91">
            <w:pPr>
              <w:jc w:val="right"/>
            </w:pPr>
            <w:r>
              <w:t>2.824</w:t>
            </w:r>
            <w:r w:rsidRPr="00E8273A">
              <w:t xml:space="preserve">.000,00 Kč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E8273A" w:rsidRDefault="002C03B0" w:rsidP="00884C91">
            <w:pPr>
              <w:jc w:val="right"/>
            </w:pPr>
            <w:r>
              <w:t>2.497.000,00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E8273A" w:rsidRDefault="002C03B0" w:rsidP="00884C91">
            <w:pPr>
              <w:jc w:val="right"/>
            </w:pPr>
            <w:r>
              <w:t>5.321.000,00</w:t>
            </w:r>
            <w:r w:rsidRPr="00E8273A">
              <w:t xml:space="preserve"> Kč </w:t>
            </w:r>
          </w:p>
        </w:tc>
      </w:tr>
    </w:tbl>
    <w:p w:rsidR="002C03B0" w:rsidRDefault="002C03B0" w:rsidP="002C03B0">
      <w:pPr>
        <w:rPr>
          <w:rFonts w:ascii="Times New Roman" w:hAnsi="Times New Roman" w:cs="Times New Roman"/>
          <w:sz w:val="24"/>
          <w:szCs w:val="24"/>
        </w:rPr>
      </w:pPr>
    </w:p>
    <w:p w:rsidR="002C03B0" w:rsidRPr="002C03B0" w:rsidRDefault="002C03B0" w:rsidP="002C03B0">
      <w:pPr>
        <w:rPr>
          <w:rFonts w:ascii="Times New Roman" w:hAnsi="Times New Roman" w:cs="Times New Roman"/>
          <w:sz w:val="24"/>
          <w:szCs w:val="24"/>
        </w:rPr>
      </w:pPr>
      <w:r w:rsidRPr="002C03B0">
        <w:rPr>
          <w:rFonts w:ascii="Times New Roman" w:hAnsi="Times New Roman" w:cs="Times New Roman"/>
          <w:sz w:val="24"/>
          <w:szCs w:val="24"/>
        </w:rPr>
        <w:t>nahrazuje textem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2160"/>
        <w:gridCol w:w="2249"/>
      </w:tblGrid>
      <w:tr w:rsidR="002C03B0" w:rsidRPr="009D1D22" w:rsidTr="00884C91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Příspěvková organizace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provoz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platy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činnost PO</w:t>
            </w:r>
          </w:p>
        </w:tc>
      </w:tr>
      <w:tr w:rsidR="002C03B0" w:rsidRPr="009D1D22" w:rsidTr="00884C91">
        <w:trPr>
          <w:trHeight w:val="3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B0" w:rsidRPr="009D1D22" w:rsidRDefault="002C03B0" w:rsidP="00884C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B0" w:rsidRPr="009D1D22" w:rsidRDefault="002C03B0" w:rsidP="00884C91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schválený v rozpočtu 201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2C03B0" w:rsidRPr="009D1D22" w:rsidTr="00884C9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C03B0" w:rsidRPr="00E8273A" w:rsidRDefault="002C03B0" w:rsidP="00884C91">
            <w:r>
              <w:t>Městská knihovna Žatec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3B0" w:rsidRPr="00E8273A" w:rsidRDefault="002C03B0" w:rsidP="00884C91">
            <w:pPr>
              <w:jc w:val="right"/>
            </w:pPr>
            <w:r>
              <w:t>2.497</w:t>
            </w:r>
            <w:r w:rsidRPr="00E8273A">
              <w:t xml:space="preserve">.000,00 Kč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3B0" w:rsidRPr="00E8273A" w:rsidRDefault="002C03B0" w:rsidP="00884C91">
            <w:pPr>
              <w:jc w:val="right"/>
            </w:pPr>
            <w:r>
              <w:t>2.824.000,00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3B0" w:rsidRPr="00E8273A" w:rsidRDefault="002C03B0" w:rsidP="00884C91">
            <w:pPr>
              <w:jc w:val="right"/>
            </w:pPr>
            <w:r>
              <w:t>5.321.000,00</w:t>
            </w:r>
            <w:r w:rsidRPr="00E8273A">
              <w:t xml:space="preserve"> Kč </w:t>
            </w:r>
          </w:p>
        </w:tc>
      </w:tr>
    </w:tbl>
    <w:p w:rsidR="001538C9" w:rsidRDefault="002C03B0" w:rsidP="002C03B0">
      <w:pPr>
        <w:rPr>
          <w:rFonts w:ascii="Times New Roman" w:hAnsi="Times New Roman" w:cs="Times New Roman"/>
          <w:sz w:val="24"/>
          <w:szCs w:val="24"/>
        </w:rPr>
      </w:pPr>
      <w:r w:rsidRPr="002C03B0">
        <w:rPr>
          <w:rFonts w:ascii="Times New Roman" w:hAnsi="Times New Roman" w:cs="Times New Roman"/>
          <w:sz w:val="24"/>
          <w:szCs w:val="24"/>
        </w:rPr>
        <w:t>Zbývající části usnesení zůstávají beze změny.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/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1538C9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nedoporučuje Zastupitelstvu města Žatce uplatnit předkupní právo na nákup 1 ks akcií Regionální rozvojové agentury Ústeckého kraje, a.s. od společnosti Okresní hospodářská komora Ústí nad Labem, Masarykova 3488/1, 400 01 Ústí nad Labem s cenou 25.000,00 Kč.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MŠ Bratří Čapků 2775</w:t>
      </w:r>
    </w:p>
    <w:p w:rsidR="001538C9" w:rsidRDefault="002C03B0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538C9">
        <w:rPr>
          <w:rFonts w:ascii="Times New Roman" w:hAnsi="Times New Roman" w:cs="Times New Roman"/>
          <w:color w:val="000000"/>
          <w:sz w:val="24"/>
          <w:szCs w:val="24"/>
        </w:rPr>
        <w:t>ada města Žatce schvaluje rozpočtové opatření ve výši 228.000,00 Kč, a to zapojení účelové neinvestiční dotace do rozpočtu města.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CZ.02.3.68/0.0/0.0/16_022/0003797, poskytnutá Mateřské škole Žatec, Bratří Čapků 2775, okres Louny z Operačního programu Výzkum, vývoj a vzdělávání, oblast prioritní osy 3 Rovný přístup ke kvalitnímu předškolnímu, primárnímu a sekundárnímu vzdělávání ve výši 227.603,20 Kč.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pěstounskou péči 2018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1.536.000,00 Kč, a to zapojení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359/1999 Sb., o sociálně-právní ochraně dětí, ve znění pozdějších předpisů, na pokrytí</w:t>
      </w:r>
      <w:r w:rsidR="002C0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nákladů na zajišťování pomoci osobám pečujícím, osobám v evidenci a svěřeným dětem, jakož i na provádění dohledu nad výkonem pěstounské péče v celkové výši 1.536.000,00 Kč.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akcií společnosti MITOP, a. s.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návaznosti na usnesení zastupitelstva města č. 194/17 ze dne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18.12.2017 rozpočtové opatření ve výši 246.000,00 Kč, a to zapojení peněžitého plnění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převod účastnických cenných papírů – kmenových akcií spol. MITOP, a.s. do rozpočtu města.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741-6399-3201         + 246.000,00 Kč (příjem plnění)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+ 246.000,00 Kč (RF).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prodloužení termínu čerpání účelové investiční dotace – Chrám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Chmele a Piva CZ, příspěvková organizace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projednala žádost Ing. Ondřeje Baštýře, pověřeného řízením Chrámu Chmele a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Piva CZ, příspěvková organizace, a doporučuje zastupitelstvu města schválit prodloužení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termínu čerpání účelové investiční dotace poskytnuté na základě usnesení zastupitelstva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č. 94/17 ze dne 22.06.2017 do 31.03.2018 s termínem vyúčtování dotace nejpozději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31.05.2018, a dále za podmínky, že zastupitelstvo města schválí prodloužení termínu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účelové investiční dotace, rada města souhlasí s čerpání fondu investic v souladu se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Smlouvou o poskytnutí investiční dotace z rozpočtu města ze dne 13.07.2017 ve znění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dodatků.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investiční a neinvestiční dotaci - ZŠ a MŠ, Žatec, Jižní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2777, okres Louny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2777, okres Louny a doporučuje Zastupitelstvu města Žatce schválit účelovou investiční dotaci na pořízení dvou konvektomatů (součástí je sada sprch) ve výši 476.000,00 Kč a účelovou neinvestiční dotaci na pořízení příslušenství ke konvektomatu (filtrační systém, podstavec vysoký otevřený, sada-vsuny pro podstavec, gastronádoby, rošty, apod.) ve výši 90.000,00 Kč.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 celkové výši 566.000,00 Kč, a to čerpání rezervního fondu na poskytnutí dotací: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- 566.000,00 Kč (čerpání RF)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553         + 476.000,00 Kč (účelová investiční dotace)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         +  90.000,00 Kč (účelová neinvestiční dotace).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zahraniční služební cestu sociálních kurátorek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odboru sociálních věcí Lenky Jendrískové, DiS. a Kamily Novákové, DiS. do věznice JSA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Regis-Breitingen, SRN, konané dne 15.03.2018.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12.02.2018.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01/18 a bere na vědomí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ke studii „Doplnění zeleně a parkovacích míst v ulici Stavbařů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Žatci“.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02/18 a schvaluje studii na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vytvoření parkovacích míst v ulici Družstevní v Žatci ve variantě č. 2.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Městské policie Žatec za rok 2017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předloženou zprávu o činnosti Městské </w:t>
      </w:r>
    </w:p>
    <w:p w:rsidR="002C03B0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policie Žatec za rok 2017.</w:t>
      </w:r>
    </w:p>
    <w:p w:rsidR="002C03B0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Pult centralizované ochrany – vypovězení smluv</w:t>
      </w:r>
    </w:p>
    <w:p w:rsidR="002C03B0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výpovědi smluv o poskytování služeb pultu centralizované ochrany.</w:t>
      </w: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30.3.2018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Vyřazení zbraní z evidence Městské policie Žatec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likvidaci 31 ks krátkých zbraní používaných Městskou policií </w:t>
      </w:r>
    </w:p>
    <w:p w:rsidR="002C03B0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prostřednictvím České zbrojovky, a.s., IČ: 46345965.</w:t>
      </w:r>
    </w:p>
    <w:p w:rsidR="002C03B0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30.3.2018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AA559C" w:rsidP="00AA559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AA559C" w:rsidP="00884C9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AA559C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</w:t>
      </w:r>
    </w:p>
    <w:p w:rsidR="002C03B0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Žatce k 26.02.2018.</w:t>
      </w:r>
    </w:p>
    <w:p w:rsidR="002C03B0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3B0" w:rsidRDefault="002C03B0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Nájemné a pachtovné v roce 2018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využít práva pronajímatele/propachtovatele Města Žatce 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zvýšit v roce 2018 nájemné a pachtovné z pozemků, nebytových prostor, budov, umístěného zařízení na budovách města a náhrad za honitby o průměrnou roční míru inflace roku 2016 ve výši 0,7 % a roku 2017 ve výši 2,5 % dle návrhu odboru rozvoje a majetku města.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budově e. č. 2406 ul. Třebízského v Žatci</w:t>
      </w:r>
    </w:p>
    <w:p w:rsidR="001538C9" w:rsidRDefault="001538C9" w:rsidP="00884C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nebytového prostoru parkovacího stání č. 312 v</w:t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budově</w:t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č. 2406 na pozemku st. p. č. 3184/5 v k. ú. Žatec, ul. Třebízského v Žatci </w:t>
      </w:r>
      <w:r w:rsidR="00884C91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648,00 Kč bez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DPH.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sídla spolku na adrese Studentská č. p. 1075, Žatec</w:t>
      </w:r>
    </w:p>
    <w:p w:rsidR="002C03B0" w:rsidRDefault="001538C9" w:rsidP="001F3E9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umístěním sídla spolku Spolek rodičů a přátel Gymnázia v Žatci na adrese Studentská č. p. 1075, 438 01 Žatec.</w:t>
      </w:r>
    </w:p>
    <w:p w:rsidR="002C03B0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2C03B0" w:rsidP="002C03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1538C9"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bezúplatný převod nemovitosti na st. p. č. 914 v k. ú. Žatec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požádat vlastníka stavby bez č.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p./č. e., občanské vybavení, umístěné na pozemku zastavěná plocha a nádvoří st. p. č. 914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výměře 184 m2 v k. ú. Žatec o bezúplatný převod stavby umístěné na pozemku zastavěná plocha a nádvoří st. p. č. 914 v k. ú. Žatec do majetku Města Žatce.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Sportovní klub Nohejbal “občanské sdružení“ Žatec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č. p. 2998 ul. Studentská v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na pozemku st. p. č. 4009 v k. ú. Žatec mezi nájemcem Sportovní klub Nohejbal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“občanské sdružení“ Žatec, IČ 41328507 a pí Gustavou Žejdlovou, IČ 03518175, na dobu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neurčitou od 01.03.2018 za účelem provozování klubové restaurace.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k. ú. Žatec za účelem zemědělské výroby v rámci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převodu zemědělského závodu</w:t>
      </w:r>
    </w:p>
    <w:p w:rsidR="001538C9" w:rsidRDefault="001538C9" w:rsidP="001F3E9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pozemků p. p. č. 4684/80 orná půda o výměře 16.766 m2, část p. p. č. 4684/60 orná půda o výměře 5.377 m2 a p. p. č. 4684/42 orná půda o výměře 5.880 m2 vše v k. ú. Žatec panu Miroslavu Naxerovi ml., IČO: 71211748 za účelem zemědělské výroby na dobu neurčitou, za roční pachtovné ve výši 9.259,00 Kč s právem zvýšit pachtovné o roční inflaci na základě oficiálních údajů.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propachtovat pozemky v k. ú. Žatec za účelem zemědělské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výroby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propachtovat pozemky orná půda p. p. č. 4684/53 o výměře 78.995 m2, p. p. č.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4684/52 o výměře 8.578 m2, p. p. č. 4684/50 o výměře 11.676 m2, p. p. č. 4684/49 o výměře 32.325 m2, část p. p. č. 4684/60 o výměře 2.737 m2, p. p. č. 4684/2 o výměře 2.464 m2 a p. p. č. 7324 ostatní plocha o výměře 892 m2 vše k. ú. Žatec Václavu Neprašovi, IČO: 42106907 za účelem zemědělské výroby.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SoSB o zřízení služebnosti – „Vybudování a vybavení městského archivu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kuželny – vodovodní a kanalizační přípojka, Žatec“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smlouvě budoucí o zřízení služebnosti inženýrské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sítě v rámci realizace akce „Vybudování a vybavení městského archivu a kuželny –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a kanalizační přípojka, Žatec“ s Ústeckým krajem zastoupeným Správou 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údržbou silnic Ústeckého kraje, p. o. a ukládá starostce města Žatce podepsat tuto smlouvu.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„Rekonstrukce komunikace Velichov“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protokol o jednání komise ze dne 19.02.2018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„Rekonstrukce komunikace Velichov“ a v souladu se zněním zákona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134/2016 Sb., o zadávání veřejných zakázek schvaluje pořadí na prvních dvou místech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INSKY s.r.o., Nový Svět 100, 400 01 Ústí nad Labem, IČ: 00671533,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HERKUL, a.s., Obrnice 228, 435 21 Obrnice, IČ: 25004638.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51D4E" w:rsidRDefault="00451D4E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ukládá starostce města Žatce podepsat smlouvu o dílo s vítězným uchazečem.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4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„Rozšíření sběrné sítě odpadů v Žatci“</w:t>
      </w:r>
    </w:p>
    <w:p w:rsidR="001538C9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zadávací dokumentaci na nadlimitní řízení na dodávky, zadané v souladu se zněním zákona č. 134/2016 Sb., o zadávání veřejných zakázek na dodavatele akce „Rozšíření sběrné sítě odpadů v Žatci“.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Manažerské řízení realizace projektu a kompletní organizace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zadávacího řízení – „Podpora domácího kompostování města Žatec“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dílo se společností ISES, s.r.o., IČ: 64583988 na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kompletní organizaci zadávacího řízení a manažerské řízení realizace projektu „Podpora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domácího kompostování města Žatec“.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 celkové výši 120.000,00 Kč, a to uvolnění finančních prostředků ve výši 46.000,00 Kč z investičního fondu na financování kompletní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organizace zadávacího řízení a 74.000,00 Kč z kapitoly 740 – správa dotací na manažerské řízení realizace projektu „Podpora domácího kompostování města Žatec“.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- 46.000,00 Kč (IF)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739-3725-5166 org. 524       + 46.000,00 Kč (domácí kompostování - VŘ)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  - 74.000,00 Kč (správa dotací)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740-3725-5169 org. 524       + 74.000,00 Kč (domácí kompostování - dotace).</w:t>
      </w:r>
    </w:p>
    <w:p w:rsidR="002C03B0" w:rsidRDefault="002C03B0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2C03B0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2C03B0">
        <w:rPr>
          <w:rFonts w:ascii="Arial" w:hAnsi="Arial" w:cs="Arial"/>
          <w:sz w:val="18"/>
          <w:szCs w:val="18"/>
        </w:rPr>
        <w:tab/>
      </w:r>
      <w:r w:rsidRPr="002C03B0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2C03B0" w:rsidRPr="002C03B0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Pr="002C03B0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6564 v k. ú. Žatec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část pozemku ostatní plocha p. p. č. 3813, dle GP č. 6422-43/2017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nově označený pozemek zastavěná plocha st. p. č. 6564 o výměře 10 m2 v k. ú. Žatec pod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stavbou trafostanice za kupní cenu 15.000,00 Kč + DPH + poplatky spojené s provedením kupní smlouvy a správní poplatek katastrálnímu úřadu.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Lva Tolstého, </w:t>
      </w:r>
      <w:r w:rsidR="001F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a.s., na stavbu „LN-Žatec, Lva Tolstého, 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 na pozemku města p. p. č. 6966/2 v k. ú. Žatec, jejímž obsahem bude kabelové vedení NN, právo ochranného pásma a právo oprávněné strany vyplývající ze zákona č. 458/2000 Sb., energetický zákon,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bud. smlouvě o zřízení věcného břemene – stavba „REKO MŠ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Nákladní – 2. etapa, číslo stavby: 7700101211“</w:t>
      </w:r>
    </w:p>
    <w:p w:rsidR="001538C9" w:rsidRDefault="001538C9" w:rsidP="001F3E9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GasNet, s.r.o. na stavbu „REKO MŠ Žatec – Nákladní – 2. etapa, číslo stavby: 7700101211“ na pozemku města: p. p. č. 6810/1 v k. ú. Žatec, jejímž obsahem bude stavba plynárenského zařízení, právo ochranného pásma a právo oprávněné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458/2000 Sb., energetický zákon,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„Velichov p.p.č. 344/20 – vodovodní přípojka“</w:t>
      </w:r>
    </w:p>
    <w:p w:rsidR="001538C9" w:rsidRDefault="001538C9" w:rsidP="002C03B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„Velichov p.p.č. 344/20 – vodovodní přípojka“ na pozemku města p. p. č. 405/1 v k. ú. Velichov Žatce,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p w:rsidR="001F3E9A" w:rsidRDefault="001F3E9A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1F3E9A">
        <w:tc>
          <w:tcPr>
            <w:tcW w:w="1319" w:type="dxa"/>
            <w:shd w:val="clear" w:color="auto" w:fill="auto"/>
          </w:tcPr>
          <w:p w:rsidR="00451D4E" w:rsidRDefault="00451D4E" w:rsidP="00884C91"/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1F3E9A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1F3E9A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1F3E9A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se společností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Arantronic Enterprises s.r.o. – stavba „VO Denisova“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se společností Arantronic Enterprises s.r.o. na stavbu „VO Denisova“,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jejímž obsahem bude stavba veřejné osvětlení v ul. Denisova v Žatci a povede přes pozemek p. p. č. 4430/6 v k. ú. Žatec.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se společností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Žatecký pivovar, spol. s r.o. – stavba „VO Denisova“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se společností Žatecký pivovar, spol. s r.o. na stavbu „VO Denisova“,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jejímž obsahem bude stavba veřejné osvětlení v ul. Denisova v Žatci a povede přes pozemky p. p. č. 4364/3 a p. p. č. 4364/4 v k. ú. Žatec.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bud. smlouvě o zřízení věcného břemene – stavba „LN, Žatec,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Denisova, ppč. 3085, kNN, 1xOM, IV-12-4016169“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a.s., na stavbu „LN, Žatec, Denisova,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ppč. 3085, kNN, 1xOM, IV-12-4016169“ na pozemcích města: p. p. č. 4250/11, 12 a p. p.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6948/3 v k. ú. Žatec, jejímž obsahem bude kabelové vedení NN, právo ochranného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Malínská, 5617/46,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F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Malínská, 5617/46, 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5617/6 v k. ú. Žatec, jejímž obsahem je umístění distribuční soustavy, právo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3B0" w:rsidRDefault="002C03B0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Leoše Janáčka –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CTP Property XVIII“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Leoše Janáčka – CTP Property XVIII“ na pozemcích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města: p. p. č. 1938/4, p. p. č. 1940 a p. p. č. 6876/2 v k. ú. Žatec, jejímž obsahem je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umístění distribuční soustavy, právo ochranného pásma a právo oprávněné strany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„Rodinný dům v Žatci na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parcele 1866/25 a 1866/26“</w:t>
      </w:r>
    </w:p>
    <w:p w:rsidR="001538C9" w:rsidRDefault="001538C9" w:rsidP="001F3E9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„Rodinný dům v Žatci na parcele 1866/25 a 1866/26“ na pozemku města: p. p. č. 6872 v k. ú. Žatec, jejímž obsahem vodovodní a kanalizační přípojka, právo ochranného pásma a právo oprávněné strany vyplývající ze zákona č. 274/2001 Sb., zákon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vodovodech a kanalizacích, ve 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Starý vrch, 1635/4-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kNN-</w:t>
      </w:r>
      <w:r w:rsidR="001F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Starý vrch, 1635/4-kNN-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 p. č. 816/1, p. p. č. 6855 a p. p. č. 6856 v k. ú. Žatec, jejímž obsahem je umístění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distribuční soustavy kabelového vedení NN, právo ochranného pásma a právo oprávněné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/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451D4E">
        <w:tc>
          <w:tcPr>
            <w:tcW w:w="1319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Žatec, opuštění TS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Fruta“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 Žatec, opuštění TS Žatec Fruta“ na pozemcích města p. p.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6867/1, p. p. č. 7195, p. p. č. 7196, p. p. č. 6865, p. p. č. 1710/1 a p. p. č. 7197/1, vše v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Žatec, jejímž obsahem je umístění distribuční soustavy, právo ochranného pásma 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ve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3B0" w:rsidRDefault="002C03B0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„LN, Žatec celkové </w:t>
      </w:r>
    </w:p>
    <w:p w:rsidR="001538C9" w:rsidRDefault="001538C9" w:rsidP="001538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rekonstr. TS Žatecko“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 celkové rekonstr. TS Žatecko“ na pozemcích města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3813, p. p. č. 3814/24, p. p. č. 6951/1 a p. p. č. 6960/19 v k. ú. Žatec, jejímž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obsahem je umístění distribuční soustavy kabelového vedení NN, právo ochranného pásma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právo oprávněné strany vyplývající ze zákona č. 458/2000 Sb., energetický zákon, ve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4/18 a schvaluje výměnu bytu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 o velikosti 1+1 v č. p. 1603 ul. Příkrá v Žatci, nájemce </w:t>
      </w:r>
      <w:r w:rsidR="001F3E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volný byt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 o velikosti 1+2 v domě č. p. 8 tř. Obránců míru v Žatci, měsíční nájemné 58,08 Kč/m2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služeb, na dobu určitou do 31.12.2018 s podmínkou uhrazení vratné peněžité jistoty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trojnásobku měsíčního nájemného.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5/18 a schvaluje nájem bytu č. 1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1+1 v domě č. p. 1603 ul. Příkrá v Žatci, č. 13 o velikosti 1+1 v domě č. p. </w:t>
      </w:r>
      <w:r w:rsidR="002C03B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603 ul. Příkrá v Žatci, č. 13 o velikosti 1+1 v domě č. p. 1604 ul. Příkrá v Žatci, č. 15 o velikosti 1+1 v domě č. p. 1603 ul. Příkrá v Žatci, vše spol. Nemocnice Žatec, o.p.s. za měsíční nájemné 36,00 Kč/m2 bez služeb, na dobu určitou do 31.12.2018.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9.3.2018</w:t>
      </w:r>
    </w:p>
    <w:p w:rsidR="001538C9" w:rsidRDefault="001538C9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1538C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538C9" w:rsidRDefault="001538C9" w:rsidP="001538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 konaného dne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26.02.2018 o tyto body: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prodloužení termínu čerpání účelové investiční dotace – Chrám Chmele a Piva 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CZ, příspěvková organizace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6532/2 v k. ú. Žatec</w:t>
      </w:r>
    </w:p>
    <w:p w:rsidR="001538C9" w:rsidRDefault="001538C9" w:rsidP="001538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1417/1 v k. ú. Žatec.</w:t>
      </w:r>
    </w:p>
    <w:p w:rsidR="001538C9" w:rsidRDefault="001538C9" w:rsidP="001538C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451D4E" w:rsidRDefault="001538C9" w:rsidP="002C03B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2C03B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51D4E" w:rsidRDefault="00451D4E" w:rsidP="00451D4E"/>
    <w:p w:rsidR="00451D4E" w:rsidRDefault="00451D4E" w:rsidP="00451D4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/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Řáha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/</w:t>
            </w: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  <w:tr w:rsidR="00451D4E" w:rsidTr="00884C91">
        <w:tc>
          <w:tcPr>
            <w:tcW w:w="1347" w:type="dxa"/>
            <w:shd w:val="clear" w:color="auto" w:fill="auto"/>
          </w:tcPr>
          <w:p w:rsidR="00451D4E" w:rsidRDefault="00451D4E" w:rsidP="00884C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51D4E" w:rsidRDefault="00451D4E" w:rsidP="00884C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51D4E" w:rsidRDefault="00451D4E" w:rsidP="00884C91">
            <w:pPr>
              <w:jc w:val="center"/>
            </w:pPr>
          </w:p>
        </w:tc>
      </w:tr>
    </w:tbl>
    <w:p w:rsidR="00451D4E" w:rsidRDefault="00451D4E" w:rsidP="002C03B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D4E" w:rsidRDefault="00451D4E" w:rsidP="002C03B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D4E" w:rsidRDefault="00451D4E" w:rsidP="002C03B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8C9" w:rsidRDefault="00451D4E" w:rsidP="002C03B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5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 w:rsidR="001538C9">
        <w:rPr>
          <w:rFonts w:ascii="Arial" w:hAnsi="Arial" w:cs="Arial"/>
          <w:sz w:val="24"/>
          <w:szCs w:val="24"/>
        </w:rPr>
        <w:tab/>
      </w:r>
      <w:r w:rsidR="0015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1538C9" w:rsidRDefault="002C03B0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38C9">
        <w:rPr>
          <w:rFonts w:ascii="Arial" w:hAnsi="Arial" w:cs="Arial"/>
          <w:sz w:val="24"/>
          <w:szCs w:val="24"/>
        </w:rPr>
        <w:tab/>
      </w:r>
      <w:r w:rsidR="0015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1F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 w:rsidR="00153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15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1F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1F3E9A" w:rsidRDefault="001F3E9A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9A" w:rsidRDefault="001F3E9A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9A" w:rsidRDefault="001F3E9A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9A" w:rsidRDefault="001F3E9A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DC9" w:rsidRDefault="00353DC9" w:rsidP="00353DC9">
      <w:pPr>
        <w:pStyle w:val="Nadpis1"/>
      </w:pPr>
      <w:r>
        <w:t>Za správnost vyhotovení: Pavlína Kloučková</w:t>
      </w:r>
    </w:p>
    <w:p w:rsidR="00353DC9" w:rsidRDefault="00353DC9" w:rsidP="00353DC9">
      <w:pPr>
        <w:jc w:val="both"/>
        <w:rPr>
          <w:sz w:val="24"/>
        </w:rPr>
      </w:pPr>
    </w:p>
    <w:p w:rsidR="00353DC9" w:rsidRDefault="00353DC9" w:rsidP="00353DC9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1F3E9A" w:rsidRDefault="001F3E9A" w:rsidP="002C03B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1F3E9A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B" w:rsidRDefault="00051C7B" w:rsidP="002C03B0">
      <w:pPr>
        <w:spacing w:after="0" w:line="240" w:lineRule="auto"/>
      </w:pPr>
      <w:r>
        <w:separator/>
      </w:r>
    </w:p>
  </w:endnote>
  <w:endnote w:type="continuationSeparator" w:id="0">
    <w:p w:rsidR="00051C7B" w:rsidRDefault="00051C7B" w:rsidP="002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9547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4C91" w:rsidRDefault="00884C91" w:rsidP="002C03B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0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C91" w:rsidRDefault="00884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B" w:rsidRDefault="00051C7B" w:rsidP="002C03B0">
      <w:pPr>
        <w:spacing w:after="0" w:line="240" w:lineRule="auto"/>
      </w:pPr>
      <w:r>
        <w:separator/>
      </w:r>
    </w:p>
  </w:footnote>
  <w:footnote w:type="continuationSeparator" w:id="0">
    <w:p w:rsidR="00051C7B" w:rsidRDefault="00051C7B" w:rsidP="002C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C9"/>
    <w:rsid w:val="00051C7B"/>
    <w:rsid w:val="001538C9"/>
    <w:rsid w:val="001F3E9A"/>
    <w:rsid w:val="002C03B0"/>
    <w:rsid w:val="00353DC9"/>
    <w:rsid w:val="00451D4E"/>
    <w:rsid w:val="006F44E3"/>
    <w:rsid w:val="007F58DA"/>
    <w:rsid w:val="00816187"/>
    <w:rsid w:val="00884C91"/>
    <w:rsid w:val="00895100"/>
    <w:rsid w:val="009F7025"/>
    <w:rsid w:val="00A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D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3B0"/>
  </w:style>
  <w:style w:type="paragraph" w:styleId="Zpat">
    <w:name w:val="footer"/>
    <w:basedOn w:val="Normln"/>
    <w:link w:val="ZpatChar"/>
    <w:uiPriority w:val="99"/>
    <w:unhideWhenUsed/>
    <w:rsid w:val="002C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3B0"/>
  </w:style>
  <w:style w:type="paragraph" w:styleId="Textbubliny">
    <w:name w:val="Balloon Text"/>
    <w:basedOn w:val="Normln"/>
    <w:link w:val="TextbublinyChar"/>
    <w:uiPriority w:val="99"/>
    <w:semiHidden/>
    <w:unhideWhenUsed/>
    <w:rsid w:val="009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53DC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53DC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3DC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D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3B0"/>
  </w:style>
  <w:style w:type="paragraph" w:styleId="Zpat">
    <w:name w:val="footer"/>
    <w:basedOn w:val="Normln"/>
    <w:link w:val="ZpatChar"/>
    <w:uiPriority w:val="99"/>
    <w:unhideWhenUsed/>
    <w:rsid w:val="002C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3B0"/>
  </w:style>
  <w:style w:type="paragraph" w:styleId="Textbubliny">
    <w:name w:val="Balloon Text"/>
    <w:basedOn w:val="Normln"/>
    <w:link w:val="TextbublinyChar"/>
    <w:uiPriority w:val="99"/>
    <w:semiHidden/>
    <w:unhideWhenUsed/>
    <w:rsid w:val="009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53DC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53DC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3DC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C963-5D3A-4A08-9895-846F6C3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4329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2018-02-27T07:31:00Z</cp:lastPrinted>
  <dcterms:created xsi:type="dcterms:W3CDTF">2018-02-27T08:03:00Z</dcterms:created>
  <dcterms:modified xsi:type="dcterms:W3CDTF">2018-02-27T08:03:00Z</dcterms:modified>
</cp:coreProperties>
</file>