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35" w:rsidRDefault="0014136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85335" w:rsidRDefault="00B345DE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0CFA61" wp14:editId="5BEE0CB1">
            <wp:simplePos x="0" y="0"/>
            <wp:positionH relativeFrom="column">
              <wp:posOffset>2161540</wp:posOffset>
            </wp:positionH>
            <wp:positionV relativeFrom="paragraph">
              <wp:posOffset>57150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369">
        <w:rPr>
          <w:rFonts w:ascii="Arial" w:hAnsi="Arial" w:cs="Arial"/>
          <w:sz w:val="24"/>
          <w:szCs w:val="24"/>
        </w:rPr>
        <w:tab/>
      </w:r>
      <w:r w:rsidR="0014136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85335" w:rsidRDefault="0014136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D85335" w:rsidRDefault="0014136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12.3.2018</w:t>
      </w:r>
      <w:proofErr w:type="gramEnd"/>
    </w:p>
    <w:p w:rsidR="00D85335" w:rsidRDefault="00141369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129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170 /18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„MŠ Žatec, U Jezu 2903, budova 2224 –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elektroinstalace a svítidel“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„Plánované opravy komunikací pro rok 2018,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propagaci a umístění reklamní plochy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zpracování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projektových dokumentací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Veřejné osvětlení v ul. tř. Obránců míru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investiční akce a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2018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Vydání části pozemku p. p. č. 831/1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 majetku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na základě zákona č. 229/1991 Sb.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Majetkový nesoulad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6535/2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v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 – lokalita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„Pod Záhořím“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345DE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5335" w:rsidRDefault="00B345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141369">
        <w:rPr>
          <w:rFonts w:ascii="Times New Roman" w:hAnsi="Times New Roman" w:cs="Times New Roman"/>
          <w:color w:val="000000"/>
          <w:sz w:val="24"/>
          <w:szCs w:val="24"/>
        </w:rPr>
        <w:t xml:space="preserve"> 144/18</w:t>
      </w:r>
      <w:r w:rsidR="00141369">
        <w:rPr>
          <w:rFonts w:ascii="Arial" w:hAnsi="Arial" w:cs="Arial"/>
          <w:sz w:val="24"/>
          <w:szCs w:val="24"/>
        </w:rPr>
        <w:tab/>
      </w:r>
      <w:r w:rsidR="00141369"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k st. p.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 1341/2 a st. p. č. 1882, Žatec“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regenerace městských památkových rezervací a městských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památkových zón pro rok 2018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dohody o spolupráci s Destinační agenturou Dolní Poohří při veřejné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akci „Zahájení turistické sezony v Dolním Poohří“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č. 4 MAS Vladař-IROP ZŠ Žatec, nám. 28. října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1019, okres Louny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čerpání fondu investic – Mateřská škola Žatec, Otakara Březiny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2769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uzavřením dohody o provedení práce – MŠ Žatec, Otakara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Březiny 2769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pro ředitelku Mateřské školy Žatec, Otakara Březiny 2769, okres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Louny, Mgr. Ludmilu Jurášovou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2018 – sportovní organizace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31.12.2017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MŠ Fügnerova 2051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– LORM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Pojistná smlouva č. 2269283081 s pojišťovnou Kooperativa, a.s. IČ: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47116617 - JSDH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Pojistná smlouva č. 2269279699 s pojišťovnou Kooperativa, a.s. IČ: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47116617 – MP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5 k pojistné smlouvě č. 1200100044 o pojištění majetku města s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pojišťovnou VZP, a.s., IČ: 27116913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bezúplatnou zápůjčkou – PO Domov pro seniory a Pečovatelská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bezúplatným převodem – PO Domov pro seniory a Pečovatelská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investičního fondu – PO Domov pro seniory a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zápis z jednání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Města Žatce, kterou se nařizuje provedení </w:t>
      </w:r>
    </w:p>
    <w:p w:rsidR="00D85335" w:rsidRDefault="0014136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speciální ochranné deratizace ve městě Žatci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D85335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Použití znaku Města Žatec</w:t>
      </w:r>
    </w:p>
    <w:p w:rsidR="00141369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14136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345DE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141369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12.3.2018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F51FC4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omluven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345DE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345DE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12.3.2018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omluven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B345DE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majetku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5DE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12.3.2018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„MŠ Žatec, U Jezu 2903, budova 2224 –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elektroinstalace a svítidel“</w:t>
      </w:r>
    </w:p>
    <w:p w:rsidR="00141369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opakovaného výběrového řízení a výzvu k podání nabídek na veřejnou zakázku malého rozsahu na stavební práce, zadané v souladu se Zásadami a </w:t>
      </w:r>
      <w:r w:rsidR="00B345D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ostupy pro zadávání zakázek města Žatce na zhotovitele stavby „MŠ Žatec, U Jezu 2903, budova 2224 – rekonstrukce elektroinstalace a výměna svítidel“.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a členy a náhradníky hodnotící komise.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„Plánované opravy komunikací pro rok 2018,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zjednodušené podlimitní řízení na stavební práce zadané v souladu se zněním zákona č.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na zhotovitele stavby „Plánované opravy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komunikací pro rok 2018, Žatec“.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k předmětné veřejné zakázce.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propagaci a umístění reklamní plochy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propagaci a umístění reklamní plochy </w:t>
      </w:r>
    </w:p>
    <w:p w:rsidR="00B345DE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společností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Kiswire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Czech s.r.o., IČ: 04210310 a ukládá starostce města Žatce tuto smlouvu podepsat.</w:t>
      </w:r>
    </w:p>
    <w:p w:rsidR="00B345DE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F51FC4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– uvolnění finančních prostředků na zpracování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projektových dokumentací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rozpočtová opatření v celkové výši 400.000,00 Kč – uvolnění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investičního fondu na financování projektových dokumentací k akcím schváleným usnesením zastupitelstva města č. 187/17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</w:t>
      </w:r>
      <w:r w:rsidR="00B34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plán města Žatce na rok 2018“ v tomto znění: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- 400.000,00 Kč (IF)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641      + 120.000,00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ul. Rafaela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760      + 130.000,00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(parkování v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6691     + 150.000,00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(předláždění Vol. Čechů).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Veřejné osvětlení v ul. tř. Obránců míru</w:t>
      </w:r>
    </w:p>
    <w:p w:rsidR="00141369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500.000,00 Kč – uvolnění finančních prostředků z investičního fondu na financování akce „Veřejné osvětlení v ul. tř. Obránců míru“ v tomto znění: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- 500.000,00 Kč (IF)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691     + 500.000,00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(VO tř. Obránců míru).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– uvolnění finančních prostředků na investiční akce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opravy 2018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rozpočtová opatření v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86.100.000,00 Kč, a to uvolnění finančních prostředků z investičního fondu ve výši 49.100.000,000 Kč a z kofinancování dotačních titulů ve výši 37.000.000,00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akcí schválených usnesením zastupitelstva města č. 187/17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18.12.2017</w:t>
      </w:r>
      <w:proofErr w:type="gramEnd"/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„Investiční plán města Žatce na rok 2018“ v tomto znění: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2018    - 37.000.000,00 Kč (kofinancování)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</w:t>
      </w:r>
      <w:r w:rsidR="00B34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49.100.000,00 Kč (IF)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100      + 37.000.000,00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(radnice)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774      +  2.200.000,00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(oprava ul. Jungmannova)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637      +   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ul. Pol. vězňů)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776      +   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ul. Studentská)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779      +   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ul. Komenského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alej)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747      +  8.000.000,00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(sanace svahu Máchova)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7592    </w:t>
      </w:r>
      <w:r w:rsidR="00B34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+ 32.000.000,00 Kč (Kam.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vršek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3. etapa)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811      +  6.000.000,00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(DPS zateplení dvorní trakt).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15 v č. p. 2513 ul. U Hřiště v Žatci </w:t>
      </w:r>
    </w:p>
    <w:p w:rsidR="00B345DE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2018</w:t>
      </w:r>
      <w:proofErr w:type="gramEnd"/>
      <w:r w:rsidR="00696462">
        <w:rPr>
          <w:rFonts w:ascii="Times New Roman" w:hAnsi="Times New Roman" w:cs="Times New Roman"/>
          <w:color w:val="000000"/>
          <w:sz w:val="24"/>
          <w:szCs w:val="24"/>
        </w:rPr>
        <w:t>, nájemce 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5DE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31.3.2018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Vydání části pozemku p. p. č. 831/1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 z majetku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na základě zákona č. 229/1991 Sb.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restituční nárok č. R4037/92, který byl uplatněn u Státního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pozemkového úřadu, Krajský pozemkový úřad pro Ústecký kraj, Pobočka Louny a doporučuje zastupitelstvu města schválit vydání části pozemku p. p. č. 831/1 trvalý travní porost o výměře 6.460 m2 dle geometrického plánu č. 414-2017667/2017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nově označeného jako p. p. č. 831/4 trvalý travní porost o výměře 2.886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na základě zákona č. 229/1991 Sb. o úpravě vlastnických vztahů k půdě a jinému zemědělskému majetku v rámci restitučního spisu č. R 4037/92 vedeného u Státního pozemkového úřadu, Krajský pozemkový úřad pro Ústecký kraj, Pobočka Louny.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Majetkový nesoulad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pozemek st. p. č. 2903 zastavěná plocha a nádvoří o výměře 18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stavbou garáže ev. č. 1844 zapsané na LV 11759 a dále zveřejnit po dobu 30 dnů záměr města prodat pozemek st. p. č. 2903 zastavěná plocha a nádvoří o výměře 18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stavbou garáže ev. č. 1844 zapsané na LV 11759 za minimální kupní cenu 1.500,00 Kč/m2 + poplatky spojené s provedením kupní smlouvy a správní poplatek katastrálnímu úřadu.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6535/2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345DE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6535/2 zahrada o výměře 1.300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4,00 Kč/m2/rok.</w:t>
      </w:r>
    </w:p>
    <w:p w:rsidR="00141369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31.3.2018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 –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lokalita „Pod Záhořím“</w:t>
      </w:r>
    </w:p>
    <w:p w:rsidR="00141369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845/2 zahrada o výměře 353 m2, st. p. č. 4444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7 m2 a části p. p. č. 845/1 zahrada (přístupová cesta) o výměře 21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845/3 zahrada o výměře 340 m2 a st. p. č. 4445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16 m2 a části p. p. č. 845/1 zahrada (přístupová cesta) o výměře 21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845/4 zahrada o výměře 340 m2, st. p.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4446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14 m2 a části p. p. č. 845/1 zahrada (přístupová cesta) o výměře 21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zahrádku 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845/5 zahrada o výměře 333 m2 a st. p. č. 4447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14 m2 a části p. p. č. 845/1 zahrada (přístupová cesta) o výměře 21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zahrádku 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845/7 zahrada o výměře 384 m2, p. p. č. 845/10 zahrada o výměře 374 m2 a části p. p. č. 845/1 zahrada (přístupová cesta) o výměře 42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zahrádku 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845/8 zahrada o výměře 395 m2 a části p. p. č. 845/1 zahrada (přístupová cesta) o výměře 21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zahrádku 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845/9 zahrada o výměře 369 m2 a st. p. č. 4448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16 m2 a části p. p. č. 845/1 zahrada (přístupová cesta) o výměře 21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zahrádku 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4,00 Kč/m2/rok,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pozemků st. p. č. 721/4 o výměře 391 m2 a p. p. č. 368/13 o výměře 168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</w:p>
    <w:p w:rsidR="00141369" w:rsidRDefault="00696462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141369">
        <w:rPr>
          <w:rFonts w:ascii="Times New Roman" w:hAnsi="Times New Roman" w:cs="Times New Roman"/>
          <w:color w:val="000000"/>
          <w:sz w:val="24"/>
          <w:szCs w:val="24"/>
        </w:rPr>
        <w:t xml:space="preserve"> za kupní cenu 1.100,00 Kč/m2.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k st.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č. 1341/2 a st. p. č. 1882, Žatec“</w:t>
      </w:r>
    </w:p>
    <w:p w:rsidR="00141369" w:rsidRDefault="00141369" w:rsidP="0069646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k st. p. č. 1341/2 a st. p. č. 1882, Žatec“ na pozemku města: p. p. č.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6835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vodovodní přípojka, právo ochranného pásma a právo oprávněné strany vyplývající ze zákona č. 274/2001 Sb., zákon o vodovodech a kanalizacích, ve znění pozdějších předpisů.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12.4.2018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B345DE" w:rsidRDefault="00141369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výstavby a regenerace MPR a MPZ,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1369" w:rsidRDefault="00B345DE" w:rsidP="00B345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12.3.2018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regenerace městských památkových rezervací a městských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památkových zón pro rok 2018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Programu regenerace MPR a MPZ pro rok 2018 dle předloženého návrhu: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D48C4" w:rsidRPr="005F5760" w:rsidRDefault="00ED48C4" w:rsidP="00ED48C4">
      <w:pPr>
        <w:pStyle w:val="standard"/>
        <w:suppressLineNumbers/>
        <w:tabs>
          <w:tab w:val="left" w:pos="2324"/>
          <w:tab w:val="left" w:pos="2608"/>
        </w:tabs>
        <w:ind w:right="-567"/>
        <w:jc w:val="both"/>
        <w:rPr>
          <w:szCs w:val="24"/>
        </w:rPr>
      </w:pPr>
      <w:r w:rsidRPr="005F5760">
        <w:rPr>
          <w:szCs w:val="24"/>
        </w:rPr>
        <w:t>Městská památková rezervace: 640</w:t>
      </w:r>
      <w:r>
        <w:rPr>
          <w:szCs w:val="24"/>
        </w:rPr>
        <w:t>.</w:t>
      </w:r>
      <w:r w:rsidRPr="005F5760">
        <w:rPr>
          <w:szCs w:val="24"/>
        </w:rPr>
        <w:t>000,</w:t>
      </w:r>
      <w:r>
        <w:rPr>
          <w:szCs w:val="24"/>
        </w:rPr>
        <w:t>00</w:t>
      </w:r>
      <w:r w:rsidRPr="005F5760">
        <w:rPr>
          <w:szCs w:val="24"/>
        </w:rPr>
        <w:t xml:space="preserve"> Kč</w:t>
      </w:r>
    </w:p>
    <w:p w:rsidR="00ED48C4" w:rsidRDefault="00ED48C4" w:rsidP="00ED48C4">
      <w:pPr>
        <w:pStyle w:val="standard"/>
        <w:suppressLineNumbers/>
        <w:tabs>
          <w:tab w:val="left" w:pos="2324"/>
          <w:tab w:val="left" w:pos="2608"/>
        </w:tabs>
        <w:ind w:right="-567"/>
        <w:jc w:val="both"/>
        <w:rPr>
          <w:b/>
          <w:szCs w:val="24"/>
        </w:rPr>
      </w:pPr>
    </w:p>
    <w:tbl>
      <w:tblPr>
        <w:tblW w:w="90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2218"/>
        <w:gridCol w:w="1386"/>
        <w:gridCol w:w="1417"/>
        <w:gridCol w:w="1574"/>
        <w:gridCol w:w="1574"/>
      </w:tblGrid>
      <w:tr w:rsidR="00ED48C4" w:rsidRPr="00F47739" w:rsidTr="00ED48C4">
        <w:trPr>
          <w:trHeight w:val="70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C4" w:rsidRPr="007C23F6" w:rsidRDefault="00ED48C4" w:rsidP="00ED48C4">
            <w:pPr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 xml:space="preserve">     Objekt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C4" w:rsidRPr="007C23F6" w:rsidRDefault="00ED48C4" w:rsidP="00ED48C4">
            <w:pPr>
              <w:jc w:val="center"/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>Charakteristika obnovy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C4" w:rsidRPr="007C23F6" w:rsidRDefault="00ED48C4" w:rsidP="00ED48C4">
            <w:pPr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>Celkové náklady akce v Kč – na památkové práce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C4" w:rsidRPr="007C23F6" w:rsidRDefault="00ED48C4" w:rsidP="00ED48C4">
            <w:pPr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>Dotace z programu regenerace MPR v Kč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C4" w:rsidRPr="007C23F6" w:rsidRDefault="00ED48C4" w:rsidP="00ED48C4">
            <w:pPr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>Podíl města v Kč z památkových prací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8C4" w:rsidRPr="007C23F6" w:rsidRDefault="00ED48C4" w:rsidP="00ED48C4">
            <w:pPr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>Podíl vlastníka v Kč z památkových prací</w:t>
            </w:r>
          </w:p>
        </w:tc>
      </w:tr>
      <w:tr w:rsidR="00ED48C4" w:rsidRPr="00F47739" w:rsidTr="00ED48C4">
        <w:trPr>
          <w:trHeight w:val="69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r w:rsidRPr="007C23F6">
              <w:lastRenderedPageBreak/>
              <w:t>49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C4" w:rsidRPr="007C23F6" w:rsidRDefault="00ED48C4" w:rsidP="00ED48C4">
            <w:r w:rsidRPr="007C23F6">
              <w:t xml:space="preserve">Oprava fasády domu č. p. 49 - branka - věž, výměna </w:t>
            </w:r>
            <w:proofErr w:type="spellStart"/>
            <w:r w:rsidRPr="007C23F6">
              <w:t>klemp</w:t>
            </w:r>
            <w:proofErr w:type="spellEnd"/>
            <w:r w:rsidRPr="007C23F6">
              <w:t>. prvků a další související práce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 w:rsidRPr="007C23F6">
              <w:t>445</w:t>
            </w:r>
            <w:r>
              <w:t>.</w:t>
            </w:r>
            <w:r w:rsidRPr="007C23F6">
              <w:t>150,42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</w:t>
            </w:r>
            <w:r w:rsidRPr="007C23F6">
              <w:rPr>
                <w:color w:val="000000"/>
              </w:rPr>
              <w:t>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 w:rsidRPr="007C23F6"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347.</w:t>
            </w:r>
            <w:r w:rsidRPr="007C23F6">
              <w:t>150,42</w:t>
            </w:r>
          </w:p>
        </w:tc>
      </w:tr>
      <w:tr w:rsidR="00ED48C4" w:rsidRPr="00F47739" w:rsidTr="00ED48C4">
        <w:trPr>
          <w:trHeight w:val="69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r w:rsidRPr="007C23F6">
              <w:t>108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C4" w:rsidRPr="007C23F6" w:rsidRDefault="00ED48C4" w:rsidP="00ED48C4">
            <w:r w:rsidRPr="007C23F6">
              <w:t>Oprava stropů a podlah domu č. p. 108 - vyjma stropů v 1. patře a další související práce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342.</w:t>
            </w:r>
            <w:r w:rsidRPr="007C23F6">
              <w:rPr>
                <w:color w:val="000000"/>
              </w:rPr>
              <w:t>532,00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</w:t>
            </w:r>
            <w:r w:rsidRPr="007C23F6">
              <w:rPr>
                <w:color w:val="000000"/>
              </w:rPr>
              <w:t>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34.</w:t>
            </w:r>
            <w:r w:rsidRPr="007C23F6">
              <w:t>254,00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234.</w:t>
            </w:r>
            <w:r w:rsidRPr="007C23F6">
              <w:t>278,00</w:t>
            </w:r>
          </w:p>
        </w:tc>
      </w:tr>
      <w:tr w:rsidR="00ED48C4" w:rsidRPr="00F47739" w:rsidTr="00ED48C4">
        <w:trPr>
          <w:trHeight w:val="918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C4" w:rsidRPr="007C23F6" w:rsidRDefault="00ED48C4" w:rsidP="00ED48C4">
            <w:pPr>
              <w:rPr>
                <w:color w:val="000000"/>
              </w:rPr>
            </w:pPr>
            <w:r w:rsidRPr="007C23F6">
              <w:rPr>
                <w:color w:val="000000"/>
              </w:rPr>
              <w:t>119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C4" w:rsidRPr="007C23F6" w:rsidRDefault="00ED48C4" w:rsidP="00ED48C4">
            <w:r w:rsidRPr="007C23F6">
              <w:t>Obnova dvorní fasády domu, částečná výměna a repase oken, výměna vstupních dveří a další související práce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771.</w:t>
            </w:r>
            <w:r w:rsidRPr="007C23F6">
              <w:rPr>
                <w:color w:val="000000"/>
              </w:rPr>
              <w:t>208,00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Pr="007C23F6">
              <w:rPr>
                <w:color w:val="000000"/>
              </w:rPr>
              <w:t>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77.</w:t>
            </w:r>
            <w:r w:rsidRPr="007C23F6">
              <w:t>121,00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522.</w:t>
            </w:r>
            <w:r w:rsidRPr="007C23F6">
              <w:t>087,00</w:t>
            </w:r>
          </w:p>
        </w:tc>
      </w:tr>
      <w:tr w:rsidR="00ED48C4" w:rsidRPr="00F47739" w:rsidTr="00ED48C4">
        <w:trPr>
          <w:trHeight w:val="4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r w:rsidRPr="007C23F6">
              <w:t>126, 127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C4" w:rsidRPr="007C23F6" w:rsidRDefault="00ED48C4" w:rsidP="00ED48C4">
            <w:r w:rsidRPr="007C23F6">
              <w:t>Výměna oken v objektu a další související práce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606.</w:t>
            </w:r>
            <w:r w:rsidRPr="007C23F6">
              <w:t>679,00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</w:t>
            </w:r>
            <w:r w:rsidRPr="007C23F6">
              <w:rPr>
                <w:color w:val="000000"/>
              </w:rPr>
              <w:t>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 w:rsidRPr="007C23F6"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472.</w:t>
            </w:r>
            <w:r w:rsidRPr="007C23F6">
              <w:t>679,00</w:t>
            </w:r>
          </w:p>
        </w:tc>
      </w:tr>
      <w:tr w:rsidR="00ED48C4" w:rsidRPr="00F47739" w:rsidTr="00ED48C4">
        <w:trPr>
          <w:trHeight w:val="69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r w:rsidRPr="007C23F6">
              <w:t>137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C4" w:rsidRPr="007C23F6" w:rsidRDefault="00ED48C4" w:rsidP="00ED48C4">
            <w:r w:rsidRPr="007C23F6">
              <w:t>Oprava fasády domu - zadní dvorní trakt, výměna klempířských prvků a další související páce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127.</w:t>
            </w:r>
            <w:r w:rsidRPr="007C23F6">
              <w:t>808,16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50.</w:t>
            </w:r>
            <w:r w:rsidRPr="007C23F6">
              <w:rPr>
                <w:color w:val="000000"/>
              </w:rPr>
              <w:t>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 w:rsidRPr="007C23F6"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77.</w:t>
            </w:r>
            <w:r w:rsidRPr="007C23F6">
              <w:t>808,16</w:t>
            </w:r>
          </w:p>
        </w:tc>
      </w:tr>
      <w:tr w:rsidR="00ED48C4" w:rsidRPr="00F47739" w:rsidTr="00ED48C4">
        <w:trPr>
          <w:trHeight w:val="705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r w:rsidRPr="007C23F6">
              <w:t>209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C4" w:rsidRPr="007C23F6" w:rsidRDefault="00ED48C4" w:rsidP="00ED48C4">
            <w:r w:rsidRPr="007C23F6">
              <w:t>Oprava střechy, fasády, pavlače - severní strana a další související práce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505.</w:t>
            </w:r>
            <w:r w:rsidRPr="007C23F6">
              <w:t>925,00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112.</w:t>
            </w:r>
            <w:r w:rsidRPr="007C23F6">
              <w:rPr>
                <w:color w:val="000000"/>
              </w:rPr>
              <w:t>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50.</w:t>
            </w:r>
            <w:r w:rsidRPr="007C23F6">
              <w:t>593,00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C4" w:rsidRPr="007C23F6" w:rsidRDefault="00ED48C4" w:rsidP="00ED48C4">
            <w:pPr>
              <w:jc w:val="right"/>
            </w:pPr>
            <w:r>
              <w:t>343.</w:t>
            </w:r>
            <w:r w:rsidRPr="007C23F6">
              <w:t>332,00</w:t>
            </w:r>
          </w:p>
        </w:tc>
      </w:tr>
      <w:tr w:rsidR="00ED48C4" w:rsidRPr="00F47739" w:rsidTr="00ED48C4">
        <w:trPr>
          <w:trHeight w:val="27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C4" w:rsidRPr="007C23F6" w:rsidRDefault="00ED48C4" w:rsidP="00ED48C4">
            <w:pPr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C4" w:rsidRPr="007C23F6" w:rsidRDefault="00ED48C4" w:rsidP="00ED48C4">
            <w:pPr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C4" w:rsidRPr="007C23F6" w:rsidRDefault="00ED48C4" w:rsidP="00ED48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2.799.</w:t>
            </w:r>
            <w:r w:rsidRPr="007C23F6">
              <w:rPr>
                <w:b/>
                <w:bCs/>
                <w:color w:val="000000"/>
              </w:rPr>
              <w:t>302,58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C4" w:rsidRPr="007C23F6" w:rsidRDefault="00ED48C4" w:rsidP="00ED48C4">
            <w:pPr>
              <w:jc w:val="right"/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>640</w:t>
            </w:r>
            <w:r>
              <w:rPr>
                <w:b/>
                <w:bCs/>
                <w:color w:val="000000"/>
              </w:rPr>
              <w:t>.</w:t>
            </w:r>
            <w:r w:rsidRPr="007C23F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C4" w:rsidRPr="007C23F6" w:rsidRDefault="00ED48C4" w:rsidP="00ED48C4">
            <w:pPr>
              <w:jc w:val="right"/>
              <w:rPr>
                <w:b/>
                <w:bCs/>
                <w:color w:val="000000"/>
              </w:rPr>
            </w:pPr>
            <w:r w:rsidRPr="007C23F6">
              <w:rPr>
                <w:b/>
                <w:bCs/>
                <w:color w:val="000000"/>
              </w:rPr>
              <w:t>161</w:t>
            </w:r>
            <w:r>
              <w:rPr>
                <w:b/>
                <w:bCs/>
                <w:color w:val="000000"/>
              </w:rPr>
              <w:t>.</w:t>
            </w:r>
            <w:r w:rsidRPr="007C23F6">
              <w:rPr>
                <w:b/>
                <w:bCs/>
                <w:color w:val="000000"/>
              </w:rPr>
              <w:t>968,00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8C4" w:rsidRPr="007C23F6" w:rsidRDefault="00ED48C4" w:rsidP="00ED48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1.997.</w:t>
            </w:r>
            <w:r w:rsidRPr="007C23F6">
              <w:rPr>
                <w:b/>
                <w:bCs/>
                <w:color w:val="000000"/>
              </w:rPr>
              <w:t>334,58</w:t>
            </w:r>
          </w:p>
        </w:tc>
      </w:tr>
    </w:tbl>
    <w:p w:rsidR="00141369" w:rsidRDefault="00ED48C4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141369">
        <w:rPr>
          <w:rFonts w:ascii="Arial" w:hAnsi="Arial" w:cs="Arial"/>
          <w:sz w:val="24"/>
          <w:szCs w:val="24"/>
        </w:rPr>
        <w:tab/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dohody o spolupráci s Destinační agenturou Dolní Poohří při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veřejné akci „Zahájení turistické sezony v Dolním Poohří“</w:t>
      </w:r>
    </w:p>
    <w:p w:rsidR="00ED48C4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dohodu o spolupráci s Destinační agenturou Dolní Poohří o.p.s. při pořádání akce „Zahájení turistické sezony v Dolním Poohří“ v předloženém znění.</w:t>
      </w:r>
    </w:p>
    <w:p w:rsidR="00ED48C4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15.3.2018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4 MAS Vladař-IROP ZŠ Žatec, nám. 28. října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1019, okres Louny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zapojení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školy Žatec, nám. 28. října 1019, okres Louny do výzvy č. 4 MAS Vladař-IROP-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Zvýšení kvality a dostupnosti infrastruktury pro vzdělávání a celoživotní učení na projekt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„Přírodní vědy názorně“.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předfinancování realizace projektu „Přírodní vědy názorně“ ve výši 3.200.000,00 Kč.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uvolnění finančních prostředků na zajištění povinné finanční spoluúčasti ve výši max. 5 % rozpočtu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„Přírodní vědy názorně“ včetně prostředků na financování případných nezpůsobilých výdajů projektu.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D48C4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souhlas s technickým zhodnocením majetku (budov a infrastruktury) v rámci realizace projektu „Přírodní vědy názorně“ Základní škole Žatec, nám. 28. října 1019, okres Louny při současném </w:t>
      </w:r>
      <w:r w:rsidR="00ED48C4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achování výstupů projektu po dobu udržitelnosti, tj. nejméně 5 let od finančního ukončení projektu.</w:t>
      </w:r>
    </w:p>
    <w:p w:rsidR="00ED48C4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omluven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141369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okres Louny Mgr. Zděnky Pejšové a dle § 27 odst. 7 písm. b) zákona č. 250/2000 Sb., o rozpočtových pravidlech územních rozpočtů, ve znění pozdějších předpisů, souhlasí s přijetím věcných darů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firmy W.A.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T.C.H. CZ, s. r. o., Antala Staška 2027/77, 140 00 Praha 4, IČ 26172321 pro účely základní školy, a to: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Společenské hry do výše 5.000,00 Kč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Hračky do výše 5.000,00 Kč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Spotřební materiál do výše 5.000,00 Kč.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bude činit 15.000,00 Kč.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F51FC4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omluven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čerpání fondu investic – Mateřská škola Žatec, Otakara Březiny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2769</w:t>
      </w:r>
    </w:p>
    <w:p w:rsidR="00ED48C4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příspěvkové organizace Mateřské školy Žatec, Otakara Březiny 2769, okres Louny Mgr. Ludmily Jurášové a souhlasí s čerpáním fondu investic ve výši 119.000,00 Kč na pořízení mobilního interaktivního displeje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MultiBoard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Barvínek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31, odst. 2, písmeno a) zákona č. 250/2000 Sb. o rozpočtových pravidlech územních rozpočtů, v platném znění.</w:t>
      </w:r>
    </w:p>
    <w:p w:rsidR="00ED48C4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20" w:type="dxa"/>
            <w:shd w:val="clear" w:color="auto" w:fill="auto"/>
          </w:tcPr>
          <w:p w:rsidR="003037E8" w:rsidRDefault="003037E8" w:rsidP="00696462"/>
        </w:tc>
        <w:tc>
          <w:tcPr>
            <w:tcW w:w="721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20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3037E8" w:rsidRDefault="00F51FC4" w:rsidP="00F51FC4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20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20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uzavřením dohody o provedení práce – MŠ Žatec, Otakara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Březiny 2769</w:t>
      </w:r>
    </w:p>
    <w:p w:rsidR="00141369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Mgr. Ludmily Jurášové, ředitelky Mateřské školy Žatec, Otakara Březiny 2769, okres Louny a na základě § 102 odst. 2 písmeno b) zákona č. 128/2000 Sb. o obcích, v platném znění, souhlasí s uzavřením dohody o provedení práce s Mgr. Ludmilou Jurášovou v předloženém znění.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pro ředitelku Mateřské školy Žatec, Otakara Březiny 2769,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Louny, Mgr. Ludmilu Jurášovou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odměny ředitelce Mateřské školy Žatec, Otakara Březiny 2769, okres Louny Mgr. Ludmile Jurášové ze státního rozpočtu v navržené výši.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2018 – sportovní organizace</w:t>
      </w:r>
    </w:p>
    <w:p w:rsidR="00141369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 obcích (obecní zřízení), ve znění pozdějších předpisů, poskytnutí dotací sportovním</w:t>
      </w:r>
      <w:r w:rsidR="00ED4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organizacím pro rok 2018 do výše 50.000,00 Kč dle předloženého návrhu č. 1.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dle § 85 odst. c) zákona č. 128/2000 Sb., o obcích (obecní zřízení), ve znění pozdějších předpisů, schválit poskytnutí dotací sportovním organizacím pro rok 2018 nad 50.000,00 Kč dle předloženého návrhu č. 2.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Návrh dotací je v souladu se zápisem z jednání komise tělovýchovy a sportu.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35.000,00 Kč, a to zapojení příjmů do rozpočtu města - vratky finančních příspěvků sportovních organizací poskytnutých v roce 2017.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Příjmy:741-3419-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2229        + 35.000,00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(vratky sportovních organizací)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Výdaje:741-3419-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5222        + 35.000,00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(příspěvky sportovním organizacím).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prodloužení termínu čerpání účelové dotace poskytnuté na základě usnesení zastupitelstva města č. 65/17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22.05.2017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zapsanému spolku G-Titán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IČ 284 24 450 do 30.06.2018 s termínem vyúčtování dotace nejpozději do 31.07.2018.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31.12.2017</w:t>
      </w:r>
    </w:p>
    <w:p w:rsidR="00141369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přehled úprav rozpisu rozpočtu schválených příkazci a správci jednotlivých kapitol rozpočtu v rámci závazných ukazatelů za 4. čtvrtletí roku 2017.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Radou města Žatce za 4. čtvrtletí roku 2017.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MŠ Fügnerova 2051</w:t>
      </w:r>
    </w:p>
    <w:p w:rsidR="00141369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166.000,00 Kč, a to zapojení účelové neinvestiční dotace do rozpočtu města.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33 063 - účelová neinvestiční dotace Ministerstva školství, mládeže a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CZ.02.3.68/0.0/0.0/16_022/0002186, poskytnutá Mateřské škole Žatec, Fügnerova 2051, okres Louny z Operačního programu Výzkum, vývoj a vzdělávání, oblast prioritní osy 3 Rovný přístup ke kvalitnímu předškolnímu, primárnímu a sekundárnímu vzdělávání ve výši 165.547,20 Kč.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– LORM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3.350.000,00 Kč, a to zapojení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podporu sociálních služeb v Ústeckém kraji 2018 pro příspěvkovou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organizací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Kamarád-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LORM, Zeyerova 859, Žatec ve výši 3.349.980,00 Kč.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96462" w:rsidRDefault="00696462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96462" w:rsidRDefault="00696462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Pojistná smlouva č. 2269283081 s pojišťovnou Kooperativa, a.s. IČ: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47116617 - JSDH</w:t>
      </w:r>
    </w:p>
    <w:p w:rsidR="00141369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Pojistné smlouvy č. 2269283081 s pojišťovnou Kooperativa a.s., IČ: 47116617 na havarijní pojištění služebního automobilu Avia -  Jednotky sboru dobrovolných hasičů a ukládá starostce města tuto smlouvu podepsat.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Pojistná smlouva č. 2269279699 s pojišťovnou Kooperativa, a.s. IČ: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47116617 – MP</w:t>
      </w:r>
    </w:p>
    <w:p w:rsidR="00141369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Pojistné smlouvy č. 2269279699 s pojišťovnou Kooperativa a.s., IČ: 47116617 na havarijní pojištění služebních automobilů MP a ukládá starostce města tuto smlouvu podepsat.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5 k pojistné smlouvě č. 1200100044 o pojištění majetku města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pojišťovnou VZP, a.s., IČ: 27116913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5 k pojistné smlouvě č.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1200100044 o pojištění majetku města s pojišťovnou VZP, a.s., IČ: 27116913 a ukládá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tento dodatek podepsat.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ED48C4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8C4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12.3.2018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03/18 a neschvaluje umístění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značky zákazu stání v ulici Jana ze Žatce v úseku od ulice Resslova k ulici </w:t>
      </w:r>
    </w:p>
    <w:p w:rsidR="00ED48C4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Rooseveltova v Žatci.</w:t>
      </w:r>
    </w:p>
    <w:p w:rsidR="00ED48C4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20" w:type="dxa"/>
            <w:shd w:val="clear" w:color="auto" w:fill="auto"/>
          </w:tcPr>
          <w:p w:rsidR="003037E8" w:rsidRDefault="003037E8" w:rsidP="00696462"/>
        </w:tc>
        <w:tc>
          <w:tcPr>
            <w:tcW w:w="721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20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3037E8" w:rsidRDefault="00F51FC4" w:rsidP="00F51FC4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20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20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05/18 a jako vlastník místní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komunikace dle ustanovení § 10 odst. 4 písm. b) zákona č. 13/1997 Sb., o pozemních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komunikacích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ve znění pozdějších předpisů nesouhlasí s připojením sousední nemovitosti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p. p. č. 4646/35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parkoviště v ulici Vrchlického za č. p. 2707 – 2709.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bezúplatnou zápůjčkou – PO Domov pro seniory a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 Mgr. Petra Antoniho a souhlasí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bezúplatnou zápůjčkou lůžka Beta z majetku příspěvkové organizace Domov pro seniory a Pečovatelská služba v Žatci Obchodní akademii a Střední odborné škole zemědělské a ekologické Žatec.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bezúplatným převodem – PO Domov pro seniory a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438 01 Žatec Mgr. Petra Antoniho a souhlasí,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27 odst. 7 písm. a) zákona č. 250/2000 Sb., o rozpočtových pravidlech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územních rozpočtů, ve znění pozdějších předpisů, s bezúplatným převodem pěti kusů lůžek z majetku příspěvkové organizace Domov pro seniory a Pečovatelská služba v Žatci do majetku příspěvkové organizace Kamarád-LORM.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investičního fondu – PO Domov pro seniory a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 Mgr. Petra Antoniho a souhlasí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čerpáním investičního fondu organizace v částce do 130.000,00 Kč k realizaci investiční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 – instalace a zprovoznění klimatizace v prostorách kuchyně Domova pro seniory.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141369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22 o velikosti 0+1 v DPS U Hřiště 2512) na dobu určitou tří let s tím, že v souladu s platnými Pravidly pro přidělování bytů v DPS žadatelka uhradí jednorázový příspěvek na sociální účely ve výši 15.000,00 Kč.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696462"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2.4.2018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037E8" w:rsidRDefault="003037E8" w:rsidP="003037E8"/>
    <w:p w:rsidR="00696462" w:rsidRDefault="00696462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 – zápis z jednání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ED48C4" w:rsidRDefault="00141369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8C4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69" w:rsidRDefault="00ED48C4" w:rsidP="00ED48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3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12.3.2018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F51FC4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F51FC4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Města Žatce, kterou se nařizuje provedení </w:t>
      </w:r>
    </w:p>
    <w:p w:rsidR="00141369" w:rsidRDefault="00141369" w:rsidP="0014136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speciální ochranné deratizace ve městě Žatci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Obecně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závaznou vyhlášku Města Žatce, kterou se nařizuje provedení speciální ochranné deratizace ve městě Žatci.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96462" w:rsidRDefault="00696462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3037E8">
        <w:tc>
          <w:tcPr>
            <w:tcW w:w="1320" w:type="dxa"/>
            <w:shd w:val="clear" w:color="auto" w:fill="auto"/>
          </w:tcPr>
          <w:p w:rsidR="003037E8" w:rsidRDefault="003037E8" w:rsidP="00696462"/>
        </w:tc>
        <w:tc>
          <w:tcPr>
            <w:tcW w:w="721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3037E8">
        <w:tc>
          <w:tcPr>
            <w:tcW w:w="1320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3037E8">
        <w:tc>
          <w:tcPr>
            <w:tcW w:w="1320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3037E8">
        <w:tc>
          <w:tcPr>
            <w:tcW w:w="1320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96462" w:rsidRDefault="00696462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96462" w:rsidRDefault="00696462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96462" w:rsidRDefault="00696462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18:00 hodin (mimo stálé body programu):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investiční a neinvestiční dotaci - ZŠ a MŠ, Žatec, Jižní 2777, okres Louny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č. 4 MAS Vladař-IROP ZŠ Žatec, nám. 28. října 1019, okres Louny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Program regenerace městských památkových rezervací a městských památkových zón pro </w:t>
      </w:r>
    </w:p>
    <w:p w:rsidR="00141369" w:rsidRDefault="00527A9C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color w:val="000000"/>
          <w:sz w:val="24"/>
          <w:szCs w:val="24"/>
        </w:rPr>
        <w:t xml:space="preserve"> rok 2018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- právní stav po změně č. 5 - p. p. č. 624/1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Vydání části pozemku p. p. č 831/1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 majetku města na základě</w:t>
      </w:r>
    </w:p>
    <w:p w:rsidR="00527A9C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 č. 229/1991 Sb., o úpravě vlastnických vztahů k půdě a jinému zemědělskému</w:t>
      </w:r>
    </w:p>
    <w:p w:rsidR="00141369" w:rsidRDefault="00527A9C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m</w:t>
      </w:r>
      <w:r w:rsidR="00141369">
        <w:rPr>
          <w:rFonts w:ascii="Times New Roman" w:hAnsi="Times New Roman" w:cs="Times New Roman"/>
          <w:color w:val="000000"/>
          <w:sz w:val="24"/>
          <w:szCs w:val="24"/>
        </w:rPr>
        <w:t>ajetku</w:t>
      </w:r>
    </w:p>
    <w:p w:rsidR="00527A9C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části pozemků do majetku města za účelem vybudování propojky spojující</w:t>
      </w:r>
    </w:p>
    <w:p w:rsidR="00141369" w:rsidRDefault="00527A9C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369">
        <w:rPr>
          <w:rFonts w:ascii="Times New Roman" w:hAnsi="Times New Roman" w:cs="Times New Roman"/>
          <w:color w:val="000000"/>
          <w:sz w:val="24"/>
          <w:szCs w:val="24"/>
        </w:rPr>
        <w:t xml:space="preserve">cyklostezku úsek č. 4 a cyklostezku úsek č. 5 v k. </w:t>
      </w:r>
      <w:proofErr w:type="spellStart"/>
      <w:r w:rsidR="00141369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41369"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pozemků st. p. č. 721/4 a p. p. č. 368/13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p. p. č. 1417/1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6532/2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opatření – uvolnění finančních prostředků na investiční akce a opravy 2018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31.12.2017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Finanční příspěvky pro rok 2018 – sportovní organizace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Nákup akcií RRA Ústeckého kraje a.s.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Obecně závazná vyhláška Města Žatce, kterou se nařizuje provedení speciální ochranné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deratizace ve městě Žatci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Destinační agentura Dolní Poohří, o.p.s.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Volba člena dozorčí rady Nemocnice Žatec, o.p.s.</w:t>
      </w:r>
    </w:p>
    <w:p w:rsidR="00527A9C" w:rsidRDefault="00527A9C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41369" w:rsidRDefault="00527A9C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1413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141369">
        <w:rPr>
          <w:rFonts w:ascii="Arial" w:hAnsi="Arial" w:cs="Arial"/>
          <w:sz w:val="24"/>
          <w:szCs w:val="24"/>
        </w:rPr>
        <w:tab/>
      </w:r>
      <w:proofErr w:type="gramStart"/>
      <w:r w:rsidR="00141369"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Použití znaku Města Žatec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Sboru rakovnických ostrostřelců o použití městského </w:t>
      </w:r>
    </w:p>
    <w:p w:rsidR="00141369" w:rsidRDefault="00141369" w:rsidP="001413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znaku pro potřeby akce Plenární zasedání EGS a v souladu s § 102, odst. 3 zákona č. 128/2000 Sb., o obcích, v platném znění, žádost schvaluje.</w:t>
      </w:r>
    </w:p>
    <w:p w:rsidR="00141369" w:rsidRDefault="00141369" w:rsidP="0014136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7.4.2018</w:t>
      </w:r>
      <w:proofErr w:type="gramEnd"/>
    </w:p>
    <w:p w:rsidR="00141369" w:rsidRDefault="00141369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37E8" w:rsidRDefault="003037E8" w:rsidP="003037E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/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Řáha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/</w:t>
            </w: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  <w:tr w:rsidR="003037E8" w:rsidTr="00696462">
        <w:tc>
          <w:tcPr>
            <w:tcW w:w="1347" w:type="dxa"/>
            <w:shd w:val="clear" w:color="auto" w:fill="auto"/>
          </w:tcPr>
          <w:p w:rsidR="003037E8" w:rsidRDefault="003037E8" w:rsidP="0069646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37E8" w:rsidRDefault="003037E8" w:rsidP="0069646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37E8" w:rsidRDefault="003037E8" w:rsidP="00696462">
            <w:pPr>
              <w:jc w:val="center"/>
            </w:pPr>
          </w:p>
        </w:tc>
      </w:tr>
    </w:tbl>
    <w:p w:rsidR="003037E8" w:rsidRDefault="003037E8" w:rsidP="0014136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1369" w:rsidRDefault="00141369" w:rsidP="0014136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141369" w:rsidRDefault="00141369" w:rsidP="00527A9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FE0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FE0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FE0166" w:rsidRDefault="00FE0166" w:rsidP="00527A9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166" w:rsidRDefault="00FE0166" w:rsidP="00527A9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166" w:rsidRDefault="00FE0166" w:rsidP="00527A9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2E0" w:rsidRDefault="00EE32E0" w:rsidP="00527A9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2E0" w:rsidRDefault="00EE32E0" w:rsidP="00EE32E0">
      <w:pPr>
        <w:pStyle w:val="Nadpis1"/>
      </w:pPr>
      <w:r>
        <w:t>Za správnost vyhotovení: Pavlína Kloučková</w:t>
      </w:r>
    </w:p>
    <w:p w:rsidR="00EE32E0" w:rsidRDefault="00EE32E0" w:rsidP="00EE32E0">
      <w:pPr>
        <w:jc w:val="both"/>
        <w:rPr>
          <w:sz w:val="24"/>
        </w:rPr>
      </w:pPr>
    </w:p>
    <w:p w:rsidR="00EE32E0" w:rsidRPr="0094343F" w:rsidRDefault="00EE32E0" w:rsidP="00EE32E0">
      <w:pPr>
        <w:pStyle w:val="Zkladntext"/>
        <w:rPr>
          <w:strike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EE32E0" w:rsidRPr="0094343F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62" w:rsidRDefault="00696462" w:rsidP="00B345DE">
      <w:pPr>
        <w:spacing w:after="0" w:line="240" w:lineRule="auto"/>
      </w:pPr>
      <w:r>
        <w:separator/>
      </w:r>
    </w:p>
  </w:endnote>
  <w:endnote w:type="continuationSeparator" w:id="0">
    <w:p w:rsidR="00696462" w:rsidRDefault="00696462" w:rsidP="00B3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5692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96462" w:rsidRDefault="00696462" w:rsidP="00B345D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43F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43F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6462" w:rsidRDefault="006964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62" w:rsidRDefault="00696462" w:rsidP="00B345DE">
      <w:pPr>
        <w:spacing w:after="0" w:line="240" w:lineRule="auto"/>
      </w:pPr>
      <w:r>
        <w:separator/>
      </w:r>
    </w:p>
  </w:footnote>
  <w:footnote w:type="continuationSeparator" w:id="0">
    <w:p w:rsidR="00696462" w:rsidRDefault="00696462" w:rsidP="00B3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69"/>
    <w:rsid w:val="00141369"/>
    <w:rsid w:val="003037E8"/>
    <w:rsid w:val="00527A9C"/>
    <w:rsid w:val="005B14DA"/>
    <w:rsid w:val="00696462"/>
    <w:rsid w:val="0094343F"/>
    <w:rsid w:val="00961602"/>
    <w:rsid w:val="00B345DE"/>
    <w:rsid w:val="00D85335"/>
    <w:rsid w:val="00ED48C4"/>
    <w:rsid w:val="00EE32E0"/>
    <w:rsid w:val="00F51FC4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E3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5DE"/>
  </w:style>
  <w:style w:type="paragraph" w:styleId="Zpat">
    <w:name w:val="footer"/>
    <w:basedOn w:val="Normln"/>
    <w:link w:val="ZpatChar"/>
    <w:uiPriority w:val="99"/>
    <w:unhideWhenUsed/>
    <w:rsid w:val="00B3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5DE"/>
  </w:style>
  <w:style w:type="paragraph" w:customStyle="1" w:styleId="standard">
    <w:name w:val="standard"/>
    <w:link w:val="standardChar"/>
    <w:rsid w:val="00ED48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ED48C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60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E32E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E32E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E32E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E3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5DE"/>
  </w:style>
  <w:style w:type="paragraph" w:styleId="Zpat">
    <w:name w:val="footer"/>
    <w:basedOn w:val="Normln"/>
    <w:link w:val="ZpatChar"/>
    <w:uiPriority w:val="99"/>
    <w:unhideWhenUsed/>
    <w:rsid w:val="00B3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5DE"/>
  </w:style>
  <w:style w:type="paragraph" w:customStyle="1" w:styleId="standard">
    <w:name w:val="standard"/>
    <w:link w:val="standardChar"/>
    <w:rsid w:val="00ED48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ED48C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60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E32E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E32E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E32E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C885-82A9-4229-AE9B-828C5CF5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4975</Words>
  <Characters>27205</Characters>
  <Application>Microsoft Office Word</Application>
  <DocSecurity>0</DocSecurity>
  <Lines>226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2018-03-13T07:47:00Z</cp:lastPrinted>
  <dcterms:created xsi:type="dcterms:W3CDTF">2018-03-13T07:36:00Z</dcterms:created>
  <dcterms:modified xsi:type="dcterms:W3CDTF">2018-03-13T07:47:00Z</dcterms:modified>
</cp:coreProperties>
</file>