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7E" w:rsidRDefault="00F61C53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CF097E" w:rsidRDefault="00BF38DE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115582" wp14:editId="4F0A37B7">
            <wp:simplePos x="0" y="0"/>
            <wp:positionH relativeFrom="column">
              <wp:posOffset>2237105</wp:posOffset>
            </wp:positionH>
            <wp:positionV relativeFrom="paragraph">
              <wp:posOffset>81280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C53">
        <w:rPr>
          <w:rFonts w:ascii="Arial" w:hAnsi="Arial" w:cs="Arial"/>
          <w:sz w:val="24"/>
          <w:szCs w:val="24"/>
        </w:rPr>
        <w:tab/>
      </w:r>
      <w:r w:rsidR="00F61C53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CF097E" w:rsidRDefault="00F61C53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CF097E" w:rsidRDefault="00F61C53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21.10.2019</w:t>
      </w:r>
      <w:proofErr w:type="gramEnd"/>
    </w:p>
    <w:p w:rsidR="00CF097E" w:rsidRDefault="00F61C53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717 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752 /19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Rozšíření sociálně terapeutické dílny – PO Kamarád-LORM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prominutí odvodu za porušení rozpočtové kázně – PO Kamarád-</w:t>
      </w:r>
    </w:p>
    <w:p w:rsidR="00CF097E" w:rsidRDefault="00F61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LORM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podáním žádosti o grant – OSPOD Žatec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Převod v rámci rozpočtu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Zahraniční služební cesta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Erkelenz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(Německo)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Technické služby města Žatec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Zajištění lékařské pohotovostní služby pro rok 2020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01.07.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30.09.2019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program regenerace MPR a MPZ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pro MŠ Fügnerova 2051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DOČESNÁ 2019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 – Městské divadlo Žatec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Městská knihovna Žatec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r. 2019 – Městská knihovna Žatec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Mistrovství světa 2019 sportovní kynologie</w:t>
      </w:r>
    </w:p>
    <w:p w:rsidR="00BF38DE" w:rsidRDefault="00F61C53" w:rsidP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investiční dotaci (mrazící zařízení) – ZŠ Žatec, Jižní 2777</w:t>
      </w:r>
    </w:p>
    <w:p w:rsidR="00CF097E" w:rsidRDefault="00BF38DE" w:rsidP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C53">
        <w:rPr>
          <w:rFonts w:ascii="Times New Roman" w:hAnsi="Times New Roman" w:cs="Times New Roman"/>
          <w:color w:val="000000"/>
          <w:sz w:val="24"/>
          <w:szCs w:val="24"/>
        </w:rPr>
        <w:t>736/19</w:t>
      </w:r>
      <w:r w:rsidR="00F61C53">
        <w:rPr>
          <w:rFonts w:ascii="Arial" w:hAnsi="Arial" w:cs="Arial"/>
          <w:sz w:val="24"/>
          <w:szCs w:val="24"/>
        </w:rPr>
        <w:tab/>
      </w:r>
      <w:r w:rsidR="00F61C53"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žáků školní družiny – ZŠ, </w:t>
      </w:r>
    </w:p>
    <w:p w:rsidR="00CF097E" w:rsidRDefault="00F61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Jižní 2777, okres Louny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Žatec, nám. 28. října – bezúplatný převod majetku</w:t>
      </w:r>
    </w:p>
    <w:p w:rsidR="00BF38D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097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F61C53">
        <w:rPr>
          <w:rFonts w:ascii="Times New Roman" w:hAnsi="Times New Roman" w:cs="Times New Roman"/>
          <w:color w:val="000000"/>
          <w:sz w:val="24"/>
          <w:szCs w:val="24"/>
        </w:rPr>
        <w:t>738/19</w:t>
      </w:r>
      <w:r w:rsidR="00F61C53">
        <w:rPr>
          <w:rFonts w:ascii="Arial" w:hAnsi="Arial" w:cs="Arial"/>
          <w:sz w:val="24"/>
          <w:szCs w:val="24"/>
        </w:rPr>
        <w:tab/>
      </w:r>
      <w:r w:rsidR="00F61C53"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ZŠ Žatec, Komenského alej 749, </w:t>
      </w:r>
    </w:p>
    <w:p w:rsidR="00CF097E" w:rsidRDefault="00F61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CF097E" w:rsidRDefault="00F61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Petice – výstavba okružních křižovatek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„Trnovany – vodovod“ – podání projektové žádosti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zhotovitele: „Architektonická soutěž – Revitalizace Havlíčkova </w:t>
      </w:r>
    </w:p>
    <w:p w:rsidR="00CF097E" w:rsidRDefault="00F61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náměstí v Žatci – administrátor arch. soutěže“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studie: „Revitalizace a doplnění městských parků v </w:t>
      </w:r>
    </w:p>
    <w:p w:rsidR="00CF097E" w:rsidRDefault="00F61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Žatci, retence vody ve městě – studie“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„Rekonstrukce prostor MP v objektu č. p. 127, </w:t>
      </w:r>
    </w:p>
    <w:p w:rsidR="00CF097E" w:rsidRDefault="00F61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nám. 5. května, Žatec vč. dodávky nábytku“ – 1. část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Operační plán zimní údržby 2019 – 2020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nemovitosti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10593 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Zaplacení dluhu na nájmu nebytového prostoru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nákup radarových ukazatelů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pozemek pro výstavbu RD v lokalitě Pod kamenným </w:t>
      </w:r>
    </w:p>
    <w:p w:rsidR="00CF097E" w:rsidRDefault="00F61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vrškem, Žatec – 3. etapa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ze zasedání představenstva společnosti Žatecká teplárenská, a.s.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CF097E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F61C53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C53" w:rsidRDefault="00F61C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DE" w:rsidRDefault="00BF3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BF38DE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F61C53" w:rsidRDefault="00BF38DE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C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61C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61C53">
        <w:rPr>
          <w:rFonts w:ascii="Times New Roman" w:hAnsi="Times New Roman" w:cs="Times New Roman"/>
          <w:color w:val="000000"/>
          <w:sz w:val="20"/>
          <w:szCs w:val="20"/>
        </w:rPr>
        <w:t>21.10.2019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47DF5" w:rsidRDefault="00647DF5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BF38DE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BF38DE" w:rsidRDefault="00BF38DE" w:rsidP="00BF38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C53" w:rsidRDefault="00BF38DE" w:rsidP="00BF38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C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61C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61C53">
        <w:rPr>
          <w:rFonts w:ascii="Times New Roman" w:hAnsi="Times New Roman" w:cs="Times New Roman"/>
          <w:color w:val="000000"/>
          <w:sz w:val="20"/>
          <w:szCs w:val="20"/>
        </w:rPr>
        <w:t>21.10.2019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A94B1C" w:rsidRDefault="00A94B1C" w:rsidP="00A94B1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Rozšíření sociálně terapeutické dílny – PO Kamarád-LORM</w:t>
      </w:r>
    </w:p>
    <w:p w:rsidR="00BF38DE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sdělení ředitelky příspěvkové organizace Kamarád-LORM, Zeyerova 859, 438 01 Žatec o rozšíření sociálně terapeutické dílny.</w:t>
      </w:r>
    </w:p>
    <w:p w:rsidR="00F61C53" w:rsidRDefault="00BF38DE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="00F61C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61C53"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47DF5" w:rsidRDefault="00647DF5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prominutí odvodu za porušení rozpočtové kázně – PO Kamarád-</w:t>
      </w:r>
    </w:p>
    <w:p w:rsidR="00F61C53" w:rsidRDefault="00F61C53" w:rsidP="00F61C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LORM</w:t>
      </w:r>
    </w:p>
    <w:p w:rsidR="00F61C53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Žatce, v souladu s ustanovením § 28, odst. 12 zákona č. 250/2000 Sb., o rozpočtových pravidlech územních rozpočtů, ve znění pozdějších předpisů, projednala žádost ředitelky příspěvkové organizace Kamarád-LORM, Zeyerova 859, 438 01 Žatec a souhlasí s prominutím odvodu za porušení rozpočtové kázně ve výši 17.780,00 Kč.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47DF5" w:rsidRDefault="00647DF5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podáním žádosti o grant – OSPOD Žatec</w:t>
      </w:r>
    </w:p>
    <w:p w:rsidR="00F61C53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orgánu sociálně právní ochrany dětí Městského úřadu Žatec podat žádost o poskytnutí nadačního příspěvku (grantu) v rámci X. grantového řízení Nadace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sídlem Všehrdova 560/2 118 Praha 1, IČ 284 18 808 na téma Prevence rozvodu a minimalizace dopadů rozvodu na dítě v průběhu rozvodu a bezprostředně po </w:t>
      </w:r>
      <w:r w:rsidR="00BF38DE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ozvodu.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A94B1C" w:rsidRDefault="00A94B1C" w:rsidP="00A94B1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</w:tbl>
    <w:p w:rsidR="00A94B1C" w:rsidRDefault="00A94B1C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DF5" w:rsidRDefault="00647DF5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DF5" w:rsidRDefault="00647DF5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A94B1C" w:rsidRDefault="00F61C53" w:rsidP="00A94B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B1C" w:rsidRDefault="00A94B1C" w:rsidP="00A94B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C53" w:rsidRDefault="00A94B1C" w:rsidP="00A94B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61C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61C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61C53">
        <w:rPr>
          <w:rFonts w:ascii="Times New Roman" w:hAnsi="Times New Roman" w:cs="Times New Roman"/>
          <w:color w:val="000000"/>
          <w:sz w:val="20"/>
          <w:szCs w:val="20"/>
        </w:rPr>
        <w:t>21.10.2019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</w:t>
      </w:r>
    </w:p>
    <w:p w:rsidR="00647DF5" w:rsidRDefault="00647DF5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Převod v rámci rozpočtu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100.000,00 Kč, a to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převod v rámci schváleného rozpočtu kap. 711 z výdajů určených na oslavu 550 let od založení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výdaje obchod – turismus.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711-2143-5901,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499      - 100.000,00 Kč (550 let od založení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5138               + 100.000,00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(obchod – turismus).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4B1C" w:rsidRDefault="00A94B1C" w:rsidP="00A94B1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Zahraniční služební cesta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Erkelenz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(Německo)</w:t>
      </w:r>
    </w:p>
    <w:p w:rsidR="00F61C53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zahraniční služební cestu do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Erkelenz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(Německo) ve dnech 25. – 27. října 2019 a současně pověřuje starostku města výběrem 3 zástupců města Žatce, a to v termínu nejpozději do 23. října 2019.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Technické služby města Žatec</w:t>
      </w:r>
    </w:p>
    <w:p w:rsidR="00F61C53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120.000,00 Kč, a to čerpání rezervního fondu na navýšení výdajů kap. 711 – Technické služby města Žatec.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- 120.000,00 Kč (RF)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711-6171-5169,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501       + 120.000,00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(Technické služby města Žatec).</w:t>
      </w:r>
    </w:p>
    <w:p w:rsidR="00BF38DE" w:rsidRDefault="00BF38DE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4B1C" w:rsidRDefault="00A94B1C" w:rsidP="00A94B1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Zajištění lékařské pohotovostní služby pro rok 2020</w:t>
      </w:r>
    </w:p>
    <w:p w:rsidR="00F61C53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Krajského úřadu Ústeckého kraje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věci zajištění Lékařské pohotovostní služby (dále LPS) v roce 2020 a souhlasí se zabezpečením ordinace LPS pro občany žateckého regionu pro rok 2020 prostřednictvím provozovatele Nemocnice Žatec, o.p.s.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pověřuje starostku města jednat ve věci poskytnutí účelové dotace z rozpočtu Ústeckého kraje na zabezpečení LPS pro rok 2020 v žateckém regionu.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11.11.2019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A94B1C" w:rsidRDefault="00A94B1C" w:rsidP="00A94B1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01.07. 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30.09.2019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přehled úprav rozpisu rozpočtu schválených příkazci a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správci jednotlivých kapitol rozpočtu v rámci závazných ukazatelů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přehled rozpočtových opatření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schválených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30.09.2019.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28.11.2019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4B1C" w:rsidRDefault="00A94B1C" w:rsidP="00A94B1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</w:tbl>
    <w:p w:rsidR="00A94B1C" w:rsidRDefault="00A94B1C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program regenerace MPR a MPZ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930.000,00 Kč, a to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dotace do rozpočtu města.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34 054 – neinvestiční účelová dotace Ministerstva kultury ČR z Programu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regenerace městských památkových rezervací a městských památkových zón na rok 2019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obnovu nemovitých kulturních památek a movitých kulturních památek pevně spojených se stavbami, které jsou kulturními památkami, na území Města Žatce v celkové výši 930.000,00 Kč.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7DF5" w:rsidRDefault="00F61C53" w:rsidP="00647D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Rada města Žatce schvaluje rozpočtové opatření ve výši 161.000,00 Kč, a to snížení účelové neinvestiční dotace Ministerstva kultury ČR z Programu regenerace městských památkových rezervací a městských památkových zón na rok 2019 na obnovu nemovitých kulturních památek a movitých kulturních památek pevně spojených se stavbami, které jsou kulturními památkami, na území Města Žatce – ÚZ 34 054 a ukládá finančnímu odboru vrátit tuto částku na účet poskytovatele.</w:t>
      </w:r>
    </w:p>
    <w:p w:rsidR="00647DF5" w:rsidRDefault="00647DF5" w:rsidP="00647D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C53" w:rsidRDefault="00647DF5" w:rsidP="00647D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C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61C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61C53"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pro MŠ Fügnerova 2051</w:t>
      </w:r>
    </w:p>
    <w:p w:rsidR="00F61C53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545.000,00 Kč, a to zapojení účelové neinvestiční dotace do rozpočtu města.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33 063 – účelová neinvestiční dotace Ministerstva školství, mládeže a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tělovýchovy ČR na realizaci projektu číslo CZ.02.3.68/0.0/0.0/18_063/0014559, poskytnutá Mateřské škole Žatec, Fügnerova 2051, okres Louny z Operačního programu Výzkum, vývoj a vzdělávání, oblast prioritní osy 3 Rovný přístup ke kvalitnímu předškolnímu, primárnímu a sekundárnímu vzdělávání – výzva Šablony II. ve výši 544.632,00 Kč.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4B1C" w:rsidRDefault="00A94B1C" w:rsidP="00A94B1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DOČESNÁ 2019</w:t>
      </w:r>
    </w:p>
    <w:p w:rsidR="00F61C53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 celkové výši 381.000,00 Kč, a to zapojení příjmů z reklamní činnosti v rámci Žatecké Dočesné 2019 do rozpočtu města na úhradu výdajů spojených s pořádáním této kulturní akce. Rozpočtové opatření bude platné ve chvíli připsání finančních prostředků na účet města Žatce.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716-3311-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2132                + 381.000,00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716-3319-5164,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95       + 381.000,00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4B1C" w:rsidRDefault="00A94B1C" w:rsidP="00A94B1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 – Městské divadlo Žatec</w:t>
      </w:r>
    </w:p>
    <w:p w:rsidR="00F61C53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Městské divadla Žatec, Dvořákova 27 Mgr. Martina Veselého a dle § 27 odst. 7 písm. b) zákona č. 250/2000 Sb., o rozpočtových pravidlech územních rozpočtů, ve znění pozdějších předpisů, souhlasí s přijetím účelově určeného finančního daru na pořádání celoměstské akce Dočesná 2019 ve výši 30.000,00 Kč od společnosti ČEZ, a.s., IČ 452 74 649 se sídlem Duhová 2/1444, 140 53 Praha 4.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4B1C" w:rsidRDefault="00A94B1C" w:rsidP="00A94B1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Městská knihovna Žatec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Žatec, nám. Svobody 52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Radky Filkové a dle § 27 odst. 7 písm. b) zákona č. 250/2000 Sb., o rozpočtových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souhlasí s přijetím věcného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daru knih od anonymních dárců v předpokládané hodnotě 680,00 Kč.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47DF5" w:rsidRDefault="00647DF5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  <w:tr w:rsidR="00A94B1C" w:rsidTr="00647DF5">
        <w:tc>
          <w:tcPr>
            <w:tcW w:w="119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r. 2019 – Městská knihovna Žatec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schvaluje odpisový plán dlouhodobého majetku na rok 2019 u PO Městská knihovna Žatec, náměstí Svobody č. p. 52, 438 01 Žatec, a to ve výši 32.728,00 Kč.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4B1C" w:rsidRDefault="00A94B1C" w:rsidP="00A94B1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Mistrovství světa 2019 sportovní kynologie</w:t>
      </w:r>
    </w:p>
    <w:p w:rsidR="00F61C53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finančního příspěvku </w:t>
      </w:r>
      <w:r w:rsidR="00A132E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částečnou úhradu nezbytných nákladů potřebných k účasti na Mistrovství světa 2019 ve sportovní kynologii v roce 2019 ve výši 10.000,00 Kč.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opatření: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- 10.000,00 Kč (rezervní fond)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5212           + 10.000,00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(finanční příspěvek).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4B1C" w:rsidRDefault="00A94B1C" w:rsidP="00A94B1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  <w:tr w:rsidR="00A94B1C" w:rsidTr="00A132E3">
        <w:tc>
          <w:tcPr>
            <w:tcW w:w="1219" w:type="dxa"/>
            <w:shd w:val="clear" w:color="auto" w:fill="auto"/>
          </w:tcPr>
          <w:p w:rsidR="00A94B1C" w:rsidRDefault="00A94B1C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94B1C" w:rsidRDefault="00A94B1C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investiční dotaci (mrazící zařízení) – ZŠ Žatec, Jižní </w:t>
      </w:r>
    </w:p>
    <w:p w:rsidR="00F61C53" w:rsidRDefault="00F61C53" w:rsidP="00F61C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2777</w:t>
      </w:r>
    </w:p>
    <w:p w:rsidR="00F61C53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školy, Žatec, Jižní 2777 okres Louny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Mgr. Martina Hnízdila a schvaluje poskytnutí účelové investiční dotace na pořízení mrazícího zařízení v celkové výši 50.000,00 Kč.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schvaluje rozpočtové opatření v celkové výši 50.000,00 Kč, a to čerpání rezervního fondu na poskytnutí dotace: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  </w:t>
      </w:r>
      <w:r w:rsidR="00BF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- 50.000,00 Kč (čerpání RF)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6351-org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553        + 50.000,00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investiční dotace).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čerpání fondu investic organizace v celkové výši 50.000,00 Kč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pořízení mrazícího zařízení.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47DF5" w:rsidRDefault="00647DF5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453429" w:rsidTr="00453429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53429" w:rsidTr="00453429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</w:tr>
      <w:tr w:rsidR="00453429" w:rsidTr="00453429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</w:tr>
      <w:tr w:rsidR="00453429" w:rsidTr="00453429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žáků školní družiny – ZŠ, </w:t>
      </w:r>
    </w:p>
    <w:p w:rsidR="00F61C53" w:rsidRDefault="00F61C53" w:rsidP="00F61C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Jižní 2777, okres Louny</w:t>
      </w:r>
    </w:p>
    <w:p w:rsidR="00F61C53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školy, Žatec, Jižní 2777, okres Louny Mgr. Martina Hnízdila a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23 odst. 5 zákona č. 561/2004 Sb., o předškolním, </w:t>
      </w:r>
      <w:r w:rsidR="00BF38DE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ákladním, středním, vyšším odborném a jiném vzdělávání (školský zákon), ve znění pozdějších předpisů, povoluje výjimku z nejvyššího počtu žáků ve školní družině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26.06.2020, a to následovně: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Oddělení: 30 + 3 žáci,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Oddělení: 30 + 3 žáci.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Výjimka se uděluje za předpokladu, že zvýšení počtu nebude na újmu kvalitě vzdělávací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 a budou splněny podmínky bezpečnosti a ochrany zdraví.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53429" w:rsidRDefault="00453429" w:rsidP="0045342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45342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</w:tr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</w:tr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ZŠ Žatec, nám. 28. října – bezúplatný převod majetku</w:t>
      </w:r>
    </w:p>
    <w:p w:rsidR="00F61C53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nám. 28. října 1019, okres Louny Mgr. Jany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Hassmanové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dle § 27 odst. 7 písm. d) zákona č. 250/2000 Sb., o rozpočtových pravidlech územních rozpočtů, ve znění pozdějších předpisů, souhlasí s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bezúplatným převodem movitého majetku – 12 ks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celkové výši 41.518,12 Kč, a to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Žatec, Komenského alej 749, okres Louny.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53429" w:rsidRDefault="00453429" w:rsidP="0045342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53429" w:rsidRDefault="00453429" w:rsidP="0045342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</w:tr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</w:tr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ZŠ Žatec, Komenského alej 749, </w:t>
      </w:r>
    </w:p>
    <w:p w:rsidR="00F61C53" w:rsidRDefault="00F61C53" w:rsidP="00F61C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doporučuje Zastupitelstvu města Žatce schválit účelovou neinvestiční dotaci na pořízení lavic a židlí do prvních třid ve výši 261.660,00 Kč.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doporučuje Zastupitelstvu města Žatce schválit rozpočtové opatření ve výši 262.000,00 Kč, a to čerpání rezervního fondu na poskytnutí dotace: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- 262.000,00 Kč (čerpání RF)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552          + 262.000,00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neinvestiční dotace).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28.11.2019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53429" w:rsidRDefault="00453429" w:rsidP="0045342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</w:tr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</w:tr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</w:tr>
    </w:tbl>
    <w:p w:rsidR="00BF38DE" w:rsidRDefault="00BF38DE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F61C53" w:rsidRDefault="00F61C53" w:rsidP="00F61C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BF38DE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14.10.2019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38DE" w:rsidRDefault="00BF38DE" w:rsidP="00BF38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C53" w:rsidRDefault="00BF38DE" w:rsidP="00BF38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C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61C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61C53">
        <w:rPr>
          <w:rFonts w:ascii="Times New Roman" w:hAnsi="Times New Roman" w:cs="Times New Roman"/>
          <w:color w:val="000000"/>
          <w:sz w:val="20"/>
          <w:szCs w:val="20"/>
        </w:rPr>
        <w:t>21.10.2019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3429" w:rsidRDefault="00453429" w:rsidP="0045342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</w:tr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</w:tr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Petice – výstavba okružních křižovatek</w:t>
      </w:r>
    </w:p>
    <w:p w:rsidR="00F61C53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5 odst. 3 zákona č. 85/1990 Sb., o právu petičním, projednala petici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názvem „Petice pro výstavbu dvou kruhových objezdů v ul. Plzeňská v Žatci! Máme toho dost!“ a: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Rada města Žatce konstatuje, že výstavbu okružních křižovatek na silnici č. I/27 v místě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křížení s ulicí Osvoboditelů a v místě křížení s ulicí Husovou podporuje a opakovaně v této věci Město Žatec vedlo řadu jednání a v těchto jednáních dále pokračuje.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Rada města Žatce konstatuje, že na stávající stykovou křižovatku v místě křížení silnice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I/27 s ulicí Husovou byla na základě požadavku Města Žatec zpracována Ředitelstvím silnic a dálnic ČR, příspěvková organizace, projektová dokumentace na úpravu svislého a vodorovného dopravního značení z 04/2009, pro zlepšení bezpečnosti a plynulosti dopravy, realizace těchto úprav by měla být do konce roku 2019.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Rada města Žatce ukládá odboru místního hospodářství a majetku prověřit požadavek v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petici uvedený pod bodem „b)“ a zajistit v rámci zákonných možností úpravu stávající zeleně pro zlepšení rozhledových poměrů v křižovatce při odbočení na silnici č. I/27, případně předání tohoto požadavku příslušnému správci či majiteli zeleně.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Rada města Žatce ukládá odboru místního hospodářství a majetku prověřit požadavek v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petici uvedený pod bodem „c)“ a zajistit možnost osazení radarového měřiče rychlosti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silnici č. I/27 z obou směrů u křižovatky se silnicí č. II/250 (ul. Osvoboditelů).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Rada města Žatce konstatuje k požadavku uvedenému v petici pod bodem „d“, že Ředitelství silnic a dálnic ČR, příspěvková organizace nechala v červenci 2016 zpracovat Fakultou dopravní Českého vysokého učení technického v Praze bezpečnostní audit křižovatky silnice č. I/27 se silnicí č. II/250 (ul. Osvoboditelů) za účelem posouzení potřebnosti výstavby okružní křižovatky. Dále Ředitelství silnic a dálnic ČR, příspěvková organizace nechala v srpnu 2016 zpracovat Fakultou dopravní Českého vysokého učení technického v Praze bezpečnostní audit křižovatky č. I/27 s ulicí Husovou za účelem posouzení potřebnosti výstavby okružní </w:t>
      </w:r>
      <w:r w:rsidR="00BF38DE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řižovatky. V současné době Ředitelství silnic a dálnic ČR, příspěvková organizace na žádost Města Žatce objednalo aktualizaci těchto bezpečnostních auditů.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F61C53" w:rsidRDefault="00BF38DE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F61C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="00F61C53">
        <w:rPr>
          <w:rFonts w:ascii="Arial" w:hAnsi="Arial" w:cs="Arial"/>
          <w:sz w:val="24"/>
          <w:szCs w:val="24"/>
        </w:rPr>
        <w:tab/>
      </w:r>
      <w:r w:rsidR="00F61C53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="00F61C53">
        <w:rPr>
          <w:rFonts w:ascii="Arial" w:hAnsi="Arial" w:cs="Arial"/>
          <w:sz w:val="24"/>
          <w:szCs w:val="24"/>
        </w:rPr>
        <w:tab/>
      </w:r>
      <w:r w:rsidR="00F61C53">
        <w:rPr>
          <w:rFonts w:ascii="Times New Roman" w:hAnsi="Times New Roman" w:cs="Times New Roman"/>
          <w:color w:val="000000"/>
          <w:sz w:val="20"/>
          <w:szCs w:val="20"/>
        </w:rPr>
        <w:t xml:space="preserve">MAZÁNKOVÁ, </w:t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53429" w:rsidRDefault="00453429" w:rsidP="0045342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53429" w:rsidRDefault="00453429" w:rsidP="0045342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810"/>
        <w:gridCol w:w="1382"/>
        <w:gridCol w:w="1019"/>
        <w:gridCol w:w="1275"/>
        <w:gridCol w:w="952"/>
        <w:gridCol w:w="1003"/>
        <w:gridCol w:w="905"/>
        <w:gridCol w:w="952"/>
      </w:tblGrid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45342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</w:tr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</w:tr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„Trnovany – vodovod“ – podání projektové žádosti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podání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projektové žádosti o poskytnutí dotace z Fondu vodního hospodářství a životního prostředí Ústeckého kraje v roce 2019 na projekt „Trnovany – vodovod“.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předfinancování projektu „Trnovany – vodovod“ z Fondu vodního hospodářství a</w:t>
      </w:r>
      <w:r w:rsidR="00BF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životního prostředí Ústeckého kraje v roce 2019 a zároveň zajištění financování projektu, tzn. zajištění spolufinancování obce ve výši minimálně 30 % celkových způsobilých výdajů projektu a zajištění financování nezpůsobilých výdajů projektu.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města prověřit a příp. připravit podání žádosti o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dotaci na SFŽP.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3429" w:rsidRDefault="00453429" w:rsidP="0045342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810"/>
        <w:gridCol w:w="1382"/>
        <w:gridCol w:w="1019"/>
        <w:gridCol w:w="1275"/>
        <w:gridCol w:w="952"/>
        <w:gridCol w:w="1003"/>
        <w:gridCol w:w="905"/>
        <w:gridCol w:w="952"/>
      </w:tblGrid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/</w:t>
            </w:r>
          </w:p>
        </w:tc>
      </w:tr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</w:tr>
      <w:tr w:rsidR="00453429" w:rsidTr="00A132E3">
        <w:tc>
          <w:tcPr>
            <w:tcW w:w="1199" w:type="dxa"/>
            <w:shd w:val="clear" w:color="auto" w:fill="auto"/>
          </w:tcPr>
          <w:p w:rsidR="00453429" w:rsidRDefault="00453429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3429" w:rsidRDefault="00453429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zhotovitele: „Architektonická soutěž – Revitalizace Havlíčkova </w:t>
      </w:r>
    </w:p>
    <w:p w:rsidR="00F61C53" w:rsidRDefault="00F61C53" w:rsidP="00F61C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náměstí v Žatci – administrátor arch. soutěže“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09.10.2019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zpracovatele veřejné zakázky malého rozsahu: „Architektonická soutěž – Revitalizace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Havlíčkova náměstí v Žatci – administrátor architektonické soutěže“ dle Zásad a postupů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zadávání veřejných zakázek rozhodla o pořadí nabídek: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City Upgrade s.r.o., IČO: 02756021, Dukovany 221, 675 56 Dukovany.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schvaluje výsledek hodnocení a posouzení nabídek stanovené hodnotící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 a ukládá starostce města podepsat Příkazní smlouvu s vybraným uchazečem.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15.11.2019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B76E9" w:rsidRDefault="008B76E9" w:rsidP="008B76E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810"/>
        <w:gridCol w:w="1382"/>
        <w:gridCol w:w="1019"/>
        <w:gridCol w:w="1275"/>
        <w:gridCol w:w="952"/>
        <w:gridCol w:w="1003"/>
        <w:gridCol w:w="905"/>
        <w:gridCol w:w="952"/>
      </w:tblGrid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studie: „Revitalizace a doplnění městských parků v </w:t>
      </w:r>
    </w:p>
    <w:p w:rsidR="00F61C53" w:rsidRDefault="00F61C53" w:rsidP="00F61C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Žatci, retence vody ve městě – studie“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10.10.2019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zhotovitele studie na akci: „Revitalizace a doplnění městských parků v Žatci, retence vody ve městě – studie“ a dle Zásad a postupů pro zadávání veřejných zakázek rozhodla o pořadí nabídek: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New Visit s.r.o., IČO: 252 68 635, Komenského 264, 500 03 Hradec Králové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ŠMÍDOVÁ LANDSCAPE ARCHITECTS s.r.o., IČO: 059 19 878, Křižíkova 213/44,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186 00 Praha 8 – Karlín.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komisí a ukládá starostce města podepsat Smlouvu o dílo s vybraným uchazečem, pokud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budou schváleny finanční prostředky Zastupitelstvem města Žatce.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 ve výši 1.700.000,00 Kč, a to uvolnění finančních prostředků z investičního fondu na financování akce: „Revitalizace a doplnění městských parků v Žatci, retence vody ve městě – studie“.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- 1.700.000,00 Kč (IF)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704         + 1.700.000,00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(revitalizace parků).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B76E9" w:rsidRDefault="008B76E9" w:rsidP="008B76E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810"/>
        <w:gridCol w:w="1382"/>
        <w:gridCol w:w="1019"/>
        <w:gridCol w:w="1275"/>
        <w:gridCol w:w="952"/>
        <w:gridCol w:w="1003"/>
        <w:gridCol w:w="905"/>
        <w:gridCol w:w="952"/>
      </w:tblGrid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„Rekonstrukce prostor MP v objektu č. p. 127, </w:t>
      </w:r>
    </w:p>
    <w:p w:rsidR="00F61C53" w:rsidRDefault="00F61C53" w:rsidP="00F61C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nám. 5. května, Žatec vč. dodávky nábytku“ – 1. část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hodnotící komise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17.10.2019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zhotovitele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zakázky na stavební práce: „Rekonstrukce prostor městské policie v objektu č. p.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127, nám. 5. května, Žatec vč. dodávky nábytku“, zadané ve zjednodušeném podlimitním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řízení v souladu se zákonem 134/2016 Sb., o zadávání veřejných zakázek, v platném znění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pro 1. část VZ (stavební práce) rozhodla o výběru nabídek v tomto pořadí: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METALL QUATRO spol. s r.o., IČ: 615 382 13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AZISTAV s.r.o., IČ: 227 971 31.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Žatce, v případě schválení rozpočtového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 Zastupitelstvem města Žatce, podepsat smlouvu o dílo s vybraným uchazečem.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rozpočtové opatření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2.000.000,00 Kč – přesun nedočerpaných finančních prostředků z investiční akce: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„Technická infrastruktura Pod kamenným vrškem – 3. etapa“ na dofinancování akce: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„Rekonstrukce prostor městské policie v objektu č. p. 127, nám. 5. května, Žatec vč. dodávky nábytku“ v tomto znění.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7592           - 2.000.000,00 Kč (Kamenný vršek) 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290         + 2.000.000,00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(rekonstrukce MP).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B76E9" w:rsidRDefault="008B76E9" w:rsidP="008B76E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Operační plán zimní údržby 2019 – 2020</w:t>
      </w:r>
    </w:p>
    <w:p w:rsidR="00BF38DE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Operační plán zimní údržby na rok 2019 – 2020.</w:t>
      </w:r>
    </w:p>
    <w:p w:rsidR="00BF38DE" w:rsidRDefault="00BF38DE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C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61C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61C53"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8B76E9" w:rsidRDefault="008B76E9" w:rsidP="008B76E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76E9" w:rsidRDefault="008B76E9" w:rsidP="008B76E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7DF5" w:rsidRDefault="00647DF5" w:rsidP="008B76E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7DF5" w:rsidRDefault="00647DF5" w:rsidP="008B76E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810"/>
        <w:gridCol w:w="1382"/>
        <w:gridCol w:w="1019"/>
        <w:gridCol w:w="1275"/>
        <w:gridCol w:w="952"/>
        <w:gridCol w:w="1003"/>
        <w:gridCol w:w="905"/>
        <w:gridCol w:w="952"/>
      </w:tblGrid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nemovitosti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na LV 10593 pro obec a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F61C53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nabýt do majetku Města Žatce, IČ 00265781 nemovitosti pozemek zastavěná plocha a nádvoří st. p. č. 98/1 o výměře 1914 m2, jehož součástí je stavba č. p. 625, bydlení a pozemek zastavěná plocha a nádvoří st. p. č. 98/2 o výměře 321 m2, společný dvůr, z majetku společnosti RENT POINT KGS a.s., se sídlem Praha 1 – Nové Město, Školská 693/28, PSČ 110 00,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č. 10593 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za kupní cenu 5.900.000,00 Kč.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doporučuje Zastupitelstvu města Žatce schválit rozpočtové opatření v celkové výši 2.900.000,00 Kč, a to čerpání investičního fondu na navýšení výdajů kap. 709 – nákup pozemků a kap. 739 – nákup nemovitostí.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- 2.900.000,00 Kč (IF)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709-3612-6130,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250    + 1.210.000,00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709 – nákup pozemků)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250    + 1.690.000,00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739 – nákup nemovitostí).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28.11.2019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8B76E9" w:rsidRDefault="008B76E9" w:rsidP="008B76E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170"/>
        <w:gridCol w:w="966"/>
        <w:gridCol w:w="970"/>
        <w:gridCol w:w="1004"/>
        <w:gridCol w:w="939"/>
        <w:gridCol w:w="978"/>
      </w:tblGrid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Zaplacení dluhu na nájmu nebytového prostoru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uhrazení dluhu na nájmu nebytového prostoru, umístěného v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budově č. p. 1043 ul. Chomutovská v Žatci, dlužník </w:t>
      </w:r>
      <w:r w:rsidR="00A132E3">
        <w:rPr>
          <w:rFonts w:ascii="Times New Roman" w:hAnsi="Times New Roman" w:cs="Times New Roman"/>
          <w:color w:val="000000"/>
          <w:sz w:val="24"/>
          <w:szCs w:val="24"/>
        </w:rPr>
        <w:t>fyzická osoba,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patnácti pravidelných měsíčních splátkách, počínaje listopadem 2019.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8B76E9" w:rsidRDefault="008B76E9" w:rsidP="008B76E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8B76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nákup radarových ukazatelů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150.000,00 Kč, a to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převod v rámci schváleného rozpočtu kap. 710 z dopravního značení – služby na pořízení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ks radarových ukazatelů rychlosti se statistikou, včetně nákladů spojených s jejich pořízením a instalací.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210    - 150.000,00 Kč (kap. 710 – dopravní značení – služby)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6122             + 150.000,00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710 – nákup radarů).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B76E9" w:rsidRDefault="008B76E9" w:rsidP="008B76E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</w:tbl>
    <w:p w:rsidR="00A70CB4" w:rsidRDefault="00A70CB4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pozemek pro výstavbu RD v lokalitě Pod kamenným </w:t>
      </w:r>
    </w:p>
    <w:p w:rsidR="00F61C53" w:rsidRDefault="00F61C53" w:rsidP="00F61C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vrškem, Žatec – 3. etapa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</w:t>
      </w:r>
    </w:p>
    <w:p w:rsidR="00BF38DE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dobu 30 dnů záměr města prodat pozemek orná půda p. p. č. 4614/83 o výměře 959 m2 za minimální kupní cenu 883.240,00 Kč + 21 % DPH v katastrálním území Žatec za podmínek schválených usnesením Zastupitelstva města Žatce č. 193/18 ze dne </w:t>
      </w:r>
      <w:proofErr w:type="gramStart"/>
      <w:r w:rsidR="00BF38DE" w:rsidRPr="00BF38DE">
        <w:rPr>
          <w:rFonts w:ascii="Times New Roman" w:hAnsi="Times New Roman" w:cs="Times New Roman"/>
          <w:color w:val="000000"/>
          <w:sz w:val="24"/>
          <w:szCs w:val="24"/>
        </w:rPr>
        <w:t>29.11.2018</w:t>
      </w:r>
      <w:proofErr w:type="gramEnd"/>
      <w:r w:rsidR="00BF38DE" w:rsidRPr="00BF38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38DE" w:rsidRDefault="00BF38DE" w:rsidP="00BF38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C53" w:rsidRDefault="00BF38DE" w:rsidP="00BF38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1C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61C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61C53"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8B76E9" w:rsidRDefault="008B76E9" w:rsidP="008B76E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76E9" w:rsidRDefault="008B76E9" w:rsidP="008B76E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ze zasedání představenstva společnosti Žatecká teplárenská, a.s.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jako jediný akcionář při výkonu působnosti valné hromady společnosti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bere na vědomí zápis ze zasedání představenstva Žatecké teplárenské, a.s.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30.08.2019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BF38DE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:rsidR="008B76E9" w:rsidRDefault="008B76E9" w:rsidP="008B76E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</w:tbl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F61C53" w:rsidRDefault="00F61C53" w:rsidP="00BF3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Rada města Žatce projednala a bere na vědomí zápisy č. 6 a č. 7 z jednání dopravní komise.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Rada města Žatce v souladu s § 122 zákona č. 128/2000 Sb., o obcích (obecní zřízení),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platném znění, projednala a schvaluje rozšíření počtu členů dopravní komise na počet 6 členů.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Rada města Žatce jmenuje členem dopravní komise pana Milana Tichého.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Rada města Žatce projednala a schvaluje statut dopravní komise, kterým se ruší a nahrazuje statut dopravní komise, schválený usnesením Rady města Žatce č. 113/19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1C53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8B76E9" w:rsidRDefault="008B76E9" w:rsidP="008B76E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76E9" w:rsidRDefault="008B76E9" w:rsidP="008B76E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</w:tbl>
    <w:p w:rsidR="008B76E9" w:rsidRDefault="008B76E9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61C53" w:rsidRDefault="00F61C53" w:rsidP="00F61C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 zastupitelstva města, konaného dne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24.10.2019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17:30 hodin (mimo stálé body programu):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„Revitalizace sportovního areálu FK Slavoj Žatec“ – zajištění finančních prostředků a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podání projektové žádosti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Rozpočtové opatření – „Revitalizace a doplnění městských parků v Žatci, retence vody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městě – studie“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Rozpočtové opatření – „Rekonstrukce prostor městské policie v objektu č. p. 127, nám.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května, Žatec vč. dodávky nábytku“ - 1. část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Podání žádosti o poskytnutí podpory v rámci programu na podporu výměny nevyhovujících kotlů na pevná paliva v domácnostech – Kotlíkové půjčky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„Kotlíkové půjčky“ – výše půjčky na výměnu nevyhovujících kotlů na pevná paliva v </w:t>
      </w:r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domácnostech</w:t>
      </w:r>
      <w:proofErr w:type="gramEnd"/>
    </w:p>
    <w:p w:rsidR="00F61C53" w:rsidRDefault="00F61C53" w:rsidP="00F61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„Trnovany – vodovod“ – podání projektové žádosti</w:t>
      </w:r>
    </w:p>
    <w:p w:rsidR="008B76E9" w:rsidRPr="008B76E9" w:rsidRDefault="00F61C53" w:rsidP="00F61C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8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24.10.2019</w:t>
      </w:r>
      <w:proofErr w:type="gramEnd"/>
    </w:p>
    <w:p w:rsidR="00F61C53" w:rsidRDefault="00F61C53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B76E9" w:rsidRDefault="008B76E9" w:rsidP="008B76E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9"/>
        <w:gridCol w:w="1408"/>
        <w:gridCol w:w="1024"/>
        <w:gridCol w:w="983"/>
        <w:gridCol w:w="985"/>
        <w:gridCol w:w="1004"/>
        <w:gridCol w:w="967"/>
        <w:gridCol w:w="999"/>
      </w:tblGrid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/</w:t>
            </w: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proti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  <w:tr w:rsidR="008B76E9" w:rsidTr="00A132E3">
        <w:tc>
          <w:tcPr>
            <w:tcW w:w="1199" w:type="dxa"/>
            <w:shd w:val="clear" w:color="auto" w:fill="auto"/>
          </w:tcPr>
          <w:p w:rsidR="008B76E9" w:rsidRDefault="008B76E9" w:rsidP="00A132E3">
            <w:pPr>
              <w:spacing w:line="360" w:lineRule="auto"/>
            </w:pPr>
            <w:r>
              <w:t>zdržel se</w:t>
            </w:r>
          </w:p>
        </w:tc>
        <w:tc>
          <w:tcPr>
            <w:tcW w:w="83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B76E9" w:rsidRDefault="008B76E9" w:rsidP="00A132E3">
            <w:pPr>
              <w:spacing w:line="360" w:lineRule="auto"/>
              <w:jc w:val="center"/>
            </w:pPr>
          </w:p>
        </w:tc>
      </w:tr>
    </w:tbl>
    <w:p w:rsidR="008B76E9" w:rsidRDefault="008B76E9" w:rsidP="00F61C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61C53" w:rsidRDefault="00F61C53" w:rsidP="00F61C5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F61C53" w:rsidRDefault="00F61C53" w:rsidP="00BF38D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A70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 w:rsidR="00BF3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A70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647DF5" w:rsidRDefault="00647DF5" w:rsidP="00647DF5">
      <w:pPr>
        <w:pStyle w:val="Nadpis1"/>
      </w:pPr>
    </w:p>
    <w:p w:rsidR="00647DF5" w:rsidRDefault="00647DF5" w:rsidP="00647DF5">
      <w:pPr>
        <w:pStyle w:val="Nadpis1"/>
      </w:pPr>
    </w:p>
    <w:p w:rsidR="00647DF5" w:rsidRDefault="00647DF5" w:rsidP="00647DF5">
      <w:pPr>
        <w:pStyle w:val="Nadpis1"/>
      </w:pPr>
    </w:p>
    <w:p w:rsidR="00647DF5" w:rsidRDefault="00647DF5" w:rsidP="00647DF5">
      <w:pPr>
        <w:pStyle w:val="Nadpis1"/>
      </w:pPr>
      <w:r>
        <w:t>Za správnost vyhotovení: Pavlína Kloučková</w:t>
      </w:r>
    </w:p>
    <w:p w:rsidR="00647DF5" w:rsidRDefault="00647DF5" w:rsidP="00647DF5">
      <w:pPr>
        <w:jc w:val="both"/>
        <w:rPr>
          <w:sz w:val="24"/>
        </w:rPr>
      </w:pPr>
    </w:p>
    <w:p w:rsidR="00647DF5" w:rsidRDefault="00647DF5" w:rsidP="00647DF5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  <w:bookmarkStart w:id="0" w:name="_GoBack"/>
      <w:bookmarkEnd w:id="0"/>
    </w:p>
    <w:sectPr w:rsidR="00647DF5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E3" w:rsidRDefault="00A132E3" w:rsidP="00BF38DE">
      <w:pPr>
        <w:spacing w:after="0" w:line="240" w:lineRule="auto"/>
      </w:pPr>
      <w:r>
        <w:separator/>
      </w:r>
    </w:p>
  </w:endnote>
  <w:endnote w:type="continuationSeparator" w:id="0">
    <w:p w:rsidR="00A132E3" w:rsidRDefault="00A132E3" w:rsidP="00BF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61988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132E3" w:rsidRDefault="00A132E3" w:rsidP="00BF38D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7B9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7B9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32E3" w:rsidRDefault="00A132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E3" w:rsidRDefault="00A132E3" w:rsidP="00BF38DE">
      <w:pPr>
        <w:spacing w:after="0" w:line="240" w:lineRule="auto"/>
      </w:pPr>
      <w:r>
        <w:separator/>
      </w:r>
    </w:p>
  </w:footnote>
  <w:footnote w:type="continuationSeparator" w:id="0">
    <w:p w:rsidR="00A132E3" w:rsidRDefault="00A132E3" w:rsidP="00BF3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53"/>
    <w:rsid w:val="001317B9"/>
    <w:rsid w:val="00433F88"/>
    <w:rsid w:val="00453429"/>
    <w:rsid w:val="00647DF5"/>
    <w:rsid w:val="008B76E9"/>
    <w:rsid w:val="00922F48"/>
    <w:rsid w:val="00A132E3"/>
    <w:rsid w:val="00A70CB4"/>
    <w:rsid w:val="00A94B1C"/>
    <w:rsid w:val="00BF38DE"/>
    <w:rsid w:val="00C64A1D"/>
    <w:rsid w:val="00CF097E"/>
    <w:rsid w:val="00F6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4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8DE"/>
  </w:style>
  <w:style w:type="paragraph" w:styleId="Zpat">
    <w:name w:val="footer"/>
    <w:basedOn w:val="Normln"/>
    <w:link w:val="ZpatChar"/>
    <w:uiPriority w:val="99"/>
    <w:unhideWhenUsed/>
    <w:rsid w:val="00BF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8DE"/>
  </w:style>
  <w:style w:type="character" w:customStyle="1" w:styleId="Nadpis1Char">
    <w:name w:val="Nadpis 1 Char"/>
    <w:basedOn w:val="Standardnpsmoodstavce"/>
    <w:link w:val="Nadpis1"/>
    <w:rsid w:val="00647DF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47DF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47DF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4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8DE"/>
  </w:style>
  <w:style w:type="paragraph" w:styleId="Zpat">
    <w:name w:val="footer"/>
    <w:basedOn w:val="Normln"/>
    <w:link w:val="ZpatChar"/>
    <w:uiPriority w:val="99"/>
    <w:unhideWhenUsed/>
    <w:rsid w:val="00BF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8DE"/>
  </w:style>
  <w:style w:type="character" w:customStyle="1" w:styleId="Nadpis1Char">
    <w:name w:val="Nadpis 1 Char"/>
    <w:basedOn w:val="Standardnpsmoodstavce"/>
    <w:link w:val="Nadpis1"/>
    <w:rsid w:val="00647DF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47DF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47DF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E2AD-8D90-4102-9FA8-EC052A5F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4277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6</cp:revision>
  <cp:lastPrinted>2019-10-22T08:13:00Z</cp:lastPrinted>
  <dcterms:created xsi:type="dcterms:W3CDTF">2019-10-22T07:57:00Z</dcterms:created>
  <dcterms:modified xsi:type="dcterms:W3CDTF">2019-10-22T08:13:00Z</dcterms:modified>
</cp:coreProperties>
</file>