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1B" w:rsidRDefault="00711048">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E1701B" w:rsidRDefault="00BB74AA">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2DB0F3E5" wp14:editId="78896AD6">
            <wp:simplePos x="0" y="0"/>
            <wp:positionH relativeFrom="column">
              <wp:posOffset>2216150</wp:posOffset>
            </wp:positionH>
            <wp:positionV relativeFrom="paragraph">
              <wp:posOffset>107315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048">
        <w:rPr>
          <w:rFonts w:ascii="Arial" w:hAnsi="Arial" w:cs="Arial"/>
          <w:sz w:val="24"/>
          <w:szCs w:val="24"/>
        </w:rPr>
        <w:tab/>
      </w:r>
      <w:r w:rsidR="00711048">
        <w:rPr>
          <w:rFonts w:ascii="Times New Roman" w:hAnsi="Times New Roman" w:cs="Times New Roman"/>
          <w:b/>
          <w:bCs/>
          <w:color w:val="000000"/>
          <w:sz w:val="96"/>
          <w:szCs w:val="96"/>
        </w:rPr>
        <w:t>USNESENÍ</w:t>
      </w:r>
    </w:p>
    <w:p w:rsidR="00E1701B" w:rsidRDefault="00711048">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19</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E1701B" w:rsidRDefault="00711048">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proofErr w:type="gramStart"/>
      <w:r>
        <w:rPr>
          <w:rFonts w:ascii="Times New Roman" w:hAnsi="Times New Roman" w:cs="Times New Roman"/>
          <w:b/>
          <w:bCs/>
          <w:color w:val="333333"/>
          <w:sz w:val="28"/>
          <w:szCs w:val="28"/>
        </w:rPr>
        <w:t>4.11.2019</w:t>
      </w:r>
      <w:proofErr w:type="gramEnd"/>
    </w:p>
    <w:p w:rsidR="00E1701B" w:rsidRDefault="00711048">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753 /19</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790 /19</w:t>
      </w:r>
    </w:p>
    <w:p w:rsidR="00E1701B" w:rsidRDefault="00711048">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753/19</w:t>
      </w:r>
      <w:r>
        <w:rPr>
          <w:rFonts w:ascii="Arial" w:hAnsi="Arial" w:cs="Arial"/>
          <w:sz w:val="24"/>
          <w:szCs w:val="24"/>
        </w:rPr>
        <w:tab/>
      </w:r>
      <w:r>
        <w:rPr>
          <w:rFonts w:ascii="Times New Roman" w:hAnsi="Times New Roman" w:cs="Times New Roman"/>
          <w:color w:val="000000"/>
          <w:sz w:val="24"/>
          <w:szCs w:val="24"/>
        </w:rPr>
        <w:t>Schválení programu</w:t>
      </w: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754/19</w:t>
      </w:r>
      <w:r>
        <w:rPr>
          <w:rFonts w:ascii="Arial" w:hAnsi="Arial" w:cs="Arial"/>
          <w:sz w:val="24"/>
          <w:szCs w:val="24"/>
        </w:rPr>
        <w:tab/>
      </w:r>
      <w:r>
        <w:rPr>
          <w:rFonts w:ascii="Times New Roman" w:hAnsi="Times New Roman" w:cs="Times New Roman"/>
          <w:color w:val="000000"/>
          <w:sz w:val="24"/>
          <w:szCs w:val="24"/>
        </w:rPr>
        <w:t>Kontrola usnesení</w:t>
      </w: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755/19</w:t>
      </w:r>
      <w:r>
        <w:rPr>
          <w:rFonts w:ascii="Arial" w:hAnsi="Arial" w:cs="Arial"/>
          <w:sz w:val="24"/>
          <w:szCs w:val="24"/>
        </w:rPr>
        <w:tab/>
      </w:r>
      <w:r>
        <w:rPr>
          <w:rFonts w:ascii="Times New Roman" w:hAnsi="Times New Roman" w:cs="Times New Roman"/>
          <w:color w:val="000000"/>
          <w:sz w:val="24"/>
          <w:szCs w:val="24"/>
        </w:rPr>
        <w:t>Rozpočtové opatření – vánoční výzdoba, osvětlení v centru města Žatce</w:t>
      </w: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756/19</w:t>
      </w:r>
      <w:r>
        <w:rPr>
          <w:rFonts w:ascii="Arial" w:hAnsi="Arial" w:cs="Arial"/>
          <w:sz w:val="24"/>
          <w:szCs w:val="24"/>
        </w:rPr>
        <w:tab/>
      </w:r>
      <w:r>
        <w:rPr>
          <w:rFonts w:ascii="Times New Roman" w:hAnsi="Times New Roman" w:cs="Times New Roman"/>
          <w:color w:val="000000"/>
          <w:sz w:val="24"/>
          <w:szCs w:val="24"/>
        </w:rPr>
        <w:t>Rozpočtové opatření – vánoční osvětlení kostela sv. Václava v Žatci</w:t>
      </w: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757/19</w:t>
      </w:r>
      <w:r>
        <w:rPr>
          <w:rFonts w:ascii="Arial" w:hAnsi="Arial" w:cs="Arial"/>
          <w:sz w:val="24"/>
          <w:szCs w:val="24"/>
        </w:rPr>
        <w:tab/>
      </w:r>
      <w:r>
        <w:rPr>
          <w:rFonts w:ascii="Times New Roman" w:hAnsi="Times New Roman" w:cs="Times New Roman"/>
          <w:color w:val="000000"/>
          <w:sz w:val="24"/>
          <w:szCs w:val="24"/>
        </w:rPr>
        <w:t xml:space="preserve">Informace o postupu k podání výzvy o nabídce na správu nemovitého </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majetku ve vlastnictví města Žatce</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758/19</w:t>
      </w:r>
      <w:r>
        <w:rPr>
          <w:rFonts w:ascii="Arial" w:hAnsi="Arial" w:cs="Arial"/>
          <w:sz w:val="24"/>
          <w:szCs w:val="24"/>
        </w:rPr>
        <w:tab/>
      </w:r>
      <w:r>
        <w:rPr>
          <w:rFonts w:ascii="Times New Roman" w:hAnsi="Times New Roman" w:cs="Times New Roman"/>
          <w:color w:val="000000"/>
          <w:sz w:val="24"/>
          <w:szCs w:val="24"/>
        </w:rPr>
        <w:t xml:space="preserve">Umístění sídla spolku „Sdružení rodičů a přátel školy při MŠ speciální v </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Žatci“</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759/19</w:t>
      </w:r>
      <w:r>
        <w:rPr>
          <w:rFonts w:ascii="Arial" w:hAnsi="Arial" w:cs="Arial"/>
          <w:sz w:val="24"/>
          <w:szCs w:val="24"/>
        </w:rPr>
        <w:tab/>
      </w:r>
      <w:r>
        <w:rPr>
          <w:rFonts w:ascii="Times New Roman" w:hAnsi="Times New Roman" w:cs="Times New Roman"/>
          <w:color w:val="000000"/>
          <w:sz w:val="24"/>
          <w:szCs w:val="24"/>
        </w:rPr>
        <w:t>Bezúplatné nabytí pozemku p. p. č. 1193/3 a pozemku p. p. č. 1168/20 v k.</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 do majetku města</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760/19</w:t>
      </w:r>
      <w:r>
        <w:rPr>
          <w:rFonts w:ascii="Arial" w:hAnsi="Arial" w:cs="Arial"/>
          <w:sz w:val="24"/>
          <w:szCs w:val="24"/>
        </w:rPr>
        <w:tab/>
      </w:r>
      <w:r>
        <w:rPr>
          <w:rFonts w:ascii="Times New Roman" w:hAnsi="Times New Roman" w:cs="Times New Roman"/>
          <w:color w:val="000000"/>
          <w:sz w:val="24"/>
          <w:szCs w:val="24"/>
        </w:rPr>
        <w:t xml:space="preserve">Záměr prodat pozemek p. p. č. 6164/6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761/19</w:t>
      </w:r>
      <w:r>
        <w:rPr>
          <w:rFonts w:ascii="Arial" w:hAnsi="Arial" w:cs="Arial"/>
          <w:sz w:val="24"/>
          <w:szCs w:val="24"/>
        </w:rPr>
        <w:tab/>
      </w:r>
      <w:r>
        <w:rPr>
          <w:rFonts w:ascii="Times New Roman" w:hAnsi="Times New Roman" w:cs="Times New Roman"/>
          <w:color w:val="000000"/>
          <w:sz w:val="24"/>
          <w:szCs w:val="24"/>
        </w:rPr>
        <w:t xml:space="preserve">Prodej části pozemku st. p. č. 99/15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762/19</w:t>
      </w:r>
      <w:r>
        <w:rPr>
          <w:rFonts w:ascii="Arial" w:hAnsi="Arial" w:cs="Arial"/>
          <w:sz w:val="24"/>
          <w:szCs w:val="24"/>
        </w:rPr>
        <w:tab/>
      </w:r>
      <w:r>
        <w:rPr>
          <w:rFonts w:ascii="Times New Roman" w:hAnsi="Times New Roman" w:cs="Times New Roman"/>
          <w:color w:val="000000"/>
          <w:sz w:val="24"/>
          <w:szCs w:val="24"/>
        </w:rPr>
        <w:t xml:space="preserve">Odměna řediteli příspěvkové organizace Městské lesy Žatec, </w:t>
      </w:r>
      <w:proofErr w:type="spellStart"/>
      <w:proofErr w:type="gramStart"/>
      <w:r>
        <w:rPr>
          <w:rFonts w:ascii="Times New Roman" w:hAnsi="Times New Roman" w:cs="Times New Roman"/>
          <w:color w:val="000000"/>
          <w:sz w:val="24"/>
          <w:szCs w:val="24"/>
        </w:rPr>
        <w:t>p.o</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za květen</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říjen 2019</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763/19</w:t>
      </w:r>
      <w:r>
        <w:rPr>
          <w:rFonts w:ascii="Arial" w:hAnsi="Arial" w:cs="Arial"/>
          <w:sz w:val="24"/>
          <w:szCs w:val="24"/>
        </w:rPr>
        <w:tab/>
      </w:r>
      <w:r>
        <w:rPr>
          <w:rFonts w:ascii="Times New Roman" w:hAnsi="Times New Roman" w:cs="Times New Roman"/>
          <w:color w:val="000000"/>
          <w:sz w:val="24"/>
          <w:szCs w:val="24"/>
        </w:rPr>
        <w:t xml:space="preserve">Odměna řediteli příspěvkové organizace Technické služby města Žatec, </w:t>
      </w:r>
      <w:proofErr w:type="spellStart"/>
      <w:proofErr w:type="gramStart"/>
      <w:r>
        <w:rPr>
          <w:rFonts w:ascii="Times New Roman" w:hAnsi="Times New Roman" w:cs="Times New Roman"/>
          <w:color w:val="000000"/>
          <w:sz w:val="24"/>
          <w:szCs w:val="24"/>
        </w:rPr>
        <w:t>p.o</w:t>
      </w:r>
      <w:proofErr w:type="spellEnd"/>
      <w:r>
        <w:rPr>
          <w:rFonts w:ascii="Times New Roman" w:hAnsi="Times New Roman" w:cs="Times New Roman"/>
          <w:color w:val="000000"/>
          <w:sz w:val="24"/>
          <w:szCs w:val="24"/>
        </w:rPr>
        <w:t>.</w:t>
      </w:r>
      <w:proofErr w:type="gramEnd"/>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za květen – říjen 2019</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764/19</w:t>
      </w:r>
      <w:r>
        <w:rPr>
          <w:rFonts w:ascii="Arial" w:hAnsi="Arial" w:cs="Arial"/>
          <w:sz w:val="24"/>
          <w:szCs w:val="24"/>
        </w:rPr>
        <w:tab/>
      </w:r>
      <w:r>
        <w:rPr>
          <w:rFonts w:ascii="Times New Roman" w:hAnsi="Times New Roman" w:cs="Times New Roman"/>
          <w:color w:val="000000"/>
          <w:sz w:val="24"/>
          <w:szCs w:val="24"/>
        </w:rPr>
        <w:t>Dotace pro rok 2019 – kniha Chumel skřítků</w:t>
      </w: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765/19</w:t>
      </w:r>
      <w:r>
        <w:rPr>
          <w:rFonts w:ascii="Arial" w:hAnsi="Arial" w:cs="Arial"/>
          <w:sz w:val="24"/>
          <w:szCs w:val="24"/>
        </w:rPr>
        <w:tab/>
      </w:r>
      <w:r>
        <w:rPr>
          <w:rFonts w:ascii="Times New Roman" w:hAnsi="Times New Roman" w:cs="Times New Roman"/>
          <w:color w:val="000000"/>
          <w:sz w:val="24"/>
          <w:szCs w:val="24"/>
        </w:rPr>
        <w:t xml:space="preserve">Žádost o poskytnutí neinvestiční účelové dotace – Oblastní spolek ČČK </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Louny</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766/19</w:t>
      </w:r>
      <w:r>
        <w:rPr>
          <w:rFonts w:ascii="Arial" w:hAnsi="Arial" w:cs="Arial"/>
          <w:sz w:val="24"/>
          <w:szCs w:val="24"/>
        </w:rPr>
        <w:tab/>
      </w:r>
      <w:r>
        <w:rPr>
          <w:rFonts w:ascii="Times New Roman" w:hAnsi="Times New Roman" w:cs="Times New Roman"/>
          <w:color w:val="000000"/>
          <w:sz w:val="24"/>
          <w:szCs w:val="24"/>
        </w:rPr>
        <w:t xml:space="preserve">Žádost o poskytnutí neinvestiční účelové dotace – </w:t>
      </w:r>
      <w:proofErr w:type="gramStart"/>
      <w:r>
        <w:rPr>
          <w:rFonts w:ascii="Times New Roman" w:hAnsi="Times New Roman" w:cs="Times New Roman"/>
          <w:color w:val="000000"/>
          <w:sz w:val="24"/>
          <w:szCs w:val="24"/>
        </w:rPr>
        <w:t xml:space="preserve">Vavřinec,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w:t>
      </w:r>
      <w:proofErr w:type="gramEnd"/>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767/19</w:t>
      </w:r>
      <w:r>
        <w:rPr>
          <w:rFonts w:ascii="Arial" w:hAnsi="Arial" w:cs="Arial"/>
          <w:sz w:val="24"/>
          <w:szCs w:val="24"/>
        </w:rPr>
        <w:tab/>
      </w:r>
      <w:r>
        <w:rPr>
          <w:rFonts w:ascii="Times New Roman" w:hAnsi="Times New Roman" w:cs="Times New Roman"/>
          <w:color w:val="000000"/>
          <w:sz w:val="24"/>
          <w:szCs w:val="24"/>
        </w:rPr>
        <w:t>Žádost o spolupráci – Oblastní charita Most</w:t>
      </w: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768/19</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BB74AA" w:rsidRDefault="00BB74AA">
      <w:pPr>
        <w:widowControl w:val="0"/>
        <w:tabs>
          <w:tab w:val="right" w:pos="1022"/>
          <w:tab w:val="left" w:pos="1138"/>
        </w:tabs>
        <w:autoSpaceDE w:val="0"/>
        <w:autoSpaceDN w:val="0"/>
        <w:adjustRightInd w:val="0"/>
        <w:spacing w:after="0" w:line="240" w:lineRule="auto"/>
        <w:rPr>
          <w:rFonts w:ascii="Arial" w:hAnsi="Arial" w:cs="Arial"/>
          <w:sz w:val="24"/>
          <w:szCs w:val="24"/>
        </w:rPr>
      </w:pP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769/19</w:t>
      </w:r>
      <w:r>
        <w:rPr>
          <w:rFonts w:ascii="Arial" w:hAnsi="Arial" w:cs="Arial"/>
          <w:sz w:val="24"/>
          <w:szCs w:val="24"/>
        </w:rPr>
        <w:tab/>
      </w:r>
      <w:r>
        <w:rPr>
          <w:rFonts w:ascii="Times New Roman" w:hAnsi="Times New Roman" w:cs="Times New Roman"/>
          <w:color w:val="000000"/>
          <w:sz w:val="24"/>
          <w:szCs w:val="24"/>
        </w:rPr>
        <w:t xml:space="preserve">Odměna ředitelům příspěvkových organizací za období květen 2019 – říjen </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2019 – DPS a PS Žatec, Kamarád-LORM</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770/19</w:t>
      </w:r>
      <w:r>
        <w:rPr>
          <w:rFonts w:ascii="Arial" w:hAnsi="Arial" w:cs="Arial"/>
          <w:sz w:val="24"/>
          <w:szCs w:val="24"/>
        </w:rPr>
        <w:tab/>
      </w:r>
      <w:r>
        <w:rPr>
          <w:rFonts w:ascii="Times New Roman" w:hAnsi="Times New Roman" w:cs="Times New Roman"/>
          <w:color w:val="000000"/>
          <w:sz w:val="24"/>
          <w:szCs w:val="24"/>
        </w:rPr>
        <w:t>Protokol o kontrole – Základní škola Žatec, Petra Bezruče 2000, okres Louny</w:t>
      </w:r>
    </w:p>
    <w:p w:rsidR="00E1701B" w:rsidRDefault="00711048">
      <w:pPr>
        <w:widowControl w:val="0"/>
        <w:tabs>
          <w:tab w:val="right" w:pos="1022"/>
          <w:tab w:val="left" w:pos="1138"/>
        </w:tabs>
        <w:autoSpaceDE w:val="0"/>
        <w:autoSpaceDN w:val="0"/>
        <w:adjustRightInd w:val="0"/>
        <w:spacing w:before="277"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771/19</w:t>
      </w:r>
      <w:r>
        <w:rPr>
          <w:rFonts w:ascii="Arial" w:hAnsi="Arial" w:cs="Arial"/>
          <w:sz w:val="24"/>
          <w:szCs w:val="24"/>
        </w:rPr>
        <w:tab/>
      </w:r>
      <w:r>
        <w:rPr>
          <w:rFonts w:ascii="Times New Roman" w:hAnsi="Times New Roman" w:cs="Times New Roman"/>
          <w:color w:val="000000"/>
          <w:sz w:val="24"/>
          <w:szCs w:val="24"/>
        </w:rPr>
        <w:t xml:space="preserve">Informace o investičních akcích odboru rozvoje města v realizaci v roce </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2019</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772/19</w:t>
      </w:r>
      <w:r>
        <w:rPr>
          <w:rFonts w:ascii="Arial" w:hAnsi="Arial" w:cs="Arial"/>
          <w:sz w:val="24"/>
          <w:szCs w:val="24"/>
        </w:rPr>
        <w:tab/>
      </w:r>
      <w:r>
        <w:rPr>
          <w:rFonts w:ascii="Times New Roman" w:hAnsi="Times New Roman" w:cs="Times New Roman"/>
          <w:color w:val="000000"/>
          <w:sz w:val="24"/>
          <w:szCs w:val="24"/>
        </w:rPr>
        <w:t>Rozpočtové opatření – Chránička před č. p. 1, nám. Svobody, Žatec</w:t>
      </w: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773/19</w:t>
      </w:r>
      <w:r>
        <w:rPr>
          <w:rFonts w:ascii="Arial" w:hAnsi="Arial" w:cs="Arial"/>
          <w:sz w:val="24"/>
          <w:szCs w:val="24"/>
        </w:rPr>
        <w:tab/>
      </w:r>
      <w:r>
        <w:rPr>
          <w:rFonts w:ascii="Times New Roman" w:hAnsi="Times New Roman" w:cs="Times New Roman"/>
          <w:color w:val="000000"/>
          <w:sz w:val="24"/>
          <w:szCs w:val="24"/>
        </w:rPr>
        <w:t xml:space="preserve">Provozování vodovodu a kanalizace – Technická infrastruktura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 3. etapa, část B</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774/19</w:t>
      </w:r>
      <w:r>
        <w:rPr>
          <w:rFonts w:ascii="Arial" w:hAnsi="Arial" w:cs="Arial"/>
          <w:sz w:val="24"/>
          <w:szCs w:val="24"/>
        </w:rPr>
        <w:tab/>
      </w:r>
      <w:r>
        <w:rPr>
          <w:rFonts w:ascii="Times New Roman" w:hAnsi="Times New Roman" w:cs="Times New Roman"/>
          <w:color w:val="000000"/>
          <w:sz w:val="24"/>
          <w:szCs w:val="24"/>
        </w:rPr>
        <w:t xml:space="preserve">Zrušení 2. části VŘ akce: „Rekonstrukce prostor MP v objektu č. p. 127, </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nám. 5. května, Žatec vč. dodávky nábytku“</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775/19</w:t>
      </w:r>
      <w:r>
        <w:rPr>
          <w:rFonts w:ascii="Arial" w:hAnsi="Arial" w:cs="Arial"/>
          <w:sz w:val="24"/>
          <w:szCs w:val="24"/>
        </w:rPr>
        <w:tab/>
      </w:r>
      <w:r>
        <w:rPr>
          <w:rFonts w:ascii="Times New Roman" w:hAnsi="Times New Roman" w:cs="Times New Roman"/>
          <w:color w:val="000000"/>
          <w:sz w:val="24"/>
          <w:szCs w:val="24"/>
        </w:rPr>
        <w:t xml:space="preserve">Dodatek č. 1 </w:t>
      </w:r>
      <w:proofErr w:type="gramStart"/>
      <w:r>
        <w:rPr>
          <w:rFonts w:ascii="Times New Roman" w:hAnsi="Times New Roman" w:cs="Times New Roman"/>
          <w:color w:val="000000"/>
          <w:sz w:val="24"/>
          <w:szCs w:val="24"/>
        </w:rPr>
        <w:t>ke</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realizaci veřejné zakázky „Oprava a rekonstrukce </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komunikace na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1205/1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Bezděkov“</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776/19</w:t>
      </w:r>
      <w:r>
        <w:rPr>
          <w:rFonts w:ascii="Arial" w:hAnsi="Arial" w:cs="Arial"/>
          <w:sz w:val="24"/>
          <w:szCs w:val="24"/>
        </w:rPr>
        <w:tab/>
      </w:r>
      <w:r>
        <w:rPr>
          <w:rFonts w:ascii="Times New Roman" w:hAnsi="Times New Roman" w:cs="Times New Roman"/>
          <w:color w:val="000000"/>
          <w:sz w:val="24"/>
          <w:szCs w:val="24"/>
        </w:rPr>
        <w:t xml:space="preserve">Smlouva o převodu práv a povinností </w:t>
      </w:r>
      <w:r w:rsidR="002C25C4">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revitalizace sportovního areálu FK </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Slavoj Žatec</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777/19</w:t>
      </w:r>
      <w:r>
        <w:rPr>
          <w:rFonts w:ascii="Arial" w:hAnsi="Arial" w:cs="Arial"/>
          <w:sz w:val="24"/>
          <w:szCs w:val="24"/>
        </w:rPr>
        <w:tab/>
      </w:r>
      <w:r>
        <w:rPr>
          <w:rFonts w:ascii="Times New Roman" w:hAnsi="Times New Roman" w:cs="Times New Roman"/>
          <w:color w:val="000000"/>
          <w:sz w:val="24"/>
          <w:szCs w:val="24"/>
        </w:rPr>
        <w:t>Výběr zhotovitele stavby: „Veřejné osvětlení v ul. Denisova, Žatec“</w:t>
      </w: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778/19</w:t>
      </w:r>
      <w:r>
        <w:rPr>
          <w:rFonts w:ascii="Arial" w:hAnsi="Arial" w:cs="Arial"/>
          <w:sz w:val="24"/>
          <w:szCs w:val="24"/>
        </w:rPr>
        <w:tab/>
      </w:r>
      <w:r>
        <w:rPr>
          <w:rFonts w:ascii="Times New Roman" w:hAnsi="Times New Roman" w:cs="Times New Roman"/>
          <w:color w:val="000000"/>
          <w:sz w:val="24"/>
          <w:szCs w:val="24"/>
        </w:rPr>
        <w:t xml:space="preserve">Program pro poskytování návratných finančních výpomocí „Kotlíkové </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dotace v Ústeckém kraji – 4. výzva“</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779/19</w:t>
      </w:r>
      <w:r>
        <w:rPr>
          <w:rFonts w:ascii="Arial" w:hAnsi="Arial" w:cs="Arial"/>
          <w:sz w:val="24"/>
          <w:szCs w:val="24"/>
        </w:rPr>
        <w:tab/>
      </w:r>
      <w:r>
        <w:rPr>
          <w:rFonts w:ascii="Times New Roman" w:hAnsi="Times New Roman" w:cs="Times New Roman"/>
          <w:color w:val="000000"/>
          <w:sz w:val="24"/>
          <w:szCs w:val="24"/>
        </w:rPr>
        <w:t xml:space="preserve">Klimatizační jednotky v areálu nemocnice – podání žádosti o finanční </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příspěvek z Fondu Ústeckého kraje</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780/19</w:t>
      </w:r>
      <w:r>
        <w:rPr>
          <w:rFonts w:ascii="Arial" w:hAnsi="Arial" w:cs="Arial"/>
          <w:sz w:val="24"/>
          <w:szCs w:val="24"/>
        </w:rPr>
        <w:tab/>
      </w:r>
      <w:r>
        <w:rPr>
          <w:rFonts w:ascii="Times New Roman" w:hAnsi="Times New Roman" w:cs="Times New Roman"/>
          <w:color w:val="000000"/>
          <w:sz w:val="24"/>
          <w:szCs w:val="24"/>
        </w:rPr>
        <w:t>Aktualizace povodňových komisí města Žatce a ORP Žatec</w:t>
      </w: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781/19</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6 – st. p. č. 4487, p. </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p. č. 2762/19 a 2762/20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782/19</w:t>
      </w:r>
      <w:r>
        <w:rPr>
          <w:rFonts w:ascii="Arial" w:hAnsi="Arial" w:cs="Arial"/>
          <w:sz w:val="24"/>
          <w:szCs w:val="24"/>
        </w:rPr>
        <w:tab/>
      </w:r>
      <w:r>
        <w:rPr>
          <w:rFonts w:ascii="Times New Roman" w:hAnsi="Times New Roman" w:cs="Times New Roman"/>
          <w:color w:val="000000"/>
          <w:sz w:val="24"/>
          <w:szCs w:val="24"/>
        </w:rPr>
        <w:t xml:space="preserve">Návrh na změnu ÚP Žatec – úplné znění po změně č. 6 – část p. p. č. </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386/24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783/19</w:t>
      </w:r>
      <w:r>
        <w:rPr>
          <w:rFonts w:ascii="Arial" w:hAnsi="Arial" w:cs="Arial"/>
          <w:sz w:val="24"/>
          <w:szCs w:val="24"/>
        </w:rPr>
        <w:tab/>
      </w:r>
      <w:r>
        <w:rPr>
          <w:rFonts w:ascii="Times New Roman" w:hAnsi="Times New Roman" w:cs="Times New Roman"/>
          <w:color w:val="000000"/>
          <w:sz w:val="24"/>
          <w:szCs w:val="24"/>
        </w:rPr>
        <w:t>Nemocnice Žatec – změna termínu čerpání a vyúčtování dotace</w:t>
      </w: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784/19</w:t>
      </w:r>
      <w:r>
        <w:rPr>
          <w:rFonts w:ascii="Arial" w:hAnsi="Arial" w:cs="Arial"/>
          <w:sz w:val="24"/>
          <w:szCs w:val="24"/>
        </w:rPr>
        <w:tab/>
      </w:r>
      <w:r>
        <w:rPr>
          <w:rFonts w:ascii="Times New Roman" w:hAnsi="Times New Roman" w:cs="Times New Roman"/>
          <w:color w:val="000000"/>
          <w:sz w:val="24"/>
          <w:szCs w:val="24"/>
        </w:rPr>
        <w:t xml:space="preserve">Souhlas o povolení podání žádosti o podporu v rámci projektu OP VVV – </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Šablony II – Výzva č. 02_18_063</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785/19</w:t>
      </w:r>
      <w:r>
        <w:rPr>
          <w:rFonts w:ascii="Arial" w:hAnsi="Arial" w:cs="Arial"/>
          <w:sz w:val="24"/>
          <w:szCs w:val="24"/>
        </w:rPr>
        <w:tab/>
      </w:r>
      <w:r>
        <w:rPr>
          <w:rFonts w:ascii="Times New Roman" w:hAnsi="Times New Roman" w:cs="Times New Roman"/>
          <w:color w:val="000000"/>
          <w:sz w:val="24"/>
          <w:szCs w:val="24"/>
        </w:rPr>
        <w:t xml:space="preserve">Rozpočtové opatření – NIV dotace – sociální služby </w:t>
      </w:r>
      <w:proofErr w:type="spellStart"/>
      <w:r>
        <w:rPr>
          <w:rFonts w:ascii="Times New Roman" w:hAnsi="Times New Roman" w:cs="Times New Roman"/>
          <w:color w:val="000000"/>
          <w:sz w:val="24"/>
          <w:szCs w:val="24"/>
        </w:rPr>
        <w:t>DPSaPS</w:t>
      </w:r>
      <w:proofErr w:type="spellEnd"/>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786/19</w:t>
      </w:r>
      <w:r>
        <w:rPr>
          <w:rFonts w:ascii="Arial" w:hAnsi="Arial" w:cs="Arial"/>
          <w:sz w:val="24"/>
          <w:szCs w:val="24"/>
        </w:rPr>
        <w:tab/>
      </w:r>
      <w:r>
        <w:rPr>
          <w:rFonts w:ascii="Times New Roman" w:hAnsi="Times New Roman" w:cs="Times New Roman"/>
          <w:color w:val="000000"/>
          <w:sz w:val="24"/>
          <w:szCs w:val="24"/>
        </w:rPr>
        <w:t>Výroční zprávy o činnosti ZŠ a ZUŠ Žatec za školní rok 2018/2019</w:t>
      </w: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787/19</w:t>
      </w:r>
      <w:r>
        <w:rPr>
          <w:rFonts w:ascii="Arial" w:hAnsi="Arial" w:cs="Arial"/>
          <w:sz w:val="24"/>
          <w:szCs w:val="24"/>
        </w:rPr>
        <w:tab/>
      </w:r>
      <w:r>
        <w:rPr>
          <w:rFonts w:ascii="Times New Roman" w:hAnsi="Times New Roman" w:cs="Times New Roman"/>
          <w:color w:val="000000"/>
          <w:sz w:val="24"/>
          <w:szCs w:val="24"/>
        </w:rPr>
        <w:t xml:space="preserve">Žádost o povolení výjimky z nejnižšího počtu žáků a dětí v součásti ZŠ a </w:t>
      </w:r>
    </w:p>
    <w:p w:rsidR="00E1701B" w:rsidRDefault="00711048">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MŠ při zdravotnickém zařízení</w:t>
      </w:r>
    </w:p>
    <w:p w:rsidR="00E1701B" w:rsidRDefault="00711048">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788/19</w:t>
      </w:r>
      <w:r>
        <w:rPr>
          <w:rFonts w:ascii="Arial" w:hAnsi="Arial" w:cs="Arial"/>
          <w:sz w:val="24"/>
          <w:szCs w:val="24"/>
        </w:rPr>
        <w:tab/>
      </w:r>
      <w:r>
        <w:rPr>
          <w:rFonts w:ascii="Times New Roman" w:hAnsi="Times New Roman" w:cs="Times New Roman"/>
          <w:color w:val="000000"/>
          <w:sz w:val="24"/>
          <w:szCs w:val="24"/>
        </w:rPr>
        <w:t>Odměny ředitelů příspěvkových organizací za květen – říjen 2019</w:t>
      </w: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789/19</w:t>
      </w:r>
      <w:r>
        <w:rPr>
          <w:rFonts w:ascii="Arial" w:hAnsi="Arial" w:cs="Arial"/>
          <w:sz w:val="24"/>
          <w:szCs w:val="24"/>
        </w:rPr>
        <w:tab/>
      </w:r>
      <w:r>
        <w:rPr>
          <w:rFonts w:ascii="Times New Roman" w:hAnsi="Times New Roman" w:cs="Times New Roman"/>
          <w:color w:val="000000"/>
          <w:sz w:val="24"/>
          <w:szCs w:val="24"/>
        </w:rPr>
        <w:t>Mimořádná odměna řediteli příspěvkové organizace Městské divadlo Žatec</w:t>
      </w:r>
    </w:p>
    <w:p w:rsidR="00E1701B"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790/19</w:t>
      </w:r>
      <w:r>
        <w:rPr>
          <w:rFonts w:ascii="Arial" w:hAnsi="Arial" w:cs="Arial"/>
          <w:sz w:val="24"/>
          <w:szCs w:val="24"/>
        </w:rPr>
        <w:tab/>
      </w:r>
      <w:r>
        <w:rPr>
          <w:rFonts w:ascii="Times New Roman" w:hAnsi="Times New Roman" w:cs="Times New Roman"/>
          <w:color w:val="000000"/>
          <w:sz w:val="24"/>
          <w:szCs w:val="24"/>
        </w:rPr>
        <w:t>Odměny ředitelů mateřských a základních škol za květen – říjen 2019</w:t>
      </w:r>
    </w:p>
    <w:p w:rsidR="00711048"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1048"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1048" w:rsidRDefault="00711048">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B74AA" w:rsidRDefault="00BB74A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B74AA" w:rsidRDefault="00BB74A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B74AA" w:rsidRDefault="00BB74A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B74AA" w:rsidRDefault="00BB74A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B74AA" w:rsidRDefault="00BB74A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B74AA" w:rsidRDefault="00BB74A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B74AA" w:rsidRDefault="00BB74A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B74AA" w:rsidRDefault="00BB74A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B74AA" w:rsidRDefault="00BB74A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B74AA" w:rsidRDefault="00BB74A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B74AA" w:rsidRDefault="00BB74AA">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1048" w:rsidRDefault="00711048" w:rsidP="00711048">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753/19</w:t>
      </w:r>
      <w:r>
        <w:rPr>
          <w:rFonts w:ascii="Arial" w:hAnsi="Arial" w:cs="Arial"/>
          <w:sz w:val="24"/>
          <w:szCs w:val="24"/>
        </w:rPr>
        <w:tab/>
      </w:r>
      <w:r>
        <w:rPr>
          <w:rFonts w:ascii="Times New Roman" w:hAnsi="Times New Roman" w:cs="Times New Roman"/>
          <w:b/>
          <w:bCs/>
          <w:color w:val="000000"/>
          <w:sz w:val="24"/>
          <w:szCs w:val="24"/>
        </w:rPr>
        <w:t>Schválení programu</w:t>
      </w:r>
    </w:p>
    <w:p w:rsidR="00BB74AA" w:rsidRDefault="00711048" w:rsidP="00BB74AA">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711048" w:rsidRDefault="00BB74AA" w:rsidP="00BB74AA">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11048">
        <w:rPr>
          <w:rFonts w:ascii="Arial" w:hAnsi="Arial" w:cs="Arial"/>
          <w:sz w:val="24"/>
          <w:szCs w:val="24"/>
        </w:rPr>
        <w:tab/>
      </w:r>
      <w:r>
        <w:rPr>
          <w:rFonts w:ascii="Arial" w:hAnsi="Arial" w:cs="Arial"/>
          <w:sz w:val="24"/>
          <w:szCs w:val="24"/>
        </w:rPr>
        <w:t xml:space="preserve"> </w:t>
      </w:r>
      <w:r w:rsidR="0071104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711048">
        <w:rPr>
          <w:rFonts w:ascii="Times New Roman" w:hAnsi="Times New Roman" w:cs="Times New Roman"/>
          <w:color w:val="000000"/>
          <w:sz w:val="20"/>
          <w:szCs w:val="20"/>
        </w:rPr>
        <w:t>4.11.2019</w:t>
      </w:r>
      <w:proofErr w:type="gramEnd"/>
    </w:p>
    <w:p w:rsidR="00711048" w:rsidRDefault="00711048" w:rsidP="0071104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1A305D" w:rsidRDefault="001A305D" w:rsidP="0071104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6</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754/19</w:t>
      </w:r>
      <w:r>
        <w:rPr>
          <w:rFonts w:ascii="Arial" w:hAnsi="Arial" w:cs="Arial"/>
          <w:sz w:val="24"/>
          <w:szCs w:val="24"/>
        </w:rPr>
        <w:tab/>
      </w:r>
      <w:r>
        <w:rPr>
          <w:rFonts w:ascii="Times New Roman" w:hAnsi="Times New Roman" w:cs="Times New Roman"/>
          <w:b/>
          <w:bCs/>
          <w:color w:val="000000"/>
          <w:sz w:val="24"/>
          <w:szCs w:val="24"/>
        </w:rPr>
        <w:t>Kontrola usnesení</w:t>
      </w:r>
    </w:p>
    <w:p w:rsidR="00711048" w:rsidRDefault="00711048" w:rsidP="00711048">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BB74AA" w:rsidRDefault="00711048" w:rsidP="00BB74AA">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rsidR="00BB74AA" w:rsidRDefault="00BB74AA" w:rsidP="00BB74AA">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711048" w:rsidRDefault="00BB74AA" w:rsidP="00BB74AA">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11048">
        <w:rPr>
          <w:rFonts w:ascii="Arial" w:hAnsi="Arial" w:cs="Arial"/>
          <w:sz w:val="24"/>
          <w:szCs w:val="24"/>
        </w:rPr>
        <w:tab/>
      </w:r>
      <w:r>
        <w:rPr>
          <w:rFonts w:ascii="Arial" w:hAnsi="Arial" w:cs="Arial"/>
          <w:sz w:val="24"/>
          <w:szCs w:val="24"/>
        </w:rPr>
        <w:t xml:space="preserve"> </w:t>
      </w:r>
      <w:r w:rsidR="0071104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711048">
        <w:rPr>
          <w:rFonts w:ascii="Times New Roman" w:hAnsi="Times New Roman" w:cs="Times New Roman"/>
          <w:color w:val="000000"/>
          <w:sz w:val="20"/>
          <w:szCs w:val="20"/>
        </w:rPr>
        <w:t>4.11.2019</w:t>
      </w:r>
      <w:proofErr w:type="gramEnd"/>
    </w:p>
    <w:p w:rsidR="00711048" w:rsidRDefault="00711048" w:rsidP="0071104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1A305D" w:rsidRDefault="001A305D" w:rsidP="0071104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6</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755/19</w:t>
      </w:r>
      <w:r>
        <w:rPr>
          <w:rFonts w:ascii="Arial" w:hAnsi="Arial" w:cs="Arial"/>
          <w:sz w:val="24"/>
          <w:szCs w:val="24"/>
        </w:rPr>
        <w:tab/>
      </w:r>
      <w:r>
        <w:rPr>
          <w:rFonts w:ascii="Times New Roman" w:hAnsi="Times New Roman" w:cs="Times New Roman"/>
          <w:b/>
          <w:bCs/>
          <w:color w:val="000000"/>
          <w:sz w:val="24"/>
          <w:szCs w:val="24"/>
        </w:rPr>
        <w:t>Rozpočtové opatření – vánoční výzdoba, osvětlení v centru města Žatce</w:t>
      </w:r>
    </w:p>
    <w:p w:rsidR="00711048" w:rsidRDefault="00711048" w:rsidP="00711048">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205.000,00 Kč, a to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čerpání rezervního fondu na financování výdajů kap. 739 – pořízení světelné vánoční výzdoby od společnosti MK – </w:t>
      </w:r>
      <w:proofErr w:type="spellStart"/>
      <w:r>
        <w:rPr>
          <w:rFonts w:ascii="Times New Roman" w:hAnsi="Times New Roman" w:cs="Times New Roman"/>
          <w:color w:val="000000"/>
          <w:sz w:val="24"/>
          <w:szCs w:val="24"/>
        </w:rPr>
        <w:t>Mont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illuminations</w:t>
      </w:r>
      <w:proofErr w:type="spellEnd"/>
      <w:r>
        <w:rPr>
          <w:rFonts w:ascii="Times New Roman" w:hAnsi="Times New Roman" w:cs="Times New Roman"/>
          <w:color w:val="000000"/>
          <w:sz w:val="24"/>
          <w:szCs w:val="24"/>
        </w:rPr>
        <w:t xml:space="preserve"> s.r.o., IČ 25424769, Průmyslová 6, 431 51 Klášterec nad Ohří.</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- 205.000,00 Kč (RF)</w:t>
      </w:r>
    </w:p>
    <w:p w:rsidR="001A305D" w:rsidRDefault="00711048" w:rsidP="001A305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739-3639-</w:t>
      </w:r>
      <w:proofErr w:type="gramStart"/>
      <w:r>
        <w:rPr>
          <w:rFonts w:ascii="Times New Roman" w:hAnsi="Times New Roman" w:cs="Times New Roman"/>
          <w:color w:val="000000"/>
          <w:sz w:val="24"/>
          <w:szCs w:val="24"/>
        </w:rPr>
        <w:t>6122          + 205.000,00</w:t>
      </w:r>
      <w:proofErr w:type="gramEnd"/>
      <w:r>
        <w:rPr>
          <w:rFonts w:ascii="Times New Roman" w:hAnsi="Times New Roman" w:cs="Times New Roman"/>
          <w:color w:val="000000"/>
          <w:sz w:val="24"/>
          <w:szCs w:val="24"/>
        </w:rPr>
        <w:t xml:space="preserve"> Kč (vánoční výzdoba).</w:t>
      </w:r>
    </w:p>
    <w:p w:rsidR="001A305D" w:rsidRDefault="001A305D" w:rsidP="001A305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711048" w:rsidRDefault="001A305D" w:rsidP="001A305D">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71104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711048">
        <w:rPr>
          <w:rFonts w:ascii="Times New Roman" w:hAnsi="Times New Roman" w:cs="Times New Roman"/>
          <w:color w:val="000000"/>
          <w:sz w:val="20"/>
          <w:szCs w:val="20"/>
        </w:rPr>
        <w:t>30.11.2019</w:t>
      </w:r>
      <w:proofErr w:type="gramEnd"/>
    </w:p>
    <w:p w:rsidR="002C25C4" w:rsidRDefault="00711048" w:rsidP="001A305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A305D" w:rsidRDefault="001A305D" w:rsidP="001A305D">
      <w:pPr>
        <w:widowControl w:val="0"/>
        <w:tabs>
          <w:tab w:val="left" w:pos="5896"/>
          <w:tab w:val="left" w:pos="6228"/>
          <w:tab w:val="left" w:pos="6456"/>
        </w:tabs>
        <w:autoSpaceDE w:val="0"/>
        <w:autoSpaceDN w:val="0"/>
        <w:adjustRightInd w:val="0"/>
        <w:spacing w:after="0" w:line="240" w:lineRule="auto"/>
      </w:pPr>
    </w:p>
    <w:p w:rsidR="001A305D" w:rsidRDefault="001A305D" w:rsidP="001A305D">
      <w:pPr>
        <w:widowControl w:val="0"/>
        <w:tabs>
          <w:tab w:val="left" w:pos="5896"/>
          <w:tab w:val="left" w:pos="6228"/>
          <w:tab w:val="left" w:pos="6456"/>
        </w:tabs>
        <w:autoSpaceDE w:val="0"/>
        <w:autoSpaceDN w:val="0"/>
        <w:adjustRightInd w:val="0"/>
        <w:spacing w:after="0" w:line="240" w:lineRule="auto"/>
      </w:pPr>
    </w:p>
    <w:p w:rsidR="001A305D" w:rsidRDefault="001A305D" w:rsidP="001A305D">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832"/>
        <w:gridCol w:w="1402"/>
        <w:gridCol w:w="1170"/>
        <w:gridCol w:w="974"/>
        <w:gridCol w:w="977"/>
        <w:gridCol w:w="1004"/>
        <w:gridCol w:w="952"/>
        <w:gridCol w:w="920"/>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5</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524A1C" w:rsidP="00074674">
            <w:pPr>
              <w:spacing w:line="360" w:lineRule="auto"/>
              <w:jc w:val="center"/>
            </w:pPr>
            <w:r>
              <w:t>nehlasoval</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756/19</w:t>
      </w:r>
      <w:r>
        <w:rPr>
          <w:rFonts w:ascii="Arial" w:hAnsi="Arial" w:cs="Arial"/>
          <w:sz w:val="24"/>
          <w:szCs w:val="24"/>
        </w:rPr>
        <w:tab/>
      </w:r>
      <w:r>
        <w:rPr>
          <w:rFonts w:ascii="Times New Roman" w:hAnsi="Times New Roman" w:cs="Times New Roman"/>
          <w:b/>
          <w:bCs/>
          <w:color w:val="000000"/>
          <w:sz w:val="24"/>
          <w:szCs w:val="24"/>
        </w:rPr>
        <w:t>Rozpočtové opatření – vánoční osvětlení kostela sv. Václava v Žatci</w:t>
      </w:r>
    </w:p>
    <w:p w:rsidR="00711048" w:rsidRDefault="00711048" w:rsidP="001D76CA">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rozpočtové opatření ve výši 31.000,00 Kč, a to čerpání rezervního fondu na financování výdajů kap. 739 – pořízení světelné vánoční výzdoby umístěné na kostel sv. Václava v Žatci od společnosti MK - </w:t>
      </w:r>
      <w:proofErr w:type="spellStart"/>
      <w:r>
        <w:rPr>
          <w:rFonts w:ascii="Times New Roman" w:hAnsi="Times New Roman" w:cs="Times New Roman"/>
          <w:color w:val="000000"/>
          <w:sz w:val="24"/>
          <w:szCs w:val="24"/>
        </w:rPr>
        <w:t>Mont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illuminations</w:t>
      </w:r>
      <w:proofErr w:type="spellEnd"/>
      <w:r>
        <w:rPr>
          <w:rFonts w:ascii="Times New Roman" w:hAnsi="Times New Roman" w:cs="Times New Roman"/>
          <w:color w:val="000000"/>
          <w:sz w:val="24"/>
          <w:szCs w:val="24"/>
        </w:rPr>
        <w:t xml:space="preserve"> s.r.o., IČ 25424769, Průmyslová 6, 431 51 Klášterec nad Ohří.</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- 31.000,00 Kč (RF)</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739-3639-</w:t>
      </w:r>
      <w:proofErr w:type="gramStart"/>
      <w:r>
        <w:rPr>
          <w:rFonts w:ascii="Times New Roman" w:hAnsi="Times New Roman" w:cs="Times New Roman"/>
          <w:color w:val="000000"/>
          <w:sz w:val="24"/>
          <w:szCs w:val="24"/>
        </w:rPr>
        <w:t>6122       + 31.000,00</w:t>
      </w:r>
      <w:proofErr w:type="gramEnd"/>
      <w:r>
        <w:rPr>
          <w:rFonts w:ascii="Times New Roman" w:hAnsi="Times New Roman" w:cs="Times New Roman"/>
          <w:color w:val="000000"/>
          <w:sz w:val="24"/>
          <w:szCs w:val="24"/>
        </w:rPr>
        <w:t xml:space="preserve"> Kč (vánoční výzdoba).</w:t>
      </w:r>
    </w:p>
    <w:p w:rsidR="00711048" w:rsidRDefault="00711048" w:rsidP="00711048">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30.11.2019</w:t>
      </w:r>
      <w:proofErr w:type="gramEnd"/>
    </w:p>
    <w:p w:rsidR="002C25C4" w:rsidRDefault="00711048" w:rsidP="001A305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A305D" w:rsidRDefault="001A305D" w:rsidP="001A305D">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832"/>
        <w:gridCol w:w="1402"/>
        <w:gridCol w:w="1170"/>
        <w:gridCol w:w="974"/>
        <w:gridCol w:w="977"/>
        <w:gridCol w:w="1004"/>
        <w:gridCol w:w="952"/>
        <w:gridCol w:w="920"/>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5</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524A1C" w:rsidP="00074674">
            <w:pPr>
              <w:spacing w:line="360" w:lineRule="auto"/>
              <w:jc w:val="center"/>
            </w:pPr>
            <w:r>
              <w:t>nehlasoval</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2C25C4" w:rsidRDefault="002C25C4" w:rsidP="0071104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11048" w:rsidRDefault="00711048" w:rsidP="00711048">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757/19</w:t>
      </w:r>
      <w:r>
        <w:rPr>
          <w:rFonts w:ascii="Arial" w:hAnsi="Arial" w:cs="Arial"/>
          <w:sz w:val="24"/>
          <w:szCs w:val="24"/>
        </w:rPr>
        <w:tab/>
      </w:r>
      <w:r>
        <w:rPr>
          <w:rFonts w:ascii="Times New Roman" w:hAnsi="Times New Roman" w:cs="Times New Roman"/>
          <w:b/>
          <w:bCs/>
          <w:color w:val="000000"/>
          <w:sz w:val="24"/>
          <w:szCs w:val="24"/>
        </w:rPr>
        <w:t xml:space="preserve">Informace o postupu k podání výzvy o nabídce na správu nemovitého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majetku ve vlastnictví města Žatce</w:t>
      </w:r>
    </w:p>
    <w:p w:rsidR="00711048" w:rsidRDefault="00711048" w:rsidP="00711048">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ukládá odboru místního hospodářství a majetku zajistit administrátora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výběrového řízení na dodávku služeb v souladu s usnesením Zastupitelstva města Žatce č. 180/19 ze dne </w:t>
      </w:r>
      <w:proofErr w:type="gramStart"/>
      <w:r>
        <w:rPr>
          <w:rFonts w:ascii="Times New Roman" w:hAnsi="Times New Roman" w:cs="Times New Roman"/>
          <w:color w:val="000000"/>
          <w:sz w:val="24"/>
          <w:szCs w:val="24"/>
        </w:rPr>
        <w:t>24.10.2019</w:t>
      </w:r>
      <w:proofErr w:type="gramEnd"/>
      <w:r>
        <w:rPr>
          <w:rFonts w:ascii="Times New Roman" w:hAnsi="Times New Roman" w:cs="Times New Roman"/>
          <w:color w:val="000000"/>
          <w:sz w:val="24"/>
          <w:szCs w:val="24"/>
        </w:rPr>
        <w:t xml:space="preserve"> na správu nemovitého majetku ve vlastnictví města s termínem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 </w:t>
      </w:r>
      <w:proofErr w:type="gramStart"/>
      <w:r>
        <w:rPr>
          <w:rFonts w:ascii="Times New Roman" w:hAnsi="Times New Roman" w:cs="Times New Roman"/>
          <w:color w:val="000000"/>
          <w:sz w:val="24"/>
          <w:szCs w:val="24"/>
        </w:rPr>
        <w:t>22.11.2019</w:t>
      </w:r>
      <w:proofErr w:type="gramEnd"/>
      <w:r>
        <w:rPr>
          <w:rFonts w:ascii="Times New Roman" w:hAnsi="Times New Roman" w:cs="Times New Roman"/>
          <w:color w:val="000000"/>
          <w:sz w:val="24"/>
          <w:szCs w:val="24"/>
        </w:rPr>
        <w:t>.</w:t>
      </w:r>
    </w:p>
    <w:p w:rsidR="00711048" w:rsidRDefault="00711048" w:rsidP="00711048">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22.11.2019</w:t>
      </w:r>
      <w:proofErr w:type="gramEnd"/>
    </w:p>
    <w:p w:rsidR="002C25C4" w:rsidRDefault="00711048" w:rsidP="001A305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A305D" w:rsidRDefault="001A305D" w:rsidP="001A305D">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6</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lastRenderedPageBreak/>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758/19</w:t>
      </w:r>
      <w:r>
        <w:rPr>
          <w:rFonts w:ascii="Arial" w:hAnsi="Arial" w:cs="Arial"/>
          <w:sz w:val="24"/>
          <w:szCs w:val="24"/>
        </w:rPr>
        <w:tab/>
      </w:r>
      <w:r>
        <w:rPr>
          <w:rFonts w:ascii="Times New Roman" w:hAnsi="Times New Roman" w:cs="Times New Roman"/>
          <w:b/>
          <w:bCs/>
          <w:color w:val="000000"/>
          <w:sz w:val="24"/>
          <w:szCs w:val="24"/>
        </w:rPr>
        <w:t>Umístění sídla spolku „Sdružení rodičů a přátel školy při MŠ speciální v</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Žatci“</w:t>
      </w:r>
    </w:p>
    <w:p w:rsidR="001D76CA" w:rsidRDefault="00711048" w:rsidP="001D76CA">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souhlasí s umístěním sídla spolku „Sdružení rodičů a přátel školy při MŠ speciální v Žatci“, IČO 47786965, na adrese Studentská 1416, 438 01 Žatec.</w:t>
      </w:r>
    </w:p>
    <w:p w:rsidR="001D76CA" w:rsidRDefault="001D76CA" w:rsidP="001D76CA">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p>
    <w:p w:rsidR="00711048" w:rsidRDefault="001D76CA" w:rsidP="001D76CA">
      <w:pPr>
        <w:widowControl w:val="0"/>
        <w:tabs>
          <w:tab w:val="left" w:pos="90"/>
        </w:tabs>
        <w:autoSpaceDE w:val="0"/>
        <w:autoSpaceDN w:val="0"/>
        <w:adjustRightInd w:val="0"/>
        <w:spacing w:before="5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11048">
        <w:rPr>
          <w:rFonts w:ascii="Arial" w:hAnsi="Arial" w:cs="Arial"/>
          <w:sz w:val="24"/>
          <w:szCs w:val="24"/>
        </w:rPr>
        <w:tab/>
      </w:r>
      <w:r>
        <w:rPr>
          <w:rFonts w:ascii="Arial" w:hAnsi="Arial" w:cs="Arial"/>
          <w:sz w:val="24"/>
          <w:szCs w:val="24"/>
        </w:rPr>
        <w:t xml:space="preserve"> </w:t>
      </w:r>
      <w:r w:rsidR="0071104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711048">
        <w:rPr>
          <w:rFonts w:ascii="Times New Roman" w:hAnsi="Times New Roman" w:cs="Times New Roman"/>
          <w:color w:val="000000"/>
          <w:sz w:val="20"/>
          <w:szCs w:val="20"/>
        </w:rPr>
        <w:t>8.11.2019</w:t>
      </w:r>
      <w:proofErr w:type="gramEnd"/>
    </w:p>
    <w:p w:rsidR="002C25C4" w:rsidRDefault="00711048" w:rsidP="001A305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A305D" w:rsidRDefault="001A305D" w:rsidP="001A305D">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21"/>
        <w:gridCol w:w="1393"/>
        <w:gridCol w:w="965"/>
        <w:gridCol w:w="1275"/>
        <w:gridCol w:w="965"/>
        <w:gridCol w:w="1003"/>
        <w:gridCol w:w="930"/>
        <w:gridCol w:w="909"/>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5</w:t>
            </w:r>
          </w:p>
        </w:tc>
        <w:tc>
          <w:tcPr>
            <w:tcW w:w="1414" w:type="dxa"/>
            <w:shd w:val="clear" w:color="auto" w:fill="auto"/>
          </w:tcPr>
          <w:p w:rsidR="002C25C4" w:rsidRDefault="00524A1C"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524A1C" w:rsidP="00074674">
            <w:pPr>
              <w:spacing w:line="360" w:lineRule="auto"/>
              <w:jc w:val="center"/>
            </w:pPr>
            <w:r>
              <w:t>nepřítomen</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759/19</w:t>
      </w:r>
      <w:r>
        <w:rPr>
          <w:rFonts w:ascii="Arial" w:hAnsi="Arial" w:cs="Arial"/>
          <w:sz w:val="24"/>
          <w:szCs w:val="24"/>
        </w:rPr>
        <w:tab/>
      </w:r>
      <w:r>
        <w:rPr>
          <w:rFonts w:ascii="Times New Roman" w:hAnsi="Times New Roman" w:cs="Times New Roman"/>
          <w:b/>
          <w:bCs/>
          <w:color w:val="000000"/>
          <w:sz w:val="24"/>
          <w:szCs w:val="24"/>
        </w:rPr>
        <w:t xml:space="preserve">Bezúplatné nabytí pozemku p. p. č. 1193/3 a pozemku p. p. č. 1168/20 v k.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Bezděkov u Žatce do majetku města</w:t>
      </w:r>
    </w:p>
    <w:p w:rsidR="00711048" w:rsidRDefault="00711048" w:rsidP="006B4882">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doporučuje Zastupitelstvu města Žatce schválit bezúplatně nabýt do majetku města pozemky p. p. č. 1193/3 ostatní plocha o výměře 396 m2 a p. p. č. 1168/20 ostatní plocha o výměře 493 m2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 z majetku ČR – Státní statek Jeneč, státní podnik v likvidaci, se sídlem </w:t>
      </w:r>
      <w:proofErr w:type="spellStart"/>
      <w:r>
        <w:rPr>
          <w:rFonts w:ascii="Times New Roman" w:hAnsi="Times New Roman" w:cs="Times New Roman"/>
          <w:color w:val="000000"/>
          <w:sz w:val="24"/>
          <w:szCs w:val="24"/>
        </w:rPr>
        <w:t>Třanovského</w:t>
      </w:r>
      <w:proofErr w:type="spellEnd"/>
      <w:r>
        <w:rPr>
          <w:rFonts w:ascii="Times New Roman" w:hAnsi="Times New Roman" w:cs="Times New Roman"/>
          <w:color w:val="000000"/>
          <w:sz w:val="24"/>
          <w:szCs w:val="24"/>
        </w:rPr>
        <w:t xml:space="preserve"> 622/11, 163 00 Praha 6, IČ: 00016918.</w:t>
      </w:r>
    </w:p>
    <w:p w:rsidR="00711048" w:rsidRDefault="00711048" w:rsidP="00711048">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2C25C4" w:rsidRDefault="00711048" w:rsidP="001A305D">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A305D" w:rsidRDefault="001A305D" w:rsidP="001A305D">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6</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760/19</w:t>
      </w:r>
      <w:r>
        <w:rPr>
          <w:rFonts w:ascii="Arial" w:hAnsi="Arial" w:cs="Arial"/>
          <w:sz w:val="24"/>
          <w:szCs w:val="24"/>
        </w:rPr>
        <w:tab/>
      </w:r>
      <w:r>
        <w:rPr>
          <w:rFonts w:ascii="Times New Roman" w:hAnsi="Times New Roman" w:cs="Times New Roman"/>
          <w:b/>
          <w:bCs/>
          <w:color w:val="000000"/>
          <w:sz w:val="24"/>
          <w:szCs w:val="24"/>
        </w:rPr>
        <w:t xml:space="preserve">Záměr prodat pozemek p. p. č. 6164/6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6B4882" w:rsidRDefault="00711048" w:rsidP="006B4882">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a doporučuje Zastupitelstvu města Žatce neschválit prodej pozemku ostatní plocha p. p. č. 6164/6 o výměře 56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711048" w:rsidRDefault="006B4882" w:rsidP="006B4882">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71104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711048">
        <w:rPr>
          <w:rFonts w:ascii="Times New Roman" w:hAnsi="Times New Roman" w:cs="Times New Roman"/>
          <w:color w:val="000000"/>
          <w:sz w:val="20"/>
          <w:szCs w:val="20"/>
        </w:rPr>
        <w:t>28.11.2019</w:t>
      </w:r>
      <w:proofErr w:type="gramEnd"/>
    </w:p>
    <w:p w:rsidR="002C25C4" w:rsidRDefault="00711048" w:rsidP="001A305D">
      <w:pPr>
        <w:widowControl w:val="0"/>
        <w:tabs>
          <w:tab w:val="left" w:pos="5896"/>
          <w:tab w:val="left" w:pos="6228"/>
          <w:tab w:val="left" w:pos="6456"/>
        </w:tabs>
        <w:autoSpaceDE w:val="0"/>
        <w:autoSpaceDN w:val="0"/>
        <w:adjustRightInd w:val="0"/>
        <w:spacing w:after="0" w:line="240" w:lineRule="auto"/>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6</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761/19</w:t>
      </w:r>
      <w:r>
        <w:rPr>
          <w:rFonts w:ascii="Arial" w:hAnsi="Arial" w:cs="Arial"/>
          <w:sz w:val="24"/>
          <w:szCs w:val="24"/>
        </w:rPr>
        <w:tab/>
      </w:r>
      <w:r>
        <w:rPr>
          <w:rFonts w:ascii="Times New Roman" w:hAnsi="Times New Roman" w:cs="Times New Roman"/>
          <w:b/>
          <w:bCs/>
          <w:color w:val="000000"/>
          <w:sz w:val="24"/>
          <w:szCs w:val="24"/>
        </w:rPr>
        <w:t xml:space="preserve">Prodej části pozemku st. p. č. 99/15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6B4882" w:rsidRDefault="00711048" w:rsidP="006B488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a doporučuje Zastupitelstvu města Žatce neschválit prodej části pozemku zastavěná plocha st. p. č. 99/15, dle GP č. 6667-59/2019 nově označená ostatní plocha p. p. č. 7424 o výměře 24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6B4882" w:rsidRDefault="006B4882" w:rsidP="006B488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711048" w:rsidRDefault="006B4882" w:rsidP="006B488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11048">
        <w:rPr>
          <w:rFonts w:ascii="Arial" w:hAnsi="Arial" w:cs="Arial"/>
          <w:sz w:val="24"/>
          <w:szCs w:val="24"/>
        </w:rPr>
        <w:tab/>
      </w:r>
      <w:r>
        <w:rPr>
          <w:rFonts w:ascii="Arial" w:hAnsi="Arial" w:cs="Arial"/>
          <w:sz w:val="24"/>
          <w:szCs w:val="24"/>
        </w:rPr>
        <w:t xml:space="preserve"> </w:t>
      </w:r>
      <w:r w:rsidR="0071104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711048">
        <w:rPr>
          <w:rFonts w:ascii="Times New Roman" w:hAnsi="Times New Roman" w:cs="Times New Roman"/>
          <w:color w:val="000000"/>
          <w:sz w:val="20"/>
          <w:szCs w:val="20"/>
        </w:rPr>
        <w:t>28.11.2019</w:t>
      </w:r>
      <w:proofErr w:type="gramEnd"/>
    </w:p>
    <w:p w:rsidR="002C25C4"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6</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762/19</w:t>
      </w:r>
      <w:r>
        <w:rPr>
          <w:rFonts w:ascii="Arial" w:hAnsi="Arial" w:cs="Arial"/>
          <w:sz w:val="24"/>
          <w:szCs w:val="24"/>
        </w:rPr>
        <w:tab/>
      </w:r>
      <w:r>
        <w:rPr>
          <w:rFonts w:ascii="Times New Roman" w:hAnsi="Times New Roman" w:cs="Times New Roman"/>
          <w:b/>
          <w:bCs/>
          <w:color w:val="000000"/>
          <w:sz w:val="24"/>
          <w:szCs w:val="24"/>
        </w:rPr>
        <w:t xml:space="preserve">Odměna řediteli příspěvkové organizace Městské lesy Žatec, </w:t>
      </w:r>
      <w:proofErr w:type="spellStart"/>
      <w:proofErr w:type="gramStart"/>
      <w:r>
        <w:rPr>
          <w:rFonts w:ascii="Times New Roman" w:hAnsi="Times New Roman" w:cs="Times New Roman"/>
          <w:b/>
          <w:bCs/>
          <w:color w:val="000000"/>
          <w:sz w:val="24"/>
          <w:szCs w:val="24"/>
        </w:rPr>
        <w:t>p.o</w:t>
      </w:r>
      <w:proofErr w:type="spellEnd"/>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za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květen – říjen 2019</w:t>
      </w:r>
    </w:p>
    <w:p w:rsidR="006B4882" w:rsidRDefault="00711048" w:rsidP="006B4882">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souhlasí s vyplacením odměny řediteli příspěvkové organizace Městské lesy Žatec za květen – říjen 2019 v navržené výši.</w:t>
      </w:r>
    </w:p>
    <w:p w:rsidR="006B4882" w:rsidRDefault="006B4882" w:rsidP="006B4882">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p>
    <w:p w:rsidR="00711048" w:rsidRDefault="006B4882" w:rsidP="006B4882">
      <w:pPr>
        <w:widowControl w:val="0"/>
        <w:tabs>
          <w:tab w:val="left" w:pos="90"/>
        </w:tabs>
        <w:autoSpaceDE w:val="0"/>
        <w:autoSpaceDN w:val="0"/>
        <w:adjustRightInd w:val="0"/>
        <w:spacing w:before="5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11048">
        <w:rPr>
          <w:rFonts w:ascii="Arial" w:hAnsi="Arial" w:cs="Arial"/>
          <w:sz w:val="24"/>
          <w:szCs w:val="24"/>
        </w:rPr>
        <w:tab/>
      </w:r>
      <w:r>
        <w:rPr>
          <w:rFonts w:ascii="Arial" w:hAnsi="Arial" w:cs="Arial"/>
          <w:sz w:val="24"/>
          <w:szCs w:val="24"/>
        </w:rPr>
        <w:t xml:space="preserve"> </w:t>
      </w:r>
      <w:r w:rsidR="0071104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711048">
        <w:rPr>
          <w:rFonts w:ascii="Times New Roman" w:hAnsi="Times New Roman" w:cs="Times New Roman"/>
          <w:color w:val="000000"/>
          <w:sz w:val="20"/>
          <w:szCs w:val="20"/>
        </w:rPr>
        <w:t>11.11.2019</w:t>
      </w:r>
      <w:proofErr w:type="gramEnd"/>
    </w:p>
    <w:p w:rsidR="002C25C4"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6</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763/19</w:t>
      </w:r>
      <w:r>
        <w:rPr>
          <w:rFonts w:ascii="Arial" w:hAnsi="Arial" w:cs="Arial"/>
          <w:sz w:val="24"/>
          <w:szCs w:val="24"/>
        </w:rPr>
        <w:tab/>
      </w:r>
      <w:r>
        <w:rPr>
          <w:rFonts w:ascii="Times New Roman" w:hAnsi="Times New Roman" w:cs="Times New Roman"/>
          <w:b/>
          <w:bCs/>
          <w:color w:val="000000"/>
          <w:sz w:val="24"/>
          <w:szCs w:val="24"/>
        </w:rPr>
        <w:t xml:space="preserve">Odměna řediteli příspěvkové organizace Technické služby města Žatec,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proofErr w:type="spellStart"/>
      <w:proofErr w:type="gramStart"/>
      <w:r>
        <w:rPr>
          <w:rFonts w:ascii="Times New Roman" w:hAnsi="Times New Roman" w:cs="Times New Roman"/>
          <w:b/>
          <w:bCs/>
          <w:color w:val="000000"/>
          <w:sz w:val="24"/>
          <w:szCs w:val="24"/>
        </w:rPr>
        <w:t>p.o</w:t>
      </w:r>
      <w:proofErr w:type="spellEnd"/>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za květen – říjen 2019</w:t>
      </w:r>
    </w:p>
    <w:p w:rsidR="002C25C4" w:rsidRDefault="00711048" w:rsidP="002C25C4">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a souhlasí s vyplacením odměny řediteli příspěvkové organizace Technické služby města Žatec, </w:t>
      </w:r>
      <w:proofErr w:type="spellStart"/>
      <w:proofErr w:type="gramStart"/>
      <w:r>
        <w:rPr>
          <w:rFonts w:ascii="Times New Roman" w:hAnsi="Times New Roman" w:cs="Times New Roman"/>
          <w:color w:val="000000"/>
          <w:sz w:val="24"/>
          <w:szCs w:val="24"/>
        </w:rPr>
        <w:t>p.o</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za květen – říjen 2019 v navržené výši.</w:t>
      </w:r>
    </w:p>
    <w:p w:rsidR="00711048" w:rsidRDefault="002C25C4" w:rsidP="002C25C4">
      <w:pPr>
        <w:widowControl w:val="0"/>
        <w:tabs>
          <w:tab w:val="left" w:pos="90"/>
        </w:tabs>
        <w:autoSpaceDE w:val="0"/>
        <w:autoSpaceDN w:val="0"/>
        <w:adjustRightInd w:val="0"/>
        <w:spacing w:before="5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11048">
        <w:rPr>
          <w:rFonts w:ascii="Arial" w:hAnsi="Arial" w:cs="Arial"/>
          <w:sz w:val="24"/>
          <w:szCs w:val="24"/>
        </w:rPr>
        <w:tab/>
      </w:r>
      <w:r>
        <w:rPr>
          <w:rFonts w:ascii="Arial" w:hAnsi="Arial" w:cs="Arial"/>
          <w:sz w:val="24"/>
          <w:szCs w:val="24"/>
        </w:rPr>
        <w:t xml:space="preserve"> </w:t>
      </w:r>
      <w:r w:rsidR="0071104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711048">
        <w:rPr>
          <w:rFonts w:ascii="Times New Roman" w:hAnsi="Times New Roman" w:cs="Times New Roman"/>
          <w:color w:val="000000"/>
          <w:sz w:val="20"/>
          <w:szCs w:val="20"/>
        </w:rPr>
        <w:t>11.11.2019</w:t>
      </w:r>
      <w:proofErr w:type="gramEnd"/>
    </w:p>
    <w:p w:rsidR="002C25C4"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6</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764/19</w:t>
      </w:r>
      <w:r>
        <w:rPr>
          <w:rFonts w:ascii="Arial" w:hAnsi="Arial" w:cs="Arial"/>
          <w:sz w:val="24"/>
          <w:szCs w:val="24"/>
        </w:rPr>
        <w:tab/>
      </w:r>
      <w:r>
        <w:rPr>
          <w:rFonts w:ascii="Times New Roman" w:hAnsi="Times New Roman" w:cs="Times New Roman"/>
          <w:b/>
          <w:bCs/>
          <w:color w:val="000000"/>
          <w:sz w:val="24"/>
          <w:szCs w:val="24"/>
        </w:rPr>
        <w:t>Dotace pro rok 2019 – kniha Chumel skřítků</w:t>
      </w:r>
    </w:p>
    <w:p w:rsidR="00711048" w:rsidRDefault="00711048" w:rsidP="006B4882">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zápis z komise pro kulturu a cestovní ruch ze dne </w:t>
      </w:r>
      <w:proofErr w:type="gramStart"/>
      <w:r>
        <w:rPr>
          <w:rFonts w:ascii="Times New Roman" w:hAnsi="Times New Roman" w:cs="Times New Roman"/>
          <w:color w:val="000000"/>
          <w:sz w:val="24"/>
          <w:szCs w:val="24"/>
        </w:rPr>
        <w:t>22.10.2019</w:t>
      </w:r>
      <w:proofErr w:type="gramEnd"/>
      <w:r>
        <w:rPr>
          <w:rFonts w:ascii="Times New Roman" w:hAnsi="Times New Roman" w:cs="Times New Roman"/>
          <w:color w:val="000000"/>
          <w:sz w:val="24"/>
          <w:szCs w:val="24"/>
        </w:rPr>
        <w:t xml:space="preserve"> a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xml:space="preserve">. § 85 písmene c) a § 102 odst. 3 zákona č. 128/2000 Sb., o obcích (obecní zřízení), ve znění pozdějších předpisů, poskytnutí dotací ostatním organizacím pro rok 2019 do 50.000,00 Kč, a to </w:t>
      </w:r>
      <w:proofErr w:type="spellStart"/>
      <w:r>
        <w:rPr>
          <w:rFonts w:ascii="Times New Roman" w:hAnsi="Times New Roman" w:cs="Times New Roman"/>
          <w:color w:val="000000"/>
          <w:sz w:val="24"/>
          <w:szCs w:val="24"/>
        </w:rPr>
        <w:t>Fotospoušti</w:t>
      </w:r>
      <w:proofErr w:type="spellEnd"/>
      <w:r>
        <w:rPr>
          <w:rFonts w:ascii="Times New Roman" w:hAnsi="Times New Roman" w:cs="Times New Roman"/>
          <w:color w:val="000000"/>
          <w:sz w:val="24"/>
          <w:szCs w:val="24"/>
        </w:rPr>
        <w:t xml:space="preserve"> CZ, IČ 67833616, se sídlem Oblouková 3086, 438 01 Žatec ve výši 25.000,00 Kč na vydání knihy Chumel skřítků.</w:t>
      </w:r>
    </w:p>
    <w:p w:rsidR="00711048" w:rsidRDefault="00711048" w:rsidP="00711048">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15.11.2019</w:t>
      </w:r>
      <w:proofErr w:type="gramEnd"/>
    </w:p>
    <w:p w:rsidR="002C25C4"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826"/>
        <w:gridCol w:w="1397"/>
        <w:gridCol w:w="976"/>
        <w:gridCol w:w="966"/>
        <w:gridCol w:w="970"/>
        <w:gridCol w:w="1003"/>
        <w:gridCol w:w="940"/>
        <w:gridCol w:w="1170"/>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5</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524A1C" w:rsidP="00074674">
            <w:pPr>
              <w:spacing w:line="360" w:lineRule="auto"/>
              <w:jc w:val="center"/>
            </w:pPr>
            <w:r>
              <w:t>nehlasoval</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765/19</w:t>
      </w:r>
      <w:r>
        <w:rPr>
          <w:rFonts w:ascii="Arial" w:hAnsi="Arial" w:cs="Arial"/>
          <w:sz w:val="24"/>
          <w:szCs w:val="24"/>
        </w:rPr>
        <w:tab/>
      </w:r>
      <w:r>
        <w:rPr>
          <w:rFonts w:ascii="Times New Roman" w:hAnsi="Times New Roman" w:cs="Times New Roman"/>
          <w:b/>
          <w:bCs/>
          <w:color w:val="000000"/>
          <w:sz w:val="24"/>
          <w:szCs w:val="24"/>
        </w:rPr>
        <w:t xml:space="preserve">Žádost o poskytnutí neinvestiční účelové dotace – Oblastní spolek ČČK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Louny</w:t>
      </w:r>
    </w:p>
    <w:p w:rsidR="00711048" w:rsidRDefault="00711048" w:rsidP="006B4882">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Ú OS ČČK Louny a doporučuje Zastupitelstvu města Žatce schválit poskytnutí neinvestiční účelové dotace organizaci Oblastní spolek ČČK Louny se sídlem Mírové náměstí 129, Louny, PSČ 440 01, IČ 00426113, ve výši 90.000,00 Kč na dofinancování provozních nákladů služby Azylového domu pro muže Žatec, Adolfa </w:t>
      </w:r>
      <w:proofErr w:type="spellStart"/>
      <w:r>
        <w:rPr>
          <w:rFonts w:ascii="Times New Roman" w:hAnsi="Times New Roman" w:cs="Times New Roman"/>
          <w:color w:val="000000"/>
          <w:sz w:val="24"/>
          <w:szCs w:val="24"/>
        </w:rPr>
        <w:t>Heyduka</w:t>
      </w:r>
      <w:proofErr w:type="spellEnd"/>
      <w:r>
        <w:rPr>
          <w:rFonts w:ascii="Times New Roman" w:hAnsi="Times New Roman" w:cs="Times New Roman"/>
          <w:color w:val="000000"/>
          <w:sz w:val="24"/>
          <w:szCs w:val="24"/>
        </w:rPr>
        <w:t xml:space="preserve"> 261, Žatec, PSČ 438 01.</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doporučuje Zastupitelstvu města Žatce schválit rozpočtové opatření ve výši 90.000,00 Kč na navýšení výdajů kap. 728 – komunitní plánování.</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- 90.000,00 Kč (RF)</w:t>
      </w:r>
    </w:p>
    <w:p w:rsidR="00170C55" w:rsidRDefault="00711048" w:rsidP="00170C5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Výdaje: 728-4349-</w:t>
      </w:r>
      <w:proofErr w:type="gramStart"/>
      <w:r>
        <w:rPr>
          <w:rFonts w:ascii="Times New Roman" w:hAnsi="Times New Roman" w:cs="Times New Roman"/>
          <w:color w:val="000000"/>
          <w:sz w:val="24"/>
          <w:szCs w:val="24"/>
        </w:rPr>
        <w:t>5222     + 90.000,00</w:t>
      </w:r>
      <w:proofErr w:type="gramEnd"/>
      <w:r>
        <w:rPr>
          <w:rFonts w:ascii="Times New Roman" w:hAnsi="Times New Roman" w:cs="Times New Roman"/>
          <w:color w:val="000000"/>
          <w:sz w:val="24"/>
          <w:szCs w:val="24"/>
        </w:rPr>
        <w:t xml:space="preserve"> Kč (komunitní plánování).</w:t>
      </w:r>
    </w:p>
    <w:p w:rsidR="00170C55" w:rsidRDefault="00170C55" w:rsidP="00170C5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711048" w:rsidRDefault="00170C55" w:rsidP="00170C55">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11048">
        <w:rPr>
          <w:rFonts w:ascii="Arial" w:hAnsi="Arial" w:cs="Arial"/>
          <w:sz w:val="24"/>
          <w:szCs w:val="24"/>
        </w:rPr>
        <w:tab/>
      </w:r>
      <w:r>
        <w:rPr>
          <w:rFonts w:ascii="Arial" w:hAnsi="Arial" w:cs="Arial"/>
          <w:sz w:val="24"/>
          <w:szCs w:val="24"/>
        </w:rPr>
        <w:t xml:space="preserve"> </w:t>
      </w:r>
      <w:r w:rsidR="0071104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711048">
        <w:rPr>
          <w:rFonts w:ascii="Times New Roman" w:hAnsi="Times New Roman" w:cs="Times New Roman"/>
          <w:color w:val="000000"/>
          <w:sz w:val="20"/>
          <w:szCs w:val="20"/>
        </w:rPr>
        <w:t>28.11.2019</w:t>
      </w:r>
      <w:proofErr w:type="gramEnd"/>
    </w:p>
    <w:p w:rsidR="00711048" w:rsidRDefault="00711048" w:rsidP="0071104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25C4" w:rsidTr="00170C55">
        <w:tc>
          <w:tcPr>
            <w:tcW w:w="1203" w:type="dxa"/>
            <w:shd w:val="clear" w:color="auto" w:fill="auto"/>
          </w:tcPr>
          <w:p w:rsidR="002C25C4" w:rsidRDefault="002C25C4" w:rsidP="00074674">
            <w:pPr>
              <w:spacing w:line="360" w:lineRule="auto"/>
            </w:pPr>
          </w:p>
        </w:tc>
        <w:tc>
          <w:tcPr>
            <w:tcW w:w="840" w:type="dxa"/>
            <w:shd w:val="clear" w:color="auto" w:fill="auto"/>
          </w:tcPr>
          <w:p w:rsidR="002C25C4" w:rsidRDefault="002C25C4" w:rsidP="00074674">
            <w:pPr>
              <w:spacing w:line="360" w:lineRule="auto"/>
              <w:jc w:val="center"/>
            </w:pPr>
            <w:r>
              <w:t>hlasů</w:t>
            </w:r>
          </w:p>
        </w:tc>
        <w:tc>
          <w:tcPr>
            <w:tcW w:w="1409" w:type="dxa"/>
            <w:shd w:val="clear" w:color="auto" w:fill="auto"/>
          </w:tcPr>
          <w:p w:rsidR="002C25C4" w:rsidRDefault="002C25C4" w:rsidP="00074674">
            <w:pPr>
              <w:spacing w:line="360" w:lineRule="auto"/>
              <w:jc w:val="center"/>
            </w:pPr>
            <w:r>
              <w:t>Hamousová</w:t>
            </w:r>
          </w:p>
        </w:tc>
        <w:tc>
          <w:tcPr>
            <w:tcW w:w="1012" w:type="dxa"/>
            <w:shd w:val="clear" w:color="auto" w:fill="auto"/>
          </w:tcPr>
          <w:p w:rsidR="002C25C4" w:rsidRDefault="002C25C4" w:rsidP="00074674">
            <w:pPr>
              <w:spacing w:line="360" w:lineRule="auto"/>
              <w:jc w:val="center"/>
            </w:pPr>
            <w:proofErr w:type="spellStart"/>
            <w:r>
              <w:t>Laibl</w:t>
            </w:r>
            <w:proofErr w:type="spellEnd"/>
          </w:p>
        </w:tc>
        <w:tc>
          <w:tcPr>
            <w:tcW w:w="985" w:type="dxa"/>
            <w:shd w:val="clear" w:color="auto" w:fill="auto"/>
          </w:tcPr>
          <w:p w:rsidR="002C25C4" w:rsidRDefault="002C25C4" w:rsidP="00074674">
            <w:pPr>
              <w:spacing w:line="360" w:lineRule="auto"/>
              <w:jc w:val="center"/>
            </w:pPr>
            <w:r>
              <w:t>Špička</w:t>
            </w:r>
          </w:p>
        </w:tc>
        <w:tc>
          <w:tcPr>
            <w:tcW w:w="986"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70" w:type="dxa"/>
            <w:shd w:val="clear" w:color="auto" w:fill="auto"/>
          </w:tcPr>
          <w:p w:rsidR="002C25C4" w:rsidRDefault="002C25C4" w:rsidP="00074674">
            <w:pPr>
              <w:spacing w:line="360" w:lineRule="auto"/>
              <w:jc w:val="center"/>
            </w:pPr>
            <w:proofErr w:type="spellStart"/>
            <w:r>
              <w:t>Pintr</w:t>
            </w:r>
            <w:proofErr w:type="spellEnd"/>
          </w:p>
        </w:tc>
        <w:tc>
          <w:tcPr>
            <w:tcW w:w="999" w:type="dxa"/>
            <w:shd w:val="clear" w:color="auto" w:fill="auto"/>
          </w:tcPr>
          <w:p w:rsidR="002C25C4" w:rsidRDefault="002C25C4" w:rsidP="00074674">
            <w:pPr>
              <w:spacing w:line="360" w:lineRule="auto"/>
              <w:jc w:val="center"/>
            </w:pPr>
            <w:proofErr w:type="spellStart"/>
            <w:r>
              <w:t>Štross</w:t>
            </w:r>
            <w:proofErr w:type="spellEnd"/>
          </w:p>
        </w:tc>
      </w:tr>
      <w:tr w:rsidR="002C25C4" w:rsidTr="00170C55">
        <w:tc>
          <w:tcPr>
            <w:tcW w:w="1203" w:type="dxa"/>
            <w:shd w:val="clear" w:color="auto" w:fill="auto"/>
          </w:tcPr>
          <w:p w:rsidR="002C25C4" w:rsidRDefault="002C25C4" w:rsidP="00074674">
            <w:pPr>
              <w:spacing w:line="360" w:lineRule="auto"/>
            </w:pPr>
            <w:r>
              <w:t>pro</w:t>
            </w:r>
          </w:p>
        </w:tc>
        <w:tc>
          <w:tcPr>
            <w:tcW w:w="840" w:type="dxa"/>
            <w:shd w:val="clear" w:color="auto" w:fill="auto"/>
          </w:tcPr>
          <w:p w:rsidR="002C25C4" w:rsidRDefault="00524A1C" w:rsidP="00074674">
            <w:pPr>
              <w:spacing w:line="360" w:lineRule="auto"/>
              <w:jc w:val="center"/>
            </w:pPr>
            <w:r>
              <w:t>5</w:t>
            </w:r>
          </w:p>
        </w:tc>
        <w:tc>
          <w:tcPr>
            <w:tcW w:w="1409" w:type="dxa"/>
            <w:shd w:val="clear" w:color="auto" w:fill="auto"/>
          </w:tcPr>
          <w:p w:rsidR="002C25C4" w:rsidRDefault="002C25C4" w:rsidP="00074674">
            <w:pPr>
              <w:spacing w:line="360" w:lineRule="auto"/>
              <w:jc w:val="center"/>
            </w:pPr>
            <w:r>
              <w:t>/</w:t>
            </w:r>
          </w:p>
        </w:tc>
        <w:tc>
          <w:tcPr>
            <w:tcW w:w="1012" w:type="dxa"/>
            <w:shd w:val="clear" w:color="auto" w:fill="auto"/>
          </w:tcPr>
          <w:p w:rsidR="002C25C4" w:rsidRDefault="002C25C4" w:rsidP="00074674">
            <w:pPr>
              <w:spacing w:line="360" w:lineRule="auto"/>
              <w:jc w:val="center"/>
            </w:pPr>
            <w:r>
              <w:t>/</w:t>
            </w:r>
          </w:p>
        </w:tc>
        <w:tc>
          <w:tcPr>
            <w:tcW w:w="985" w:type="dxa"/>
            <w:shd w:val="clear" w:color="auto" w:fill="auto"/>
          </w:tcPr>
          <w:p w:rsidR="002C25C4" w:rsidRDefault="002C25C4" w:rsidP="00074674">
            <w:pPr>
              <w:spacing w:line="360" w:lineRule="auto"/>
              <w:jc w:val="center"/>
            </w:pPr>
            <w:r>
              <w:t>/</w:t>
            </w:r>
          </w:p>
        </w:tc>
        <w:tc>
          <w:tcPr>
            <w:tcW w:w="986"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70" w:type="dxa"/>
            <w:shd w:val="clear" w:color="auto" w:fill="auto"/>
          </w:tcPr>
          <w:p w:rsidR="002C25C4" w:rsidRDefault="002C25C4" w:rsidP="00074674">
            <w:pPr>
              <w:spacing w:line="360" w:lineRule="auto"/>
              <w:jc w:val="center"/>
            </w:pPr>
            <w:r>
              <w:t>/</w:t>
            </w:r>
          </w:p>
        </w:tc>
        <w:tc>
          <w:tcPr>
            <w:tcW w:w="999" w:type="dxa"/>
            <w:shd w:val="clear" w:color="auto" w:fill="auto"/>
          </w:tcPr>
          <w:p w:rsidR="002C25C4" w:rsidRDefault="002C25C4" w:rsidP="00074674">
            <w:pPr>
              <w:spacing w:line="360" w:lineRule="auto"/>
              <w:jc w:val="center"/>
            </w:pPr>
            <w:r>
              <w:t>omluven</w:t>
            </w:r>
          </w:p>
        </w:tc>
      </w:tr>
      <w:tr w:rsidR="002C25C4" w:rsidTr="00170C55">
        <w:tc>
          <w:tcPr>
            <w:tcW w:w="1203" w:type="dxa"/>
            <w:shd w:val="clear" w:color="auto" w:fill="auto"/>
          </w:tcPr>
          <w:p w:rsidR="002C25C4" w:rsidRDefault="002C25C4" w:rsidP="00074674">
            <w:pPr>
              <w:spacing w:line="360" w:lineRule="auto"/>
            </w:pPr>
            <w:r>
              <w:t>proti</w:t>
            </w:r>
          </w:p>
        </w:tc>
        <w:tc>
          <w:tcPr>
            <w:tcW w:w="840" w:type="dxa"/>
            <w:shd w:val="clear" w:color="auto" w:fill="auto"/>
          </w:tcPr>
          <w:p w:rsidR="002C25C4" w:rsidRDefault="002C25C4" w:rsidP="00074674">
            <w:pPr>
              <w:spacing w:line="360" w:lineRule="auto"/>
              <w:jc w:val="center"/>
            </w:pPr>
            <w:r>
              <w:t>-</w:t>
            </w:r>
          </w:p>
        </w:tc>
        <w:tc>
          <w:tcPr>
            <w:tcW w:w="1409" w:type="dxa"/>
            <w:shd w:val="clear" w:color="auto" w:fill="auto"/>
          </w:tcPr>
          <w:p w:rsidR="002C25C4" w:rsidRDefault="002C25C4" w:rsidP="00074674">
            <w:pPr>
              <w:spacing w:line="360" w:lineRule="auto"/>
              <w:jc w:val="center"/>
            </w:pPr>
          </w:p>
        </w:tc>
        <w:tc>
          <w:tcPr>
            <w:tcW w:w="1012" w:type="dxa"/>
            <w:shd w:val="clear" w:color="auto" w:fill="auto"/>
          </w:tcPr>
          <w:p w:rsidR="002C25C4" w:rsidRDefault="002C25C4" w:rsidP="00074674">
            <w:pPr>
              <w:spacing w:line="360" w:lineRule="auto"/>
              <w:jc w:val="center"/>
            </w:pPr>
          </w:p>
        </w:tc>
        <w:tc>
          <w:tcPr>
            <w:tcW w:w="985" w:type="dxa"/>
            <w:shd w:val="clear" w:color="auto" w:fill="auto"/>
          </w:tcPr>
          <w:p w:rsidR="002C25C4" w:rsidRDefault="002C25C4" w:rsidP="00074674">
            <w:pPr>
              <w:spacing w:line="360" w:lineRule="auto"/>
              <w:jc w:val="center"/>
            </w:pPr>
          </w:p>
        </w:tc>
        <w:tc>
          <w:tcPr>
            <w:tcW w:w="986"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70" w:type="dxa"/>
            <w:shd w:val="clear" w:color="auto" w:fill="auto"/>
          </w:tcPr>
          <w:p w:rsidR="002C25C4" w:rsidRDefault="002C25C4" w:rsidP="00074674">
            <w:pPr>
              <w:spacing w:line="360" w:lineRule="auto"/>
              <w:jc w:val="center"/>
            </w:pPr>
          </w:p>
        </w:tc>
        <w:tc>
          <w:tcPr>
            <w:tcW w:w="999" w:type="dxa"/>
            <w:shd w:val="clear" w:color="auto" w:fill="auto"/>
          </w:tcPr>
          <w:p w:rsidR="002C25C4" w:rsidRDefault="002C25C4" w:rsidP="00074674">
            <w:pPr>
              <w:spacing w:line="360" w:lineRule="auto"/>
              <w:jc w:val="center"/>
            </w:pPr>
          </w:p>
        </w:tc>
      </w:tr>
      <w:tr w:rsidR="002C25C4" w:rsidTr="00170C55">
        <w:tc>
          <w:tcPr>
            <w:tcW w:w="1203" w:type="dxa"/>
            <w:shd w:val="clear" w:color="auto" w:fill="auto"/>
          </w:tcPr>
          <w:p w:rsidR="002C25C4" w:rsidRDefault="002C25C4" w:rsidP="00074674">
            <w:pPr>
              <w:spacing w:line="360" w:lineRule="auto"/>
            </w:pPr>
            <w:r>
              <w:t>zdržel se</w:t>
            </w:r>
          </w:p>
        </w:tc>
        <w:tc>
          <w:tcPr>
            <w:tcW w:w="840" w:type="dxa"/>
            <w:shd w:val="clear" w:color="auto" w:fill="auto"/>
          </w:tcPr>
          <w:p w:rsidR="002C25C4" w:rsidRDefault="002C25C4" w:rsidP="00074674">
            <w:pPr>
              <w:spacing w:line="360" w:lineRule="auto"/>
              <w:jc w:val="center"/>
            </w:pPr>
            <w:r>
              <w:t>-</w:t>
            </w:r>
          </w:p>
        </w:tc>
        <w:tc>
          <w:tcPr>
            <w:tcW w:w="1409" w:type="dxa"/>
            <w:shd w:val="clear" w:color="auto" w:fill="auto"/>
          </w:tcPr>
          <w:p w:rsidR="002C25C4" w:rsidRDefault="002C25C4" w:rsidP="00074674">
            <w:pPr>
              <w:spacing w:line="360" w:lineRule="auto"/>
              <w:jc w:val="center"/>
            </w:pPr>
          </w:p>
        </w:tc>
        <w:tc>
          <w:tcPr>
            <w:tcW w:w="1012" w:type="dxa"/>
            <w:shd w:val="clear" w:color="auto" w:fill="auto"/>
          </w:tcPr>
          <w:p w:rsidR="002C25C4" w:rsidRDefault="002C25C4" w:rsidP="00074674">
            <w:pPr>
              <w:spacing w:line="360" w:lineRule="auto"/>
              <w:jc w:val="center"/>
            </w:pPr>
          </w:p>
        </w:tc>
        <w:tc>
          <w:tcPr>
            <w:tcW w:w="985" w:type="dxa"/>
            <w:shd w:val="clear" w:color="auto" w:fill="auto"/>
          </w:tcPr>
          <w:p w:rsidR="002C25C4" w:rsidRDefault="002C25C4" w:rsidP="00074674">
            <w:pPr>
              <w:spacing w:line="360" w:lineRule="auto"/>
              <w:jc w:val="center"/>
            </w:pPr>
          </w:p>
        </w:tc>
        <w:tc>
          <w:tcPr>
            <w:tcW w:w="986"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70" w:type="dxa"/>
            <w:shd w:val="clear" w:color="auto" w:fill="auto"/>
          </w:tcPr>
          <w:p w:rsidR="002C25C4" w:rsidRDefault="002C25C4" w:rsidP="00074674">
            <w:pPr>
              <w:spacing w:line="360" w:lineRule="auto"/>
              <w:jc w:val="center"/>
            </w:pPr>
          </w:p>
        </w:tc>
        <w:tc>
          <w:tcPr>
            <w:tcW w:w="999"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766/19</w:t>
      </w:r>
      <w:r>
        <w:rPr>
          <w:rFonts w:ascii="Arial" w:hAnsi="Arial" w:cs="Arial"/>
          <w:sz w:val="24"/>
          <w:szCs w:val="24"/>
        </w:rPr>
        <w:tab/>
      </w:r>
      <w:r>
        <w:rPr>
          <w:rFonts w:ascii="Times New Roman" w:hAnsi="Times New Roman" w:cs="Times New Roman"/>
          <w:b/>
          <w:bCs/>
          <w:color w:val="000000"/>
          <w:sz w:val="24"/>
          <w:szCs w:val="24"/>
        </w:rPr>
        <w:t xml:space="preserve">Žádost o poskytnutí neinvestiční účelové dotace – </w:t>
      </w:r>
      <w:proofErr w:type="gramStart"/>
      <w:r>
        <w:rPr>
          <w:rFonts w:ascii="Times New Roman" w:hAnsi="Times New Roman" w:cs="Times New Roman"/>
          <w:b/>
          <w:bCs/>
          <w:color w:val="000000"/>
          <w:sz w:val="24"/>
          <w:szCs w:val="24"/>
        </w:rPr>
        <w:t xml:space="preserve">Vavřinec, </w:t>
      </w:r>
      <w:proofErr w:type="spellStart"/>
      <w:r>
        <w:rPr>
          <w:rFonts w:ascii="Times New Roman" w:hAnsi="Times New Roman" w:cs="Times New Roman"/>
          <w:b/>
          <w:bCs/>
          <w:color w:val="000000"/>
          <w:sz w:val="24"/>
          <w:szCs w:val="24"/>
        </w:rPr>
        <w:t>z.s</w:t>
      </w:r>
      <w:proofErr w:type="spellEnd"/>
      <w:r>
        <w:rPr>
          <w:rFonts w:ascii="Times New Roman" w:hAnsi="Times New Roman" w:cs="Times New Roman"/>
          <w:b/>
          <w:bCs/>
          <w:color w:val="000000"/>
          <w:sz w:val="24"/>
          <w:szCs w:val="24"/>
        </w:rPr>
        <w:t>.</w:t>
      </w:r>
      <w:proofErr w:type="gramEnd"/>
    </w:p>
    <w:p w:rsidR="00711048" w:rsidRDefault="00711048" w:rsidP="006B4882">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w:t>
      </w:r>
      <w:proofErr w:type="gramStart"/>
      <w:r>
        <w:rPr>
          <w:rFonts w:ascii="Times New Roman" w:hAnsi="Times New Roman" w:cs="Times New Roman"/>
          <w:color w:val="000000"/>
          <w:sz w:val="24"/>
          <w:szCs w:val="24"/>
        </w:rPr>
        <w:t xml:space="preserve">Vavřinec,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a doporučuje Zastupitelstvu města Žatce schválit poskytnutí neinvestiční účelové dotace organizaci Vavřinec,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 se sídlem Tuchořice 133, Tuchořice, PSČ 439 69, IČ: 01539353 ve výši 90.000,00 Kč na dofinancování nákladů služby Azylového domu pro rodiny s dětmi v Žatci, Studentská 1044, Žatec, PSČ 438 01.</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doporučuje Zastupitelstvu města Žatce schválit rozpočtové opatření ve výši 90.000,00 Kč na navýšení výdajů kap. 728 – komunitní plánování.</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- 90.000,00 Kč (RF)</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728-4349-</w:t>
      </w:r>
      <w:proofErr w:type="gramStart"/>
      <w:r>
        <w:rPr>
          <w:rFonts w:ascii="Times New Roman" w:hAnsi="Times New Roman" w:cs="Times New Roman"/>
          <w:color w:val="000000"/>
          <w:sz w:val="24"/>
          <w:szCs w:val="24"/>
        </w:rPr>
        <w:t>5222        + 90.000,00</w:t>
      </w:r>
      <w:proofErr w:type="gramEnd"/>
      <w:r>
        <w:rPr>
          <w:rFonts w:ascii="Times New Roman" w:hAnsi="Times New Roman" w:cs="Times New Roman"/>
          <w:color w:val="000000"/>
          <w:sz w:val="24"/>
          <w:szCs w:val="24"/>
        </w:rPr>
        <w:t xml:space="preserve"> Kč (komunitní plánování).</w:t>
      </w:r>
    </w:p>
    <w:p w:rsidR="00711048" w:rsidRDefault="00711048" w:rsidP="00711048">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2C25C4"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5</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omluven</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767/19</w:t>
      </w:r>
      <w:r>
        <w:rPr>
          <w:rFonts w:ascii="Arial" w:hAnsi="Arial" w:cs="Arial"/>
          <w:sz w:val="24"/>
          <w:szCs w:val="24"/>
        </w:rPr>
        <w:tab/>
      </w:r>
      <w:r>
        <w:rPr>
          <w:rFonts w:ascii="Times New Roman" w:hAnsi="Times New Roman" w:cs="Times New Roman"/>
          <w:b/>
          <w:bCs/>
          <w:color w:val="000000"/>
          <w:sz w:val="24"/>
          <w:szCs w:val="24"/>
        </w:rPr>
        <w:t>Žádost o spolupráci – Oblastní charita Most</w:t>
      </w:r>
    </w:p>
    <w:p w:rsidR="00711048" w:rsidRDefault="00711048" w:rsidP="006B4882">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Oblastní charity Most a souhlasí s potřebou realizovat ve městě službu nízkoprahového zařízení pro děti a mládež definované v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 61 zákona č. 108/2006 Sb., o sociálních službách, ve</w:t>
      </w:r>
      <w:r w:rsidR="006B48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znění pozdějších předpisů a ukládá odboru místního hospodářství a majetku prověřit možnosti vhodné nemovitosti k provozování služby, odboru rozvoje města prověřit možnosti dotačních titulů investičního charakteru na opravu vhodné nemovitosti k provozování služby.</w:t>
      </w:r>
    </w:p>
    <w:p w:rsidR="00711048" w:rsidRDefault="00711048" w:rsidP="00711048">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15.11.2019</w:t>
      </w:r>
      <w:proofErr w:type="gramEnd"/>
    </w:p>
    <w:p w:rsidR="002C25C4" w:rsidRDefault="00711048" w:rsidP="00170C55">
      <w:pPr>
        <w:widowControl w:val="0"/>
        <w:tabs>
          <w:tab w:val="left" w:pos="5896"/>
          <w:tab w:val="left" w:pos="6228"/>
          <w:tab w:val="left" w:pos="6456"/>
        </w:tabs>
        <w:autoSpaceDE w:val="0"/>
        <w:autoSpaceDN w:val="0"/>
        <w:adjustRightInd w:val="0"/>
        <w:spacing w:after="0" w:line="240" w:lineRule="auto"/>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 xml:space="preserve">DONÍNOVÁ, </w:t>
      </w:r>
      <w:r w:rsidR="006B4882">
        <w:rPr>
          <w:rFonts w:ascii="Times New Roman" w:hAnsi="Times New Roman" w:cs="Times New Roman"/>
          <w:color w:val="000000"/>
          <w:sz w:val="20"/>
          <w:szCs w:val="20"/>
        </w:rPr>
        <w:t>MAZÁNKOVÁ</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5</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omluven</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768/19</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711048" w:rsidRDefault="00711048" w:rsidP="006B4882">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2D154A">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29 v DPS U Hřiště 2513) na dobu určitou tří let s tím, že v souladu s platnými Pravidly pro přidělování bytů v DPS žadatelka uhradí jednorázový příspěvek na sociální účely ve výši 25.000,00 Kč.</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2D154A">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408 v DPS Písečná 2820) na dobu určitou tří let s tím, že v souladu s platnými Pravidly pro přidělování bytů v DPS žadatelka uhradí jednorázový příspěvek na sociální účely ve výši 25.000,00 Kč.</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bere na vědomí, že jednorázový příspěvek na sociální účely ve výši 25.000,00 Kč bude hrazen po měsíčních splátkách.</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2D154A">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305 v DPS Písečná 2820) na dobu určitou tří let s tím, že v souladu s platnými Pravidly pro přidělování bytů v DPS žadatelka uhradí jednorázový příspěvek na sociální účely ve výši 40.000,00 Kč.</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2D154A">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 xml:space="preserve">(byt č. 28 v U Hřiště 2820) na dobu určitou do </w:t>
      </w:r>
      <w:proofErr w:type="gramStart"/>
      <w:r>
        <w:rPr>
          <w:rFonts w:ascii="Times New Roman" w:hAnsi="Times New Roman" w:cs="Times New Roman"/>
          <w:color w:val="000000"/>
          <w:sz w:val="24"/>
          <w:szCs w:val="24"/>
        </w:rPr>
        <w:t>31.10.2022</w:t>
      </w:r>
      <w:proofErr w:type="gramEnd"/>
      <w:r>
        <w:rPr>
          <w:rFonts w:ascii="Times New Roman" w:hAnsi="Times New Roman" w:cs="Times New Roman"/>
          <w:color w:val="000000"/>
          <w:sz w:val="24"/>
          <w:szCs w:val="24"/>
        </w:rPr>
        <w:t>.</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2D154A">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 xml:space="preserve">(byt č. 701 v DPS Písečná 2820) na dobu určitou do </w:t>
      </w:r>
      <w:proofErr w:type="gramStart"/>
      <w:r>
        <w:rPr>
          <w:rFonts w:ascii="Times New Roman" w:hAnsi="Times New Roman" w:cs="Times New Roman"/>
          <w:color w:val="000000"/>
          <w:sz w:val="24"/>
          <w:szCs w:val="24"/>
        </w:rPr>
        <w:t>31.10.2022</w:t>
      </w:r>
      <w:proofErr w:type="gramEnd"/>
      <w:r>
        <w:rPr>
          <w:rFonts w:ascii="Times New Roman" w:hAnsi="Times New Roman" w:cs="Times New Roman"/>
          <w:color w:val="000000"/>
          <w:sz w:val="24"/>
          <w:szCs w:val="24"/>
        </w:rPr>
        <w:t>.</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2D154A">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 xml:space="preserve">(byt č. 306 v DPS Písečná 2820) na dobu určitou do </w:t>
      </w:r>
      <w:proofErr w:type="gramStart"/>
      <w:r>
        <w:rPr>
          <w:rFonts w:ascii="Times New Roman" w:hAnsi="Times New Roman" w:cs="Times New Roman"/>
          <w:color w:val="000000"/>
          <w:sz w:val="24"/>
          <w:szCs w:val="24"/>
        </w:rPr>
        <w:t>31.10.2022</w:t>
      </w:r>
      <w:proofErr w:type="gramEnd"/>
      <w:r>
        <w:rPr>
          <w:rFonts w:ascii="Times New Roman" w:hAnsi="Times New Roman" w:cs="Times New Roman"/>
          <w:color w:val="000000"/>
          <w:sz w:val="24"/>
          <w:szCs w:val="24"/>
        </w:rPr>
        <w:t>.</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2D154A">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 xml:space="preserve">(byt č. 203 v DPS Písečná 2820) na dobu určitou do </w:t>
      </w:r>
      <w:proofErr w:type="gramStart"/>
      <w:r>
        <w:rPr>
          <w:rFonts w:ascii="Times New Roman" w:hAnsi="Times New Roman" w:cs="Times New Roman"/>
          <w:color w:val="000000"/>
          <w:sz w:val="24"/>
          <w:szCs w:val="24"/>
        </w:rPr>
        <w:t>01.11.2022</w:t>
      </w:r>
      <w:proofErr w:type="gramEnd"/>
      <w:r>
        <w:rPr>
          <w:rFonts w:ascii="Times New Roman" w:hAnsi="Times New Roman" w:cs="Times New Roman"/>
          <w:color w:val="000000"/>
          <w:sz w:val="24"/>
          <w:szCs w:val="24"/>
        </w:rPr>
        <w:t>.</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2D154A">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25 v DPS U Hřiště 2512) na dobu určitou do </w:t>
      </w:r>
      <w:proofErr w:type="gramStart"/>
      <w:r>
        <w:rPr>
          <w:rFonts w:ascii="Times New Roman" w:hAnsi="Times New Roman" w:cs="Times New Roman"/>
          <w:color w:val="000000"/>
          <w:sz w:val="24"/>
          <w:szCs w:val="24"/>
        </w:rPr>
        <w:t>08.11.2022</w:t>
      </w:r>
      <w:proofErr w:type="gramEnd"/>
      <w:r>
        <w:rPr>
          <w:rFonts w:ascii="Times New Roman" w:hAnsi="Times New Roman" w:cs="Times New Roman"/>
          <w:color w:val="000000"/>
          <w:sz w:val="24"/>
          <w:szCs w:val="24"/>
        </w:rPr>
        <w:t>.</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2D154A">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 xml:space="preserve">(byt č. 409 v DPS Písečná 2820) na dobu určitou do </w:t>
      </w:r>
      <w:proofErr w:type="gramStart"/>
      <w:r>
        <w:rPr>
          <w:rFonts w:ascii="Times New Roman" w:hAnsi="Times New Roman" w:cs="Times New Roman"/>
          <w:color w:val="000000"/>
          <w:sz w:val="24"/>
          <w:szCs w:val="24"/>
        </w:rPr>
        <w:t>14.11.2022</w:t>
      </w:r>
      <w:proofErr w:type="gramEnd"/>
      <w:r>
        <w:rPr>
          <w:rFonts w:ascii="Times New Roman" w:hAnsi="Times New Roman" w:cs="Times New Roman"/>
          <w:color w:val="000000"/>
          <w:sz w:val="24"/>
          <w:szCs w:val="24"/>
        </w:rPr>
        <w:t>.</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2D154A">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 xml:space="preserve">(byt č. 901 v DPS Písečná 2820) na dobu určitou do </w:t>
      </w:r>
      <w:proofErr w:type="gramStart"/>
      <w:r>
        <w:rPr>
          <w:rFonts w:ascii="Times New Roman" w:hAnsi="Times New Roman" w:cs="Times New Roman"/>
          <w:color w:val="000000"/>
          <w:sz w:val="24"/>
          <w:szCs w:val="24"/>
        </w:rPr>
        <w:t>30.11.2022</w:t>
      </w:r>
      <w:proofErr w:type="gramEnd"/>
      <w:r>
        <w:rPr>
          <w:rFonts w:ascii="Times New Roman" w:hAnsi="Times New Roman" w:cs="Times New Roman"/>
          <w:color w:val="000000"/>
          <w:sz w:val="24"/>
          <w:szCs w:val="24"/>
        </w:rPr>
        <w:t>.</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Rada města Žatce projednala a nesouhlasí s uzavřením nájemní smlouvy s</w:t>
      </w:r>
      <w:r w:rsidR="002D154A">
        <w:rPr>
          <w:rFonts w:ascii="Times New Roman" w:hAnsi="Times New Roman" w:cs="Times New Roman"/>
          <w:color w:val="000000"/>
          <w:sz w:val="24"/>
          <w:szCs w:val="24"/>
        </w:rPr>
        <w:t> fyzickou osobou</w:t>
      </w:r>
      <w:r>
        <w:rPr>
          <w:rFonts w:ascii="Times New Roman" w:hAnsi="Times New Roman" w:cs="Times New Roman"/>
          <w:color w:val="000000"/>
          <w:sz w:val="24"/>
          <w:szCs w:val="24"/>
        </w:rPr>
        <w:t>.</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nesouhlasí s uzavřením nájemní smlouvy s</w:t>
      </w:r>
      <w:r w:rsidR="002D154A">
        <w:rPr>
          <w:rFonts w:ascii="Times New Roman" w:hAnsi="Times New Roman" w:cs="Times New Roman"/>
          <w:color w:val="000000"/>
          <w:sz w:val="24"/>
          <w:szCs w:val="24"/>
        </w:rPr>
        <w:t> fyzickými osobami</w:t>
      </w:r>
      <w:r>
        <w:rPr>
          <w:rFonts w:ascii="Times New Roman" w:hAnsi="Times New Roman" w:cs="Times New Roman"/>
          <w:color w:val="000000"/>
          <w:sz w:val="24"/>
          <w:szCs w:val="24"/>
        </w:rPr>
        <w:t>.</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6B4882" w:rsidRDefault="00711048" w:rsidP="006B488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nesouhlasí s uzavřením nájemní smlouvy s</w:t>
      </w:r>
      <w:r w:rsidR="002D154A">
        <w:rPr>
          <w:rFonts w:ascii="Times New Roman" w:hAnsi="Times New Roman" w:cs="Times New Roman"/>
          <w:color w:val="000000"/>
          <w:sz w:val="24"/>
          <w:szCs w:val="24"/>
        </w:rPr>
        <w:t> fyzickou osobou</w:t>
      </w:r>
      <w:r>
        <w:rPr>
          <w:rFonts w:ascii="Times New Roman" w:hAnsi="Times New Roman" w:cs="Times New Roman"/>
          <w:color w:val="000000"/>
          <w:sz w:val="24"/>
          <w:szCs w:val="24"/>
        </w:rPr>
        <w:t>.</w:t>
      </w:r>
    </w:p>
    <w:p w:rsidR="006B4882" w:rsidRDefault="006B4882" w:rsidP="006B488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711048" w:rsidRDefault="006B4882" w:rsidP="006B488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Arial" w:hAnsi="Arial" w:cs="Arial"/>
          <w:sz w:val="24"/>
          <w:szCs w:val="24"/>
        </w:rPr>
        <w:t xml:space="preserve"> </w:t>
      </w:r>
      <w:r w:rsidR="0071104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711048">
        <w:rPr>
          <w:rFonts w:ascii="Times New Roman" w:hAnsi="Times New Roman" w:cs="Times New Roman"/>
          <w:color w:val="000000"/>
          <w:sz w:val="20"/>
          <w:szCs w:val="20"/>
        </w:rPr>
        <w:t>25.11.2019</w:t>
      </w:r>
      <w:proofErr w:type="gramEnd"/>
    </w:p>
    <w:p w:rsidR="002C25C4"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5</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omluven</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2C25C4" w:rsidRDefault="002C25C4" w:rsidP="0071104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11048" w:rsidRDefault="00711048" w:rsidP="00711048">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t xml:space="preserve"> 769/19</w:t>
      </w:r>
      <w:r w:rsidR="00170C55">
        <w:rPr>
          <w:rFonts w:ascii="Times New Roman" w:hAnsi="Times New Roman" w:cs="Times New Roman"/>
          <w:b/>
          <w:bCs/>
          <w:color w:val="000000"/>
          <w:sz w:val="24"/>
          <w:szCs w:val="24"/>
        </w:rPr>
        <w:tab/>
      </w:r>
      <w:r>
        <w:rPr>
          <w:rFonts w:ascii="Arial" w:hAnsi="Arial" w:cs="Arial"/>
          <w:sz w:val="24"/>
          <w:szCs w:val="24"/>
        </w:rPr>
        <w:tab/>
      </w:r>
      <w:r>
        <w:rPr>
          <w:rFonts w:ascii="Times New Roman" w:hAnsi="Times New Roman" w:cs="Times New Roman"/>
          <w:b/>
          <w:bCs/>
          <w:color w:val="000000"/>
          <w:sz w:val="24"/>
          <w:szCs w:val="24"/>
        </w:rPr>
        <w:t xml:space="preserve">Odměna ředitelům příspěvkových organizací za období květen 2019 –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říjen 2019 – DPS a PS Žatec, Kamarád-LORM</w:t>
      </w:r>
    </w:p>
    <w:p w:rsidR="00711048" w:rsidRDefault="00711048" w:rsidP="006B4882">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souhlasí s vyplacením odměny řediteli příspěvkové organizace Domov pro seniory a Pečovatelská služba v Žatci, Mgr. Petru </w:t>
      </w:r>
      <w:proofErr w:type="spellStart"/>
      <w:r>
        <w:rPr>
          <w:rFonts w:ascii="Times New Roman" w:hAnsi="Times New Roman" w:cs="Times New Roman"/>
          <w:color w:val="000000"/>
          <w:sz w:val="24"/>
          <w:szCs w:val="24"/>
        </w:rPr>
        <w:t>Antonimu</w:t>
      </w:r>
      <w:proofErr w:type="spellEnd"/>
      <w:r>
        <w:rPr>
          <w:rFonts w:ascii="Times New Roman" w:hAnsi="Times New Roman" w:cs="Times New Roman"/>
          <w:color w:val="000000"/>
          <w:sz w:val="24"/>
          <w:szCs w:val="24"/>
        </w:rPr>
        <w:t>, a ředitelce příspěvkové organizace Kamarád-LORM, Ing. Andree Rábové, za období květen 2019 – říjen 2019, v upravené výši.</w:t>
      </w:r>
    </w:p>
    <w:p w:rsidR="00711048" w:rsidRDefault="00711048" w:rsidP="00711048">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15.11.2019</w:t>
      </w:r>
      <w:proofErr w:type="gramEnd"/>
    </w:p>
    <w:p w:rsidR="002C25C4"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823"/>
        <w:gridCol w:w="1394"/>
        <w:gridCol w:w="970"/>
        <w:gridCol w:w="962"/>
        <w:gridCol w:w="1170"/>
        <w:gridCol w:w="1003"/>
        <w:gridCol w:w="934"/>
        <w:gridCol w:w="999"/>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4</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524A1C" w:rsidP="00074674">
            <w:pPr>
              <w:spacing w:line="360" w:lineRule="auto"/>
              <w:jc w:val="center"/>
            </w:pPr>
            <w:r>
              <w:t>nehlasoval</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omluven</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770/19</w:t>
      </w:r>
      <w:r>
        <w:rPr>
          <w:rFonts w:ascii="Arial" w:hAnsi="Arial" w:cs="Arial"/>
          <w:sz w:val="24"/>
          <w:szCs w:val="24"/>
        </w:rPr>
        <w:tab/>
      </w:r>
      <w:r>
        <w:rPr>
          <w:rFonts w:ascii="Times New Roman" w:hAnsi="Times New Roman" w:cs="Times New Roman"/>
          <w:b/>
          <w:bCs/>
          <w:color w:val="000000"/>
          <w:sz w:val="24"/>
          <w:szCs w:val="24"/>
        </w:rPr>
        <w:t xml:space="preserve">Protokol o kontrole – Základní škola Žatec, Petra Bezruče 2000, okres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Louny</w:t>
      </w:r>
    </w:p>
    <w:p w:rsidR="00711048" w:rsidRDefault="00711048" w:rsidP="00711048">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protokol o kontrole na místě u příspěvkové organizace </w:t>
      </w:r>
    </w:p>
    <w:p w:rsidR="006B4882" w:rsidRDefault="00711048" w:rsidP="006B488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Základní škola Žatec, Petra Bezruče 2000, okres Louny.</w:t>
      </w:r>
    </w:p>
    <w:p w:rsidR="006B4882" w:rsidRDefault="006B4882" w:rsidP="006B488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711048" w:rsidRDefault="006B4882" w:rsidP="006B488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11048">
        <w:rPr>
          <w:rFonts w:ascii="Arial" w:hAnsi="Arial" w:cs="Arial"/>
          <w:sz w:val="24"/>
          <w:szCs w:val="24"/>
        </w:rPr>
        <w:tab/>
      </w:r>
      <w:r>
        <w:rPr>
          <w:rFonts w:ascii="Arial" w:hAnsi="Arial" w:cs="Arial"/>
          <w:sz w:val="24"/>
          <w:szCs w:val="24"/>
        </w:rPr>
        <w:t xml:space="preserve"> </w:t>
      </w:r>
      <w:r w:rsidR="0071104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711048">
        <w:rPr>
          <w:rFonts w:ascii="Times New Roman" w:hAnsi="Times New Roman" w:cs="Times New Roman"/>
          <w:color w:val="000000"/>
          <w:sz w:val="20"/>
          <w:szCs w:val="20"/>
        </w:rPr>
        <w:t>4.11.2019</w:t>
      </w:r>
      <w:proofErr w:type="gramEnd"/>
    </w:p>
    <w:p w:rsidR="00711048" w:rsidRDefault="00711048" w:rsidP="0071104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2C25C4" w:rsidRDefault="002C25C4" w:rsidP="002C25C4">
      <w:pPr>
        <w:spacing w:line="360" w:lineRule="auto"/>
      </w:pPr>
    </w:p>
    <w:p w:rsidR="002D154A" w:rsidRDefault="002D154A" w:rsidP="002C25C4">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5</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omluven</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771/19</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2019</w:t>
      </w:r>
    </w:p>
    <w:p w:rsidR="00711048" w:rsidRDefault="00711048" w:rsidP="00711048">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rsidR="006B4882" w:rsidRDefault="00711048" w:rsidP="006B488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Žatce k </w:t>
      </w:r>
      <w:proofErr w:type="gramStart"/>
      <w:r>
        <w:rPr>
          <w:rFonts w:ascii="Times New Roman" w:hAnsi="Times New Roman" w:cs="Times New Roman"/>
          <w:color w:val="000000"/>
          <w:sz w:val="24"/>
          <w:szCs w:val="24"/>
        </w:rPr>
        <w:t>25.10.2019</w:t>
      </w:r>
      <w:proofErr w:type="gramEnd"/>
      <w:r>
        <w:rPr>
          <w:rFonts w:ascii="Times New Roman" w:hAnsi="Times New Roman" w:cs="Times New Roman"/>
          <w:color w:val="000000"/>
          <w:sz w:val="24"/>
          <w:szCs w:val="24"/>
        </w:rPr>
        <w:t>.</w:t>
      </w:r>
    </w:p>
    <w:p w:rsidR="006B4882" w:rsidRDefault="006B4882" w:rsidP="006B488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711048" w:rsidRDefault="006B4882" w:rsidP="006B488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11048">
        <w:rPr>
          <w:rFonts w:ascii="Arial" w:hAnsi="Arial" w:cs="Arial"/>
          <w:sz w:val="24"/>
          <w:szCs w:val="24"/>
        </w:rPr>
        <w:tab/>
      </w:r>
      <w:r>
        <w:rPr>
          <w:rFonts w:ascii="Arial" w:hAnsi="Arial" w:cs="Arial"/>
          <w:sz w:val="24"/>
          <w:szCs w:val="24"/>
        </w:rPr>
        <w:t xml:space="preserve"> </w:t>
      </w:r>
      <w:r w:rsidR="0071104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711048">
        <w:rPr>
          <w:rFonts w:ascii="Times New Roman" w:hAnsi="Times New Roman" w:cs="Times New Roman"/>
          <w:color w:val="000000"/>
          <w:sz w:val="20"/>
          <w:szCs w:val="20"/>
        </w:rPr>
        <w:t>4.11.2019</w:t>
      </w:r>
      <w:proofErr w:type="gramEnd"/>
    </w:p>
    <w:p w:rsidR="002C25C4"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840"/>
        <w:gridCol w:w="1409"/>
        <w:gridCol w:w="1012"/>
        <w:gridCol w:w="985"/>
        <w:gridCol w:w="986"/>
        <w:gridCol w:w="1004"/>
        <w:gridCol w:w="970"/>
        <w:gridCol w:w="999"/>
      </w:tblGrid>
      <w:tr w:rsidR="002C25C4" w:rsidTr="00074674">
        <w:tc>
          <w:tcPr>
            <w:tcW w:w="1219" w:type="dxa"/>
            <w:shd w:val="clear" w:color="auto" w:fill="auto"/>
          </w:tcPr>
          <w:p w:rsidR="002C25C4" w:rsidRDefault="002C25C4" w:rsidP="00074674">
            <w:pPr>
              <w:spacing w:line="360" w:lineRule="auto"/>
            </w:pPr>
          </w:p>
        </w:tc>
        <w:tc>
          <w:tcPr>
            <w:tcW w:w="845" w:type="dxa"/>
            <w:shd w:val="clear" w:color="auto" w:fill="auto"/>
          </w:tcPr>
          <w:p w:rsidR="002C25C4" w:rsidRDefault="002C25C4" w:rsidP="00074674">
            <w:pPr>
              <w:spacing w:line="360" w:lineRule="auto"/>
              <w:jc w:val="center"/>
            </w:pPr>
            <w:r>
              <w:t>hlasů</w:t>
            </w:r>
          </w:p>
        </w:tc>
        <w:tc>
          <w:tcPr>
            <w:tcW w:w="1414" w:type="dxa"/>
            <w:shd w:val="clear" w:color="auto" w:fill="auto"/>
          </w:tcPr>
          <w:p w:rsidR="002C25C4" w:rsidRDefault="002C25C4" w:rsidP="00074674">
            <w:pPr>
              <w:spacing w:line="360" w:lineRule="auto"/>
              <w:jc w:val="center"/>
            </w:pPr>
            <w:r>
              <w:t>Hamousová</w:t>
            </w:r>
          </w:p>
        </w:tc>
        <w:tc>
          <w:tcPr>
            <w:tcW w:w="1025" w:type="dxa"/>
            <w:shd w:val="clear" w:color="auto" w:fill="auto"/>
          </w:tcPr>
          <w:p w:rsidR="002C25C4" w:rsidRDefault="002C25C4" w:rsidP="00074674">
            <w:pPr>
              <w:spacing w:line="360" w:lineRule="auto"/>
              <w:jc w:val="center"/>
            </w:pPr>
            <w:proofErr w:type="spellStart"/>
            <w:r>
              <w:t>Laibl</w:t>
            </w:r>
            <w:proofErr w:type="spellEnd"/>
          </w:p>
        </w:tc>
        <w:tc>
          <w:tcPr>
            <w:tcW w:w="992" w:type="dxa"/>
            <w:shd w:val="clear" w:color="auto" w:fill="auto"/>
          </w:tcPr>
          <w:p w:rsidR="002C25C4" w:rsidRDefault="002C25C4" w:rsidP="00074674">
            <w:pPr>
              <w:spacing w:line="360" w:lineRule="auto"/>
              <w:jc w:val="center"/>
            </w:pPr>
            <w:r>
              <w:t>Špička</w:t>
            </w:r>
          </w:p>
        </w:tc>
        <w:tc>
          <w:tcPr>
            <w:tcW w:w="992" w:type="dxa"/>
            <w:shd w:val="clear" w:color="auto" w:fill="auto"/>
          </w:tcPr>
          <w:p w:rsidR="002C25C4" w:rsidRDefault="002C25C4" w:rsidP="00074674">
            <w:pPr>
              <w:spacing w:line="360" w:lineRule="auto"/>
              <w:jc w:val="center"/>
            </w:pPr>
            <w:r>
              <w:t>Antoni</w:t>
            </w:r>
          </w:p>
        </w:tc>
        <w:tc>
          <w:tcPr>
            <w:tcW w:w="1004" w:type="dxa"/>
            <w:shd w:val="clear" w:color="auto" w:fill="auto"/>
          </w:tcPr>
          <w:p w:rsidR="002C25C4" w:rsidRDefault="002C25C4" w:rsidP="00074674">
            <w:pPr>
              <w:spacing w:line="360" w:lineRule="auto"/>
              <w:jc w:val="center"/>
            </w:pPr>
            <w:r>
              <w:t>Frýba</w:t>
            </w:r>
          </w:p>
        </w:tc>
        <w:tc>
          <w:tcPr>
            <w:tcW w:w="981" w:type="dxa"/>
            <w:shd w:val="clear" w:color="auto" w:fill="auto"/>
          </w:tcPr>
          <w:p w:rsidR="002C25C4" w:rsidRDefault="002C25C4" w:rsidP="00074674">
            <w:pPr>
              <w:spacing w:line="360" w:lineRule="auto"/>
              <w:jc w:val="center"/>
            </w:pPr>
            <w:proofErr w:type="spellStart"/>
            <w:r>
              <w:t>Pintr</w:t>
            </w:r>
            <w:proofErr w:type="spellEnd"/>
          </w:p>
        </w:tc>
        <w:tc>
          <w:tcPr>
            <w:tcW w:w="936" w:type="dxa"/>
            <w:shd w:val="clear" w:color="auto" w:fill="auto"/>
          </w:tcPr>
          <w:p w:rsidR="002C25C4" w:rsidRDefault="002C25C4" w:rsidP="00074674">
            <w:pPr>
              <w:spacing w:line="360" w:lineRule="auto"/>
              <w:jc w:val="center"/>
            </w:pPr>
            <w:proofErr w:type="spellStart"/>
            <w:r>
              <w:t>Štross</w:t>
            </w:r>
            <w:proofErr w:type="spellEnd"/>
          </w:p>
        </w:tc>
      </w:tr>
      <w:tr w:rsidR="002C25C4" w:rsidTr="00074674">
        <w:tc>
          <w:tcPr>
            <w:tcW w:w="1219" w:type="dxa"/>
            <w:shd w:val="clear" w:color="auto" w:fill="auto"/>
          </w:tcPr>
          <w:p w:rsidR="002C25C4" w:rsidRDefault="002C25C4" w:rsidP="00074674">
            <w:pPr>
              <w:spacing w:line="360" w:lineRule="auto"/>
            </w:pPr>
            <w:r>
              <w:t>pro</w:t>
            </w:r>
          </w:p>
        </w:tc>
        <w:tc>
          <w:tcPr>
            <w:tcW w:w="845" w:type="dxa"/>
            <w:shd w:val="clear" w:color="auto" w:fill="auto"/>
          </w:tcPr>
          <w:p w:rsidR="002C25C4" w:rsidRDefault="00524A1C" w:rsidP="00074674">
            <w:pPr>
              <w:spacing w:line="360" w:lineRule="auto"/>
              <w:jc w:val="center"/>
            </w:pPr>
            <w:r>
              <w:t>5</w:t>
            </w:r>
          </w:p>
        </w:tc>
        <w:tc>
          <w:tcPr>
            <w:tcW w:w="1414" w:type="dxa"/>
            <w:shd w:val="clear" w:color="auto" w:fill="auto"/>
          </w:tcPr>
          <w:p w:rsidR="002C25C4" w:rsidRDefault="002C25C4" w:rsidP="00074674">
            <w:pPr>
              <w:spacing w:line="360" w:lineRule="auto"/>
              <w:jc w:val="center"/>
            </w:pPr>
            <w:r>
              <w:t>/</w:t>
            </w:r>
          </w:p>
        </w:tc>
        <w:tc>
          <w:tcPr>
            <w:tcW w:w="1025"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992" w:type="dxa"/>
            <w:shd w:val="clear" w:color="auto" w:fill="auto"/>
          </w:tcPr>
          <w:p w:rsidR="002C25C4" w:rsidRDefault="002C25C4" w:rsidP="00074674">
            <w:pPr>
              <w:spacing w:line="360" w:lineRule="auto"/>
              <w:jc w:val="center"/>
            </w:pPr>
            <w:r>
              <w:t>/</w:t>
            </w:r>
          </w:p>
        </w:tc>
        <w:tc>
          <w:tcPr>
            <w:tcW w:w="1004" w:type="dxa"/>
            <w:shd w:val="clear" w:color="auto" w:fill="auto"/>
          </w:tcPr>
          <w:p w:rsidR="002C25C4" w:rsidRDefault="002C25C4" w:rsidP="00074674">
            <w:pPr>
              <w:spacing w:line="360" w:lineRule="auto"/>
              <w:jc w:val="center"/>
            </w:pPr>
            <w:r>
              <w:t>omluven</w:t>
            </w:r>
          </w:p>
        </w:tc>
        <w:tc>
          <w:tcPr>
            <w:tcW w:w="981" w:type="dxa"/>
            <w:shd w:val="clear" w:color="auto" w:fill="auto"/>
          </w:tcPr>
          <w:p w:rsidR="002C25C4" w:rsidRDefault="002C25C4" w:rsidP="00074674">
            <w:pPr>
              <w:spacing w:line="360" w:lineRule="auto"/>
              <w:jc w:val="center"/>
            </w:pPr>
            <w:r>
              <w:t>/</w:t>
            </w:r>
          </w:p>
        </w:tc>
        <w:tc>
          <w:tcPr>
            <w:tcW w:w="936" w:type="dxa"/>
            <w:shd w:val="clear" w:color="auto" w:fill="auto"/>
          </w:tcPr>
          <w:p w:rsidR="002C25C4" w:rsidRDefault="002C25C4" w:rsidP="00074674">
            <w:pPr>
              <w:spacing w:line="360" w:lineRule="auto"/>
              <w:jc w:val="center"/>
            </w:pPr>
            <w:r>
              <w:t>omluven</w:t>
            </w:r>
          </w:p>
        </w:tc>
      </w:tr>
      <w:tr w:rsidR="002C25C4" w:rsidTr="00074674">
        <w:tc>
          <w:tcPr>
            <w:tcW w:w="1219" w:type="dxa"/>
            <w:shd w:val="clear" w:color="auto" w:fill="auto"/>
          </w:tcPr>
          <w:p w:rsidR="002C25C4" w:rsidRDefault="002C25C4" w:rsidP="00074674">
            <w:pPr>
              <w:spacing w:line="360" w:lineRule="auto"/>
            </w:pPr>
            <w:r>
              <w:t>proti</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r w:rsidR="002C25C4" w:rsidTr="00074674">
        <w:tc>
          <w:tcPr>
            <w:tcW w:w="1219" w:type="dxa"/>
            <w:shd w:val="clear" w:color="auto" w:fill="auto"/>
          </w:tcPr>
          <w:p w:rsidR="002C25C4" w:rsidRDefault="002C25C4" w:rsidP="00074674">
            <w:pPr>
              <w:spacing w:line="360" w:lineRule="auto"/>
            </w:pPr>
            <w:r>
              <w:t>zdržel se</w:t>
            </w:r>
          </w:p>
        </w:tc>
        <w:tc>
          <w:tcPr>
            <w:tcW w:w="845" w:type="dxa"/>
            <w:shd w:val="clear" w:color="auto" w:fill="auto"/>
          </w:tcPr>
          <w:p w:rsidR="002C25C4" w:rsidRDefault="002C25C4" w:rsidP="00074674">
            <w:pPr>
              <w:spacing w:line="360" w:lineRule="auto"/>
              <w:jc w:val="center"/>
            </w:pPr>
            <w:r>
              <w:t>-</w:t>
            </w:r>
          </w:p>
        </w:tc>
        <w:tc>
          <w:tcPr>
            <w:tcW w:w="1414" w:type="dxa"/>
            <w:shd w:val="clear" w:color="auto" w:fill="auto"/>
          </w:tcPr>
          <w:p w:rsidR="002C25C4" w:rsidRDefault="002C25C4" w:rsidP="00074674">
            <w:pPr>
              <w:spacing w:line="360" w:lineRule="auto"/>
              <w:jc w:val="center"/>
            </w:pPr>
          </w:p>
        </w:tc>
        <w:tc>
          <w:tcPr>
            <w:tcW w:w="1025"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992" w:type="dxa"/>
            <w:shd w:val="clear" w:color="auto" w:fill="auto"/>
          </w:tcPr>
          <w:p w:rsidR="002C25C4" w:rsidRDefault="002C25C4" w:rsidP="00074674">
            <w:pPr>
              <w:spacing w:line="360" w:lineRule="auto"/>
              <w:jc w:val="center"/>
            </w:pPr>
          </w:p>
        </w:tc>
        <w:tc>
          <w:tcPr>
            <w:tcW w:w="1004" w:type="dxa"/>
            <w:shd w:val="clear" w:color="auto" w:fill="auto"/>
          </w:tcPr>
          <w:p w:rsidR="002C25C4" w:rsidRDefault="002C25C4" w:rsidP="00074674">
            <w:pPr>
              <w:spacing w:line="360" w:lineRule="auto"/>
              <w:jc w:val="center"/>
            </w:pPr>
          </w:p>
        </w:tc>
        <w:tc>
          <w:tcPr>
            <w:tcW w:w="981" w:type="dxa"/>
            <w:shd w:val="clear" w:color="auto" w:fill="auto"/>
          </w:tcPr>
          <w:p w:rsidR="002C25C4" w:rsidRDefault="002C25C4" w:rsidP="00074674">
            <w:pPr>
              <w:spacing w:line="360" w:lineRule="auto"/>
              <w:jc w:val="center"/>
            </w:pPr>
          </w:p>
        </w:tc>
        <w:tc>
          <w:tcPr>
            <w:tcW w:w="936" w:type="dxa"/>
            <w:shd w:val="clear" w:color="auto" w:fill="auto"/>
          </w:tcPr>
          <w:p w:rsidR="002C25C4" w:rsidRDefault="002C25C4"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772/19</w:t>
      </w:r>
      <w:r>
        <w:rPr>
          <w:rFonts w:ascii="Arial" w:hAnsi="Arial" w:cs="Arial"/>
          <w:sz w:val="24"/>
          <w:szCs w:val="24"/>
        </w:rPr>
        <w:tab/>
      </w:r>
      <w:r>
        <w:rPr>
          <w:rFonts w:ascii="Times New Roman" w:hAnsi="Times New Roman" w:cs="Times New Roman"/>
          <w:b/>
          <w:bCs/>
          <w:color w:val="000000"/>
          <w:sz w:val="24"/>
          <w:szCs w:val="24"/>
        </w:rPr>
        <w:t>Rozpočtové opatření – Chránička před č. p. 1, nám. Svobody, Žatec</w:t>
      </w:r>
    </w:p>
    <w:p w:rsidR="00711048" w:rsidRDefault="00711048" w:rsidP="006B4882">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rozpočtové opatření ve výši 150.000,00 Kč – přesun nedočerpaných finančních prostředků z investiční akce: „Technická infrastruktura Pod kamenným vrškem – 3. etapa“ na financování investiční akce: „Chránička před č. p. 1, nám. Svobody, Žatec“ v tomto znění:</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739-3613-6121,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7592       - 150.000,00 Kč (Kamenný vršek)</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739-3639-6121,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708        + 150.000,00</w:t>
      </w:r>
      <w:proofErr w:type="gramEnd"/>
      <w:r>
        <w:rPr>
          <w:rFonts w:ascii="Times New Roman" w:hAnsi="Times New Roman" w:cs="Times New Roman"/>
          <w:color w:val="000000"/>
          <w:sz w:val="24"/>
          <w:szCs w:val="24"/>
        </w:rPr>
        <w:t xml:space="preserve"> Kč (chránička nám. Svobody).</w:t>
      </w:r>
    </w:p>
    <w:p w:rsidR="00711048" w:rsidRDefault="00711048" w:rsidP="00711048">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773/19</w:t>
      </w:r>
      <w:r>
        <w:rPr>
          <w:rFonts w:ascii="Arial" w:hAnsi="Arial" w:cs="Arial"/>
          <w:sz w:val="24"/>
          <w:szCs w:val="24"/>
        </w:rPr>
        <w:tab/>
      </w:r>
      <w:r>
        <w:rPr>
          <w:rFonts w:ascii="Times New Roman" w:hAnsi="Times New Roman" w:cs="Times New Roman"/>
          <w:b/>
          <w:bCs/>
          <w:color w:val="000000"/>
          <w:sz w:val="24"/>
          <w:szCs w:val="24"/>
        </w:rPr>
        <w:t xml:space="preserve">Provozování vodovodu a kanalizace – Technická infrastruktura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 3. etapa, část B</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Dohody vlastníků provozně související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vodohospodářské infrastruktury o jejich vzájemných právech a povinnostech a dohody o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budoucím provozování vodohospodářské infrastruktury dokončené akce: „Technická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infrastruktura Žatec – Pod kamenným vrškem – 3. etapa, část B“ a zároveň ukládá starostce města Žatce podepsat tuto dohodu.</w:t>
      </w:r>
    </w:p>
    <w:p w:rsidR="00711048" w:rsidRDefault="00711048" w:rsidP="00711048">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774/19</w:t>
      </w:r>
      <w:r>
        <w:rPr>
          <w:rFonts w:ascii="Arial" w:hAnsi="Arial" w:cs="Arial"/>
          <w:sz w:val="24"/>
          <w:szCs w:val="24"/>
        </w:rPr>
        <w:tab/>
      </w:r>
      <w:r>
        <w:rPr>
          <w:rFonts w:ascii="Times New Roman" w:hAnsi="Times New Roman" w:cs="Times New Roman"/>
          <w:b/>
          <w:bCs/>
          <w:color w:val="000000"/>
          <w:sz w:val="24"/>
          <w:szCs w:val="24"/>
        </w:rPr>
        <w:t xml:space="preserve">Zrušení 2. části VŘ akce: „Rekonstrukce prostor MP v objektu č. p. 127,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nám. 5. května, Žatec vč. dodávky nábytku“</w:t>
      </w:r>
    </w:p>
    <w:p w:rsidR="00711048" w:rsidRDefault="00711048" w:rsidP="00711048">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zprávu hodnotící komise ze dne </w:t>
      </w:r>
      <w:proofErr w:type="gramStart"/>
      <w:r>
        <w:rPr>
          <w:rFonts w:ascii="Times New Roman" w:hAnsi="Times New Roman" w:cs="Times New Roman"/>
          <w:color w:val="000000"/>
          <w:sz w:val="24"/>
          <w:szCs w:val="24"/>
        </w:rPr>
        <w:t>25.10.2019</w:t>
      </w:r>
      <w:proofErr w:type="gramEnd"/>
      <w:r>
        <w:rPr>
          <w:rFonts w:ascii="Times New Roman" w:hAnsi="Times New Roman" w:cs="Times New Roman"/>
          <w:color w:val="000000"/>
          <w:sz w:val="24"/>
          <w:szCs w:val="24"/>
        </w:rPr>
        <w:t xml:space="preserve"> na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zhotovitele veřejné zakázky: „Rekonstrukce prostor městské policie v objektu č. p. 127, nám. 5. května, Žatec vč. dodávky nábytku“, zadané ve zjednodušeném podlimitním řízení v souladu se zákonem 134/2016 Sb., o zadávání veřejných zakázek, v platném znění a pro 2. část VZ (nábytek) rozhodla o zrušení výběrového řízení.</w:t>
      </w:r>
    </w:p>
    <w:p w:rsidR="00711048" w:rsidRDefault="00711048" w:rsidP="00711048">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8.11.2019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775/19</w:t>
      </w:r>
      <w:r>
        <w:rPr>
          <w:rFonts w:ascii="Arial" w:hAnsi="Arial" w:cs="Arial"/>
          <w:sz w:val="24"/>
          <w:szCs w:val="24"/>
        </w:rPr>
        <w:tab/>
      </w:r>
      <w:r>
        <w:rPr>
          <w:rFonts w:ascii="Times New Roman" w:hAnsi="Times New Roman" w:cs="Times New Roman"/>
          <w:b/>
          <w:bCs/>
          <w:color w:val="000000"/>
          <w:sz w:val="24"/>
          <w:szCs w:val="24"/>
        </w:rPr>
        <w:t xml:space="preserve">Dodatek č. 1 </w:t>
      </w:r>
      <w:proofErr w:type="gramStart"/>
      <w:r>
        <w:rPr>
          <w:rFonts w:ascii="Times New Roman" w:hAnsi="Times New Roman" w:cs="Times New Roman"/>
          <w:b/>
          <w:bCs/>
          <w:color w:val="000000"/>
          <w:sz w:val="24"/>
          <w:szCs w:val="24"/>
        </w:rPr>
        <w:t>ke</w:t>
      </w:r>
      <w:proofErr w:type="gram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SoD</w:t>
      </w:r>
      <w:proofErr w:type="spell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na</w:t>
      </w:r>
      <w:proofErr w:type="gramEnd"/>
      <w:r>
        <w:rPr>
          <w:rFonts w:ascii="Times New Roman" w:hAnsi="Times New Roman" w:cs="Times New Roman"/>
          <w:b/>
          <w:bCs/>
          <w:color w:val="000000"/>
          <w:sz w:val="24"/>
          <w:szCs w:val="24"/>
        </w:rPr>
        <w:t xml:space="preserve"> realizaci veřejné zakázky „Oprava a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rekonstrukce komunikace na </w:t>
      </w:r>
      <w:proofErr w:type="spellStart"/>
      <w:r>
        <w:rPr>
          <w:rFonts w:ascii="Times New Roman" w:hAnsi="Times New Roman" w:cs="Times New Roman"/>
          <w:b/>
          <w:bCs/>
          <w:color w:val="000000"/>
          <w:sz w:val="24"/>
          <w:szCs w:val="24"/>
        </w:rPr>
        <w:t>p.p.č</w:t>
      </w:r>
      <w:proofErr w:type="spellEnd"/>
      <w:r>
        <w:rPr>
          <w:rFonts w:ascii="Times New Roman" w:hAnsi="Times New Roman" w:cs="Times New Roman"/>
          <w:b/>
          <w:bCs/>
          <w:color w:val="000000"/>
          <w:sz w:val="24"/>
          <w:szCs w:val="24"/>
        </w:rPr>
        <w:t xml:space="preserve">. 1205/1 </w:t>
      </w:r>
      <w:proofErr w:type="spellStart"/>
      <w:proofErr w:type="gramStart"/>
      <w:r>
        <w:rPr>
          <w:rFonts w:ascii="Times New Roman" w:hAnsi="Times New Roman" w:cs="Times New Roman"/>
          <w:b/>
          <w:bCs/>
          <w:color w:val="000000"/>
          <w:sz w:val="24"/>
          <w:szCs w:val="24"/>
        </w:rPr>
        <w:t>k.ú</w:t>
      </w:r>
      <w:proofErr w:type="spellEnd"/>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Bezděkov“</w:t>
      </w:r>
    </w:p>
    <w:p w:rsidR="00711048" w:rsidRDefault="00711048" w:rsidP="00711048">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Dodatek č. 1 ke Smlouvě o dílo ze dne </w:t>
      </w:r>
      <w:proofErr w:type="gramStart"/>
      <w:r>
        <w:rPr>
          <w:rFonts w:ascii="Times New Roman" w:hAnsi="Times New Roman" w:cs="Times New Roman"/>
          <w:color w:val="000000"/>
          <w:sz w:val="24"/>
          <w:szCs w:val="24"/>
        </w:rPr>
        <w:t>10.07.2019</w:t>
      </w:r>
      <w:proofErr w:type="gramEnd"/>
      <w:r>
        <w:rPr>
          <w:rFonts w:ascii="Times New Roman" w:hAnsi="Times New Roman" w:cs="Times New Roman"/>
          <w:color w:val="000000"/>
          <w:sz w:val="24"/>
          <w:szCs w:val="24"/>
        </w:rPr>
        <w:t xml:space="preserve"> na realizaci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veřejné zakázky s názvem: „Oprava a rekonstrukce komunikace na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1205/1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Bezděkov“ a zároveň ukládá starostce města Dodatek č. 1 podepsat.</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rozpočtové opatření ve výši 200.000,00 Kč, a to přesun finančních prostředků v rámci schváleného rozpočtu na dofinancování akce „Oprava a rekonstrukce </w:t>
      </w:r>
      <w:r>
        <w:rPr>
          <w:rFonts w:ascii="Times New Roman" w:hAnsi="Times New Roman" w:cs="Times New Roman"/>
          <w:color w:val="000000"/>
          <w:sz w:val="24"/>
          <w:szCs w:val="24"/>
        </w:rPr>
        <w:lastRenderedPageBreak/>
        <w:t xml:space="preserve">komunikace na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1205/1 v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Bezděkov“:</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641      - 200.000,00 Kč (rekonstrukce ul. R. </w:t>
      </w:r>
      <w:proofErr w:type="spellStart"/>
      <w:r>
        <w:rPr>
          <w:rFonts w:ascii="Times New Roman" w:hAnsi="Times New Roman" w:cs="Times New Roman"/>
          <w:color w:val="000000"/>
          <w:sz w:val="24"/>
          <w:szCs w:val="24"/>
        </w:rPr>
        <w:t>Ungara</w:t>
      </w:r>
      <w:proofErr w:type="spellEnd"/>
      <w:r>
        <w:rPr>
          <w:rFonts w:ascii="Times New Roman" w:hAnsi="Times New Roman" w:cs="Times New Roman"/>
          <w:color w:val="000000"/>
          <w:sz w:val="24"/>
          <w:szCs w:val="24"/>
        </w:rPr>
        <w:t>)</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647     + 200.000,00 Kč (</w:t>
      </w:r>
      <w:proofErr w:type="spellStart"/>
      <w:r>
        <w:rPr>
          <w:rFonts w:ascii="Times New Roman" w:hAnsi="Times New Roman" w:cs="Times New Roman"/>
          <w:color w:val="000000"/>
          <w:sz w:val="24"/>
          <w:szCs w:val="24"/>
        </w:rPr>
        <w:t>příj</w:t>
      </w:r>
      <w:proofErr w:type="spellEnd"/>
      <w:r>
        <w:rPr>
          <w:rFonts w:ascii="Times New Roman" w:hAnsi="Times New Roman" w:cs="Times New Roman"/>
          <w:color w:val="000000"/>
          <w:sz w:val="24"/>
          <w:szCs w:val="24"/>
        </w:rPr>
        <w:t xml:space="preserve">. cesta </w:t>
      </w:r>
      <w:proofErr w:type="gramStart"/>
      <w:r>
        <w:rPr>
          <w:rFonts w:ascii="Times New Roman" w:hAnsi="Times New Roman" w:cs="Times New Roman"/>
          <w:color w:val="000000"/>
          <w:sz w:val="24"/>
          <w:szCs w:val="24"/>
        </w:rPr>
        <w:t>ke</w:t>
      </w:r>
      <w:proofErr w:type="gramEnd"/>
      <w:r>
        <w:rPr>
          <w:rFonts w:ascii="Times New Roman" w:hAnsi="Times New Roman" w:cs="Times New Roman"/>
          <w:color w:val="000000"/>
          <w:sz w:val="24"/>
          <w:szCs w:val="24"/>
        </w:rPr>
        <w:t xml:space="preserve"> hřišti Bezděkov).</w:t>
      </w:r>
    </w:p>
    <w:p w:rsidR="00711048" w:rsidRDefault="00711048" w:rsidP="00711048">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sidRPr="006B4882">
        <w:rPr>
          <w:rFonts w:ascii="Times New Roman" w:hAnsi="Times New Roman" w:cs="Times New Roman"/>
          <w:color w:val="000000"/>
          <w:sz w:val="18"/>
          <w:szCs w:val="18"/>
        </w:rPr>
        <w:t>p.</w:t>
      </w:r>
      <w:r w:rsidRPr="006B4882">
        <w:rPr>
          <w:rFonts w:ascii="Arial" w:hAnsi="Arial" w:cs="Arial"/>
          <w:sz w:val="18"/>
          <w:szCs w:val="18"/>
        </w:rPr>
        <w:tab/>
      </w:r>
      <w:r w:rsidRPr="006B4882">
        <w:rPr>
          <w:rFonts w:ascii="Times New Roman" w:hAnsi="Times New Roman" w:cs="Times New Roman"/>
          <w:color w:val="000000"/>
          <w:sz w:val="18"/>
          <w:szCs w:val="18"/>
        </w:rPr>
        <w:t xml:space="preserve">MAZÁNKOVÁ, </w:t>
      </w:r>
      <w:r w:rsidR="006B4882" w:rsidRPr="006B4882">
        <w:rPr>
          <w:rFonts w:ascii="Times New Roman" w:hAnsi="Times New Roman" w:cs="Times New Roman"/>
          <w:color w:val="000000"/>
          <w:sz w:val="18"/>
          <w:szCs w:val="18"/>
        </w:rPr>
        <w:t>SEDLÁKOVÁ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776/19</w:t>
      </w:r>
      <w:r>
        <w:rPr>
          <w:rFonts w:ascii="Arial" w:hAnsi="Arial" w:cs="Arial"/>
          <w:sz w:val="24"/>
          <w:szCs w:val="24"/>
        </w:rPr>
        <w:tab/>
      </w:r>
      <w:r>
        <w:rPr>
          <w:rFonts w:ascii="Times New Roman" w:hAnsi="Times New Roman" w:cs="Times New Roman"/>
          <w:b/>
          <w:bCs/>
          <w:color w:val="000000"/>
          <w:sz w:val="24"/>
          <w:szCs w:val="24"/>
        </w:rPr>
        <w:t xml:space="preserve">Smlouva o převodu práv a povinností </w:t>
      </w:r>
      <w:r w:rsidR="00560926">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revitalizace sportovního areálu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FK Slavoj Žatec</w:t>
      </w:r>
    </w:p>
    <w:p w:rsidR="00711048" w:rsidRDefault="00711048" w:rsidP="00711048">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převodu práv a povinností na stavbu: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„Revitalizace sportovního areálu FK Slavoj Žatec – vybudování tribuny a zastřešení její </w:t>
      </w:r>
    </w:p>
    <w:p w:rsidR="001A305D" w:rsidRDefault="00711048" w:rsidP="001A305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části“.</w:t>
      </w:r>
    </w:p>
    <w:p w:rsidR="001A305D" w:rsidRDefault="001A305D" w:rsidP="001A305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711048" w:rsidRDefault="001A305D" w:rsidP="001A305D">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11048">
        <w:rPr>
          <w:rFonts w:ascii="Arial" w:hAnsi="Arial" w:cs="Arial"/>
          <w:sz w:val="24"/>
          <w:szCs w:val="24"/>
        </w:rPr>
        <w:tab/>
      </w:r>
      <w:r>
        <w:rPr>
          <w:rFonts w:ascii="Arial" w:hAnsi="Arial" w:cs="Arial"/>
          <w:sz w:val="24"/>
          <w:szCs w:val="24"/>
        </w:rPr>
        <w:t xml:space="preserve"> </w:t>
      </w:r>
      <w:r w:rsidR="0071104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711048">
        <w:rPr>
          <w:rFonts w:ascii="Times New Roman" w:hAnsi="Times New Roman" w:cs="Times New Roman"/>
          <w:color w:val="000000"/>
          <w:sz w:val="20"/>
          <w:szCs w:val="20"/>
        </w:rPr>
        <w:t>30.11.2019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1A305D" w:rsidRDefault="001A305D" w:rsidP="0071104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11048" w:rsidRDefault="00711048" w:rsidP="00711048">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777/19</w:t>
      </w:r>
      <w:r>
        <w:rPr>
          <w:rFonts w:ascii="Arial" w:hAnsi="Arial" w:cs="Arial"/>
          <w:sz w:val="24"/>
          <w:szCs w:val="24"/>
        </w:rPr>
        <w:tab/>
      </w:r>
      <w:r>
        <w:rPr>
          <w:rFonts w:ascii="Times New Roman" w:hAnsi="Times New Roman" w:cs="Times New Roman"/>
          <w:b/>
          <w:bCs/>
          <w:color w:val="000000"/>
          <w:sz w:val="24"/>
          <w:szCs w:val="24"/>
        </w:rPr>
        <w:t>Výběr zhotovitele stavby: „Veřejné osvětlení v ul. Denisova, Žatec“</w:t>
      </w:r>
    </w:p>
    <w:p w:rsidR="00711048" w:rsidRDefault="00711048" w:rsidP="00711048">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zprávu o hodnocení nabídek ze dne </w:t>
      </w:r>
      <w:proofErr w:type="gramStart"/>
      <w:r>
        <w:rPr>
          <w:rFonts w:ascii="Times New Roman" w:hAnsi="Times New Roman" w:cs="Times New Roman"/>
          <w:color w:val="000000"/>
          <w:sz w:val="24"/>
          <w:szCs w:val="24"/>
        </w:rPr>
        <w:t>23.10.2019</w:t>
      </w:r>
      <w:proofErr w:type="gramEnd"/>
      <w:r>
        <w:rPr>
          <w:rFonts w:ascii="Times New Roman" w:hAnsi="Times New Roman" w:cs="Times New Roman"/>
          <w:color w:val="000000"/>
          <w:sz w:val="24"/>
          <w:szCs w:val="24"/>
        </w:rPr>
        <w:t xml:space="preserve"> na</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zhotovitele stavby „Veřejné osvětlení v ul. Denisova, Žatec“ a v souladu se Zásadami a postupy pro zadávání veřejných zakázek města Žatec schvaluje pořadí na prvních dvou místech takto:</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 Q-EL PRO s.r.o., Tovární 121/10, </w:t>
      </w:r>
      <w:r w:rsidR="006B4882">
        <w:rPr>
          <w:rFonts w:ascii="Times New Roman" w:hAnsi="Times New Roman" w:cs="Times New Roman"/>
          <w:color w:val="000000"/>
          <w:sz w:val="24"/>
          <w:szCs w:val="24"/>
        </w:rPr>
        <w:t>362 25 Nová Role, IČ: 02067919,</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ELEKTRO-FLEXI s.r.o., U Kapličky 21, 783 49 Lutín, IČ: 28602340.</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 starostce města Žatce podepsat smlouvu o dílo s vítězným uchazečem.</w:t>
      </w:r>
    </w:p>
    <w:p w:rsidR="00711048" w:rsidRDefault="00711048" w:rsidP="00711048">
      <w:pPr>
        <w:widowControl w:val="0"/>
        <w:tabs>
          <w:tab w:val="left" w:pos="5896"/>
          <w:tab w:val="left" w:pos="6236"/>
        </w:tabs>
        <w:autoSpaceDE w:val="0"/>
        <w:autoSpaceDN w:val="0"/>
        <w:adjustRightInd w:val="0"/>
        <w:spacing w:before="464"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25.11.2019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778/19</w:t>
      </w:r>
      <w:r>
        <w:rPr>
          <w:rFonts w:ascii="Arial" w:hAnsi="Arial" w:cs="Arial"/>
          <w:sz w:val="24"/>
          <w:szCs w:val="24"/>
        </w:rPr>
        <w:tab/>
      </w:r>
      <w:r>
        <w:rPr>
          <w:rFonts w:ascii="Times New Roman" w:hAnsi="Times New Roman" w:cs="Times New Roman"/>
          <w:b/>
          <w:bCs/>
          <w:color w:val="000000"/>
          <w:sz w:val="24"/>
          <w:szCs w:val="24"/>
        </w:rPr>
        <w:t xml:space="preserve">Program pro poskytování návratných finančních výpomocí „Kotlíkové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dotace v Ústeckém kraji – 4. výzva“</w:t>
      </w:r>
    </w:p>
    <w:p w:rsidR="00711048" w:rsidRDefault="00711048" w:rsidP="006B4882">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doporučuje Zastupitelstvu města Žatec schválit Program pro poskytování návratných finančních výpomocí „Kotlíkové dotace v Ústeckém kraji – 4. výzva“.</w:t>
      </w:r>
    </w:p>
    <w:p w:rsidR="00711048" w:rsidRDefault="00711048" w:rsidP="00711048">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779/19</w:t>
      </w:r>
      <w:r>
        <w:rPr>
          <w:rFonts w:ascii="Arial" w:hAnsi="Arial" w:cs="Arial"/>
          <w:sz w:val="24"/>
          <w:szCs w:val="24"/>
        </w:rPr>
        <w:tab/>
      </w:r>
      <w:r>
        <w:rPr>
          <w:rFonts w:ascii="Times New Roman" w:hAnsi="Times New Roman" w:cs="Times New Roman"/>
          <w:b/>
          <w:bCs/>
          <w:color w:val="000000"/>
          <w:sz w:val="24"/>
          <w:szCs w:val="24"/>
        </w:rPr>
        <w:t xml:space="preserve">Klimatizační jednotky v areálu nemocnice – podání žádosti o finanční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příspěvek z Fondu Ústeckého kraje</w:t>
      </w:r>
    </w:p>
    <w:p w:rsidR="00711048" w:rsidRDefault="00711048" w:rsidP="006B4882">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podání žádosti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 finanční příspěvek z Fondu Ústeckého kraje – individuální dotace na projekt „Klimatizační jednotky v areálu nemocnice“.</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Žatec schválit zajištění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předfinancování projektu „Klimatizační jednotky v areálu nemocnice“ z Fondu Ústeckého kraje, a zároveň zajištění financování projektu, tzn. zajištění spolufinancování obce ve výši</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minimálně 30 % celkových způsobilých výdajů projektu a zajištění financování nezpůsobilých výdajů projektu.</w:t>
      </w:r>
    </w:p>
    <w:p w:rsidR="00711048" w:rsidRDefault="00711048" w:rsidP="00711048">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170C55" w:rsidRDefault="00170C55"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170C55" w:rsidRDefault="00170C55"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780/19</w:t>
      </w:r>
      <w:r>
        <w:rPr>
          <w:rFonts w:ascii="Arial" w:hAnsi="Arial" w:cs="Arial"/>
          <w:sz w:val="24"/>
          <w:szCs w:val="24"/>
        </w:rPr>
        <w:tab/>
      </w:r>
      <w:r>
        <w:rPr>
          <w:rFonts w:ascii="Times New Roman" w:hAnsi="Times New Roman" w:cs="Times New Roman"/>
          <w:b/>
          <w:bCs/>
          <w:color w:val="000000"/>
          <w:sz w:val="24"/>
          <w:szCs w:val="24"/>
        </w:rPr>
        <w:t>Aktualizace povodňových komisí města Žatce a ORP Žatec</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ve smyslu ustanovení § 78, odst. 1 zákona č. 254/2001 Sb., ve znění pozdějších předpisů (vodní zákon), změnu ve složení Povodňové komise města Žatce dle předloženého návrhu.</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ve smyslu ustanovení § 79, odst. 1 zákona č. 254/2001 Sb., ve znění pozdějších předpisů (vodní zákon), změnu ve složení Povodňové komise správního obvodu obce s rozšířenou působností Žatec dle předloženého návrhu.</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 stavebnímu a vyvlastňovacímu úřadu, životnímu prostředí informovat povodňový orgán obce s rozšířenou působností o schválené změně.</w:t>
      </w:r>
    </w:p>
    <w:p w:rsidR="00711048" w:rsidRDefault="00711048" w:rsidP="00711048">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781/19</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6 – st. p. č. 4487, p.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p. č. 2762/19 a 2762/20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711048" w:rsidRDefault="00711048" w:rsidP="006B4882">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posoudila předložený návrh na změnu Územního plánu Žatec – úplné znění po změně č. 6 – změna využití pozemků st. p. č. 4487, p. p. č. 2762/19 a 2762/20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upřednostňuje variantu b) pro posouzení žádosti Zastupitelstvem města Žatce.</w:t>
      </w:r>
    </w:p>
    <w:p w:rsidR="00711048" w:rsidRDefault="00711048" w:rsidP="00711048">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lastRenderedPageBreak/>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782/19</w:t>
      </w:r>
      <w:r>
        <w:rPr>
          <w:rFonts w:ascii="Arial" w:hAnsi="Arial" w:cs="Arial"/>
          <w:sz w:val="24"/>
          <w:szCs w:val="24"/>
        </w:rPr>
        <w:tab/>
      </w:r>
      <w:r>
        <w:rPr>
          <w:rFonts w:ascii="Times New Roman" w:hAnsi="Times New Roman" w:cs="Times New Roman"/>
          <w:b/>
          <w:bCs/>
          <w:color w:val="000000"/>
          <w:sz w:val="24"/>
          <w:szCs w:val="24"/>
        </w:rPr>
        <w:t xml:space="preserve">Návrh na změnu ÚP Žatec – úplné znění po změně č. 6 – část p. p. č.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386/24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Bezděkov u Žatce</w:t>
      </w:r>
    </w:p>
    <w:p w:rsidR="00711048" w:rsidRDefault="00711048" w:rsidP="006B4882">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posoudila předložený návrh na změnu Územního plánu Žatec – úplné znění po změně č. 6 – změna využití části pozemku p. p. č. 386/24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 a upřednostňuje variantu a) pro posouzení žádosti Zastupitelstvem města Žatce.</w:t>
      </w:r>
    </w:p>
    <w:p w:rsidR="00711048" w:rsidRDefault="00711048" w:rsidP="00711048">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783/19</w:t>
      </w:r>
      <w:r>
        <w:rPr>
          <w:rFonts w:ascii="Arial" w:hAnsi="Arial" w:cs="Arial"/>
          <w:sz w:val="24"/>
          <w:szCs w:val="24"/>
        </w:rPr>
        <w:tab/>
      </w:r>
      <w:r>
        <w:rPr>
          <w:rFonts w:ascii="Times New Roman" w:hAnsi="Times New Roman" w:cs="Times New Roman"/>
          <w:b/>
          <w:bCs/>
          <w:color w:val="000000"/>
          <w:sz w:val="24"/>
          <w:szCs w:val="24"/>
        </w:rPr>
        <w:t>Nemocnice Žatec – změna termínu čerpání a vyúčtování dotace</w:t>
      </w:r>
    </w:p>
    <w:p w:rsidR="00711048" w:rsidRDefault="00711048" w:rsidP="00711048">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ředitele Nemocnice Žatec, o.p.s. Mgr. Ing. Jindřicha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Zetka a doporučuje Zastupitelstvu města Žatce schválit prodloužení termínu čerpání poskytnuté účelové neinvestiční dotace na úhradu jednorázového stabilizačního příspěvku pro střední a nižší zdravotní personál nemocnice, a to čerpání dotace do </w:t>
      </w:r>
      <w:proofErr w:type="gramStart"/>
      <w:r>
        <w:rPr>
          <w:rFonts w:ascii="Times New Roman" w:hAnsi="Times New Roman" w:cs="Times New Roman"/>
          <w:color w:val="000000"/>
          <w:sz w:val="24"/>
          <w:szCs w:val="24"/>
        </w:rPr>
        <w:t>30.04.2020</w:t>
      </w:r>
      <w:proofErr w:type="gramEnd"/>
      <w:r>
        <w:rPr>
          <w:rFonts w:ascii="Times New Roman" w:hAnsi="Times New Roman" w:cs="Times New Roman"/>
          <w:color w:val="000000"/>
          <w:sz w:val="24"/>
          <w:szCs w:val="24"/>
        </w:rPr>
        <w:t xml:space="preserve"> a termín vyúčtování této dotace do 30.06.2020.</w:t>
      </w:r>
    </w:p>
    <w:p w:rsidR="00711048" w:rsidRDefault="00711048" w:rsidP="00711048">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1A305D" w:rsidRDefault="001A305D" w:rsidP="0071104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11048" w:rsidRDefault="00711048" w:rsidP="00711048">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t xml:space="preserve"> 784/19</w:t>
      </w:r>
      <w:r w:rsidR="001A305D">
        <w:rPr>
          <w:rFonts w:ascii="Times New Roman" w:hAnsi="Times New Roman" w:cs="Times New Roman"/>
          <w:b/>
          <w:bCs/>
          <w:color w:val="000000"/>
          <w:sz w:val="24"/>
          <w:szCs w:val="24"/>
        </w:rPr>
        <w:tab/>
      </w:r>
      <w:r>
        <w:rPr>
          <w:rFonts w:ascii="Arial" w:hAnsi="Arial" w:cs="Arial"/>
          <w:sz w:val="24"/>
          <w:szCs w:val="24"/>
        </w:rPr>
        <w:tab/>
      </w:r>
      <w:r>
        <w:rPr>
          <w:rFonts w:ascii="Times New Roman" w:hAnsi="Times New Roman" w:cs="Times New Roman"/>
          <w:b/>
          <w:bCs/>
          <w:color w:val="000000"/>
          <w:sz w:val="24"/>
          <w:szCs w:val="24"/>
        </w:rPr>
        <w:t xml:space="preserve">Souhlas o povolení podání žádosti o podporu v rámci projektu OP VVV –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Šablony II – Výzva č. 02_18_063</w:t>
      </w:r>
    </w:p>
    <w:p w:rsidR="00711048" w:rsidRDefault="00711048" w:rsidP="006B4882">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souhlasí s podáním žádosti Mateřské školy speciální, Žatec, Studentská </w:t>
      </w:r>
      <w:r>
        <w:rPr>
          <w:rFonts w:ascii="Times New Roman" w:hAnsi="Times New Roman" w:cs="Times New Roman"/>
          <w:color w:val="000000"/>
          <w:sz w:val="24"/>
          <w:szCs w:val="24"/>
        </w:rPr>
        <w:lastRenderedPageBreak/>
        <w:t xml:space="preserve">1416, okres Louny do dotačního programu MŠMT v rámci projektu OP VVV Šablony II pro </w:t>
      </w:r>
      <w:proofErr w:type="spellStart"/>
      <w:r>
        <w:rPr>
          <w:rFonts w:ascii="Times New Roman" w:hAnsi="Times New Roman" w:cs="Times New Roman"/>
          <w:color w:val="000000"/>
          <w:sz w:val="24"/>
          <w:szCs w:val="24"/>
        </w:rPr>
        <w:t>Specinku</w:t>
      </w:r>
      <w:proofErr w:type="spellEnd"/>
      <w:r>
        <w:rPr>
          <w:rFonts w:ascii="Times New Roman" w:hAnsi="Times New Roman" w:cs="Times New Roman"/>
          <w:color w:val="000000"/>
          <w:sz w:val="24"/>
          <w:szCs w:val="24"/>
        </w:rPr>
        <w:t xml:space="preserve"> Žatec, výzva č. 02_18_063 na částku 396.663,00 Kč bez spoluúčasti zřizovatele, a to na konkrétní šablony:</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- 2.I/10 Zapojení odborníka z praxe do vzdělávání v MŠ</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- 2.I/12 Projektový den ve škole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- 2.I/13 Projektový den mimo školu</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- 2.I/15 Komunitně osvětová setkání</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- 2.I/6a Vzdělávání pedagogických pracovníků MŠ – DVPP v rozsahu 8 hodin – čtenářská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pregramotnost</w:t>
      </w:r>
      <w:proofErr w:type="spellEnd"/>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- 2.I/6b Vzdělávání pedagogických pracovníků MŠ – DVPP v rozsahu 8 hodin –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matematická </w:t>
      </w:r>
      <w:proofErr w:type="spellStart"/>
      <w:r>
        <w:rPr>
          <w:rFonts w:ascii="Times New Roman" w:hAnsi="Times New Roman" w:cs="Times New Roman"/>
          <w:color w:val="000000"/>
          <w:sz w:val="24"/>
          <w:szCs w:val="24"/>
        </w:rPr>
        <w:t>pregramotnost</w:t>
      </w:r>
      <w:proofErr w:type="spellEnd"/>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- 2.I/6d Vzdělávání pedagogických pracovníků MŠ – DVPP v rozsahu 8 hodin –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osobnostně sociální rozvoj</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- 2.I/6g Vzdělávání pedagogických pracovníků MŠ – DVPP v rozsahu 8 hodin –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polytechnické vzdělávání</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- 2.I/6h Vzdělávání pedagogických pracovníků MŠ – DVPP v rozsahu 8 hodin – ICT</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- 2.I/7 Profesní rozvoj předškolních pedagogů prostřednictvím supervize / </w:t>
      </w:r>
      <w:proofErr w:type="spellStart"/>
      <w:r>
        <w:rPr>
          <w:rFonts w:ascii="Times New Roman" w:hAnsi="Times New Roman" w:cs="Times New Roman"/>
          <w:color w:val="000000"/>
          <w:sz w:val="24"/>
          <w:szCs w:val="24"/>
        </w:rPr>
        <w:t>mentoringu</w:t>
      </w:r>
      <w:proofErr w:type="spellEnd"/>
      <w:r>
        <w:rPr>
          <w:rFonts w:ascii="Times New Roman" w:hAnsi="Times New Roman" w:cs="Times New Roman"/>
          <w:color w:val="000000"/>
          <w:sz w:val="24"/>
          <w:szCs w:val="24"/>
        </w:rPr>
        <w:t xml:space="preserve"> /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spellStart"/>
      <w:r>
        <w:rPr>
          <w:rFonts w:ascii="Times New Roman" w:hAnsi="Times New Roman" w:cs="Times New Roman"/>
          <w:color w:val="000000"/>
          <w:sz w:val="24"/>
          <w:szCs w:val="24"/>
        </w:rPr>
        <w:t>koučinku</w:t>
      </w:r>
      <w:proofErr w:type="spellEnd"/>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- 2.I/8 Sdílení zkušeností pedagogů z různých škol /školských zařízení/ prostřednictvím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vzájemných návštěv</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- 2.I/9a Nové metody ve vzdělávání předškolních dětí – čtenářská </w:t>
      </w:r>
      <w:proofErr w:type="spellStart"/>
      <w:r>
        <w:rPr>
          <w:rFonts w:ascii="Times New Roman" w:hAnsi="Times New Roman" w:cs="Times New Roman"/>
          <w:color w:val="000000"/>
          <w:sz w:val="24"/>
          <w:szCs w:val="24"/>
        </w:rPr>
        <w:t>pregramotnost</w:t>
      </w:r>
      <w:proofErr w:type="spellEnd"/>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- 2.I/9b Nové metody ve vzdělávání předškolních dětí – matematická </w:t>
      </w:r>
      <w:proofErr w:type="spellStart"/>
      <w:r>
        <w:rPr>
          <w:rFonts w:ascii="Times New Roman" w:hAnsi="Times New Roman" w:cs="Times New Roman"/>
          <w:color w:val="000000"/>
          <w:sz w:val="24"/>
          <w:szCs w:val="24"/>
        </w:rPr>
        <w:t>pregramotnost</w:t>
      </w:r>
      <w:proofErr w:type="spellEnd"/>
      <w:r>
        <w:rPr>
          <w:rFonts w:ascii="Times New Roman" w:hAnsi="Times New Roman" w:cs="Times New Roman"/>
          <w:color w:val="000000"/>
          <w:sz w:val="24"/>
          <w:szCs w:val="24"/>
        </w:rPr>
        <w:t>.</w:t>
      </w:r>
    </w:p>
    <w:p w:rsidR="00711048" w:rsidRDefault="00711048" w:rsidP="00711048">
      <w:pPr>
        <w:widowControl w:val="0"/>
        <w:tabs>
          <w:tab w:val="left" w:pos="5896"/>
          <w:tab w:val="left" w:pos="6236"/>
        </w:tabs>
        <w:autoSpaceDE w:val="0"/>
        <w:autoSpaceDN w:val="0"/>
        <w:adjustRightInd w:val="0"/>
        <w:spacing w:before="57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11.11.2019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785/19</w:t>
      </w:r>
      <w:r>
        <w:rPr>
          <w:rFonts w:ascii="Arial" w:hAnsi="Arial" w:cs="Arial"/>
          <w:sz w:val="24"/>
          <w:szCs w:val="24"/>
        </w:rPr>
        <w:tab/>
      </w:r>
      <w:r>
        <w:rPr>
          <w:rFonts w:ascii="Times New Roman" w:hAnsi="Times New Roman" w:cs="Times New Roman"/>
          <w:b/>
          <w:bCs/>
          <w:color w:val="000000"/>
          <w:sz w:val="24"/>
          <w:szCs w:val="24"/>
        </w:rPr>
        <w:t xml:space="preserve">Rozpočtové opatření – NIV dotace – sociální služby </w:t>
      </w:r>
      <w:proofErr w:type="spellStart"/>
      <w:r>
        <w:rPr>
          <w:rFonts w:ascii="Times New Roman" w:hAnsi="Times New Roman" w:cs="Times New Roman"/>
          <w:b/>
          <w:bCs/>
          <w:color w:val="000000"/>
          <w:sz w:val="24"/>
          <w:szCs w:val="24"/>
        </w:rPr>
        <w:t>DPSaPS</w:t>
      </w:r>
      <w:proofErr w:type="spellEnd"/>
    </w:p>
    <w:p w:rsidR="00711048" w:rsidRDefault="00711048" w:rsidP="006B4882">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1.448.000,00 Kč, a to zapojení účelové neinvestiční dotace do rozpočtu města.</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Účelový znak 13 305 – doplatek neinvestiční účelové dotace Ministerstva práce a sociálních věcí na podporu sociálních služeb v Ústeckém kraji 2019 pro příspěvkovou organizaci Domov pro seniory a Pečovatelská služba v Žatci, Šafaříkova 852, Žatec ve výši 1.447.700,00 Kč.</w:t>
      </w:r>
    </w:p>
    <w:p w:rsidR="00711048" w:rsidRDefault="00711048" w:rsidP="00711048">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10.11.2019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786/19</w:t>
      </w:r>
      <w:r>
        <w:rPr>
          <w:rFonts w:ascii="Arial" w:hAnsi="Arial" w:cs="Arial"/>
          <w:sz w:val="24"/>
          <w:szCs w:val="24"/>
        </w:rPr>
        <w:tab/>
      </w:r>
      <w:r>
        <w:rPr>
          <w:rFonts w:ascii="Times New Roman" w:hAnsi="Times New Roman" w:cs="Times New Roman"/>
          <w:b/>
          <w:bCs/>
          <w:color w:val="000000"/>
          <w:sz w:val="24"/>
          <w:szCs w:val="24"/>
        </w:rPr>
        <w:t>Výroční zprávy o činnosti ZŠ a ZUŠ Žatec za školní rok 2018/2019</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výroční zprávy o činnosti příspěvkových organizací – </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Základní školy Žatec, Petra Bezruče 2000, okres Louny; Základní školy Žatec, Komenského alej 749, okres Louny; Základní školy Žatec, nám. 28. října 1019, okres Louny; Základní školy, Žatec, Jižní 2777, okres Louny; Základní školy a Mateřské školy, Žatec, Dvořákova 24, okres Louny a Základní umělecké školy Žatec, okres Louny za školní rok 2018/2019.</w:t>
      </w:r>
    </w:p>
    <w:p w:rsidR="00711048" w:rsidRDefault="00711048" w:rsidP="00711048">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11.11.2019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787/19</w:t>
      </w:r>
      <w:r>
        <w:rPr>
          <w:rFonts w:ascii="Arial" w:hAnsi="Arial" w:cs="Arial"/>
          <w:sz w:val="24"/>
          <w:szCs w:val="24"/>
        </w:rPr>
        <w:tab/>
      </w:r>
      <w:r>
        <w:rPr>
          <w:rFonts w:ascii="Times New Roman" w:hAnsi="Times New Roman" w:cs="Times New Roman"/>
          <w:b/>
          <w:bCs/>
          <w:color w:val="000000"/>
          <w:sz w:val="24"/>
          <w:szCs w:val="24"/>
        </w:rPr>
        <w:t xml:space="preserve">Žádost o povolení výjimky z nejnižšího počtu žáků a dětí v součásti ZŠ a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MŠ při zdravotnickém zařízení</w:t>
      </w:r>
    </w:p>
    <w:p w:rsidR="00711048" w:rsidRDefault="00711048" w:rsidP="006B4882">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statutárního zástupce Základní školy a Mateřské školy, Žatec, Dvořákova 24, okres Louny Mgr. Radky Vlčkové a povoluje výjimku z nejnižšího počtu žáků v součásti ZŠ při zdravotnickém zařízení pro školní rok 2019/2020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 23 odst. 4 zákona č. 561/2004 Sb., o předškolním, základním, středním, vyšším odborném a jiném vzdělávání (školský zákon), ve znění pozdějších předpisů, a to z 10 žáků na 7 žáků.</w:t>
      </w: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1048" w:rsidRDefault="00711048" w:rsidP="00711048">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statutárního zástupce Základní školy a Mateřské školy, Žatec, Dvořákova 24, okres Louny Mgr. Radky Vlčkové a povoluje výjimku z nejnižšího počtu dětí v součásti MŠ při zdravotnickém zařízení pro školní rok 2019/2020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 23 odst. 4 zákona č. 561/2004 Sb., o předškolním, základním, středním, vyšším odborném a jiném vzdělávání (školský zákon), ve znění pozdějších předpisů, a to z 10 dětí na 6 dětí.</w:t>
      </w:r>
    </w:p>
    <w:p w:rsidR="00711048" w:rsidRDefault="00711048" w:rsidP="00711048">
      <w:pPr>
        <w:widowControl w:val="0"/>
        <w:tabs>
          <w:tab w:val="left" w:pos="5896"/>
          <w:tab w:val="left" w:pos="6236"/>
        </w:tabs>
        <w:autoSpaceDE w:val="0"/>
        <w:autoSpaceDN w:val="0"/>
        <w:adjustRightInd w:val="0"/>
        <w:spacing w:before="47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5.11.2019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788/19</w:t>
      </w:r>
      <w:r>
        <w:rPr>
          <w:rFonts w:ascii="Arial" w:hAnsi="Arial" w:cs="Arial"/>
          <w:sz w:val="24"/>
          <w:szCs w:val="24"/>
        </w:rPr>
        <w:tab/>
      </w:r>
      <w:r>
        <w:rPr>
          <w:rFonts w:ascii="Times New Roman" w:hAnsi="Times New Roman" w:cs="Times New Roman"/>
          <w:b/>
          <w:bCs/>
          <w:color w:val="000000"/>
          <w:sz w:val="24"/>
          <w:szCs w:val="24"/>
        </w:rPr>
        <w:t>Odměny ředitelů příspěvkových organizací za květen – říjen 2019</w:t>
      </w:r>
    </w:p>
    <w:p w:rsidR="00711048" w:rsidRDefault="00711048" w:rsidP="006B4882">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souhlasí s vyplacením odměn ředitelům příspěvkových organizací – Městská knihovna Žatec, Městské divadlo Žatec a Regionální muzeum K. A. </w:t>
      </w:r>
    </w:p>
    <w:p w:rsidR="00170C55" w:rsidRDefault="00711048" w:rsidP="00170C5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Polánka v Žatci za květen – říjen 2019, v předložené výši.</w:t>
      </w:r>
    </w:p>
    <w:p w:rsidR="00170C55" w:rsidRDefault="00170C55" w:rsidP="00170C5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711048" w:rsidRDefault="00170C55" w:rsidP="00170C55">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11048">
        <w:rPr>
          <w:rFonts w:ascii="Arial" w:hAnsi="Arial" w:cs="Arial"/>
          <w:sz w:val="24"/>
          <w:szCs w:val="24"/>
        </w:rPr>
        <w:tab/>
      </w:r>
      <w:r>
        <w:rPr>
          <w:rFonts w:ascii="Arial" w:hAnsi="Arial" w:cs="Arial"/>
          <w:sz w:val="24"/>
          <w:szCs w:val="24"/>
        </w:rPr>
        <w:t xml:space="preserve"> </w:t>
      </w:r>
      <w:r w:rsidR="0071104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711048">
        <w:rPr>
          <w:rFonts w:ascii="Times New Roman" w:hAnsi="Times New Roman" w:cs="Times New Roman"/>
          <w:color w:val="000000"/>
          <w:sz w:val="20"/>
          <w:szCs w:val="20"/>
        </w:rPr>
        <w:t>30.11.2019</w:t>
      </w:r>
      <w:proofErr w:type="gramEnd"/>
    </w:p>
    <w:p w:rsidR="00711048" w:rsidRDefault="00711048" w:rsidP="0071104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70C55" w:rsidRDefault="00170C55" w:rsidP="00711048">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1A305D">
        <w:tc>
          <w:tcPr>
            <w:tcW w:w="1198" w:type="dxa"/>
            <w:shd w:val="clear" w:color="auto" w:fill="auto"/>
          </w:tcPr>
          <w:p w:rsidR="001A305D" w:rsidRDefault="001A305D" w:rsidP="00074674">
            <w:pPr>
              <w:spacing w:line="360" w:lineRule="auto"/>
            </w:pPr>
          </w:p>
        </w:tc>
        <w:tc>
          <w:tcPr>
            <w:tcW w:w="839" w:type="dxa"/>
            <w:shd w:val="clear" w:color="auto" w:fill="auto"/>
          </w:tcPr>
          <w:p w:rsidR="001A305D" w:rsidRDefault="001A305D" w:rsidP="00074674">
            <w:pPr>
              <w:spacing w:line="360" w:lineRule="auto"/>
              <w:jc w:val="center"/>
            </w:pPr>
            <w:r>
              <w:t>hlasů</w:t>
            </w:r>
          </w:p>
        </w:tc>
        <w:tc>
          <w:tcPr>
            <w:tcW w:w="1408" w:type="dxa"/>
            <w:shd w:val="clear" w:color="auto" w:fill="auto"/>
          </w:tcPr>
          <w:p w:rsidR="001A305D" w:rsidRDefault="001A305D" w:rsidP="00074674">
            <w:pPr>
              <w:spacing w:line="360" w:lineRule="auto"/>
              <w:jc w:val="center"/>
            </w:pPr>
            <w:r>
              <w:t>Hamousová</w:t>
            </w:r>
          </w:p>
        </w:tc>
        <w:tc>
          <w:tcPr>
            <w:tcW w:w="1009" w:type="dxa"/>
            <w:shd w:val="clear" w:color="auto" w:fill="auto"/>
          </w:tcPr>
          <w:p w:rsidR="001A305D" w:rsidRDefault="001A305D" w:rsidP="00074674">
            <w:pPr>
              <w:spacing w:line="360" w:lineRule="auto"/>
              <w:jc w:val="center"/>
            </w:pPr>
            <w:proofErr w:type="spellStart"/>
            <w:r>
              <w:t>Laibl</w:t>
            </w:r>
            <w:proofErr w:type="spellEnd"/>
          </w:p>
        </w:tc>
        <w:tc>
          <w:tcPr>
            <w:tcW w:w="999" w:type="dxa"/>
            <w:shd w:val="clear" w:color="auto" w:fill="auto"/>
          </w:tcPr>
          <w:p w:rsidR="001A305D" w:rsidRDefault="001A305D" w:rsidP="00074674">
            <w:pPr>
              <w:spacing w:line="360" w:lineRule="auto"/>
              <w:jc w:val="center"/>
            </w:pPr>
            <w:r>
              <w:t>Špička</w:t>
            </w:r>
          </w:p>
        </w:tc>
        <w:tc>
          <w:tcPr>
            <w:tcW w:w="985"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67" w:type="dxa"/>
            <w:shd w:val="clear" w:color="auto" w:fill="auto"/>
          </w:tcPr>
          <w:p w:rsidR="001A305D" w:rsidRDefault="001A305D" w:rsidP="00074674">
            <w:pPr>
              <w:spacing w:line="360" w:lineRule="auto"/>
              <w:jc w:val="center"/>
            </w:pPr>
            <w:proofErr w:type="spellStart"/>
            <w:r>
              <w:t>Pintr</w:t>
            </w:r>
            <w:proofErr w:type="spellEnd"/>
          </w:p>
        </w:tc>
        <w:tc>
          <w:tcPr>
            <w:tcW w:w="999" w:type="dxa"/>
            <w:shd w:val="clear" w:color="auto" w:fill="auto"/>
          </w:tcPr>
          <w:p w:rsidR="001A305D" w:rsidRDefault="001A305D" w:rsidP="00074674">
            <w:pPr>
              <w:spacing w:line="360" w:lineRule="auto"/>
              <w:jc w:val="center"/>
            </w:pPr>
            <w:proofErr w:type="spellStart"/>
            <w:r>
              <w:t>Štross</w:t>
            </w:r>
            <w:proofErr w:type="spellEnd"/>
          </w:p>
        </w:tc>
      </w:tr>
      <w:tr w:rsidR="001A305D" w:rsidTr="001A305D">
        <w:tc>
          <w:tcPr>
            <w:tcW w:w="1198" w:type="dxa"/>
            <w:shd w:val="clear" w:color="auto" w:fill="auto"/>
          </w:tcPr>
          <w:p w:rsidR="001A305D" w:rsidRDefault="001A305D" w:rsidP="00074674">
            <w:pPr>
              <w:spacing w:line="360" w:lineRule="auto"/>
            </w:pPr>
            <w:r>
              <w:t>pro</w:t>
            </w:r>
          </w:p>
        </w:tc>
        <w:tc>
          <w:tcPr>
            <w:tcW w:w="839" w:type="dxa"/>
            <w:shd w:val="clear" w:color="auto" w:fill="auto"/>
          </w:tcPr>
          <w:p w:rsidR="001A305D" w:rsidRDefault="001A305D" w:rsidP="00074674">
            <w:pPr>
              <w:spacing w:line="360" w:lineRule="auto"/>
              <w:jc w:val="center"/>
            </w:pPr>
            <w:r>
              <w:t>4</w:t>
            </w:r>
          </w:p>
        </w:tc>
        <w:tc>
          <w:tcPr>
            <w:tcW w:w="1408" w:type="dxa"/>
            <w:shd w:val="clear" w:color="auto" w:fill="auto"/>
          </w:tcPr>
          <w:p w:rsidR="001A305D" w:rsidRDefault="001A305D" w:rsidP="00074674">
            <w:pPr>
              <w:spacing w:line="360" w:lineRule="auto"/>
              <w:jc w:val="center"/>
            </w:pPr>
            <w:r>
              <w:t>/</w:t>
            </w:r>
          </w:p>
        </w:tc>
        <w:tc>
          <w:tcPr>
            <w:tcW w:w="1009" w:type="dxa"/>
            <w:shd w:val="clear" w:color="auto" w:fill="auto"/>
          </w:tcPr>
          <w:p w:rsidR="001A305D" w:rsidRDefault="001A305D" w:rsidP="00074674">
            <w:pPr>
              <w:spacing w:line="360" w:lineRule="auto"/>
              <w:jc w:val="center"/>
            </w:pPr>
            <w:r>
              <w:t>/</w:t>
            </w:r>
          </w:p>
        </w:tc>
        <w:tc>
          <w:tcPr>
            <w:tcW w:w="999" w:type="dxa"/>
            <w:shd w:val="clear" w:color="auto" w:fill="auto"/>
          </w:tcPr>
          <w:p w:rsidR="001A305D" w:rsidRDefault="001A305D" w:rsidP="00074674">
            <w:pPr>
              <w:spacing w:line="360" w:lineRule="auto"/>
              <w:jc w:val="center"/>
            </w:pPr>
            <w:r>
              <w:t>omluven</w:t>
            </w:r>
          </w:p>
        </w:tc>
        <w:tc>
          <w:tcPr>
            <w:tcW w:w="985"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67" w:type="dxa"/>
            <w:shd w:val="clear" w:color="auto" w:fill="auto"/>
          </w:tcPr>
          <w:p w:rsidR="001A305D" w:rsidRDefault="001A305D" w:rsidP="00074674">
            <w:pPr>
              <w:spacing w:line="360" w:lineRule="auto"/>
              <w:jc w:val="center"/>
            </w:pPr>
            <w:r>
              <w:t>/</w:t>
            </w:r>
          </w:p>
        </w:tc>
        <w:tc>
          <w:tcPr>
            <w:tcW w:w="999" w:type="dxa"/>
            <w:shd w:val="clear" w:color="auto" w:fill="auto"/>
          </w:tcPr>
          <w:p w:rsidR="001A305D" w:rsidRDefault="001A305D" w:rsidP="00074674">
            <w:pPr>
              <w:spacing w:line="360" w:lineRule="auto"/>
              <w:jc w:val="center"/>
            </w:pPr>
            <w:r>
              <w:t>omluven</w:t>
            </w:r>
          </w:p>
        </w:tc>
      </w:tr>
      <w:tr w:rsidR="001A305D" w:rsidTr="001A305D">
        <w:tc>
          <w:tcPr>
            <w:tcW w:w="1198" w:type="dxa"/>
            <w:shd w:val="clear" w:color="auto" w:fill="auto"/>
          </w:tcPr>
          <w:p w:rsidR="001A305D" w:rsidRDefault="001A305D" w:rsidP="00074674">
            <w:pPr>
              <w:spacing w:line="360" w:lineRule="auto"/>
            </w:pPr>
            <w:r>
              <w:t>proti</w:t>
            </w:r>
          </w:p>
        </w:tc>
        <w:tc>
          <w:tcPr>
            <w:tcW w:w="839" w:type="dxa"/>
            <w:shd w:val="clear" w:color="auto" w:fill="auto"/>
          </w:tcPr>
          <w:p w:rsidR="001A305D" w:rsidRDefault="001A305D" w:rsidP="00074674">
            <w:pPr>
              <w:spacing w:line="360" w:lineRule="auto"/>
              <w:jc w:val="center"/>
            </w:pPr>
            <w:r>
              <w:t>-</w:t>
            </w:r>
          </w:p>
        </w:tc>
        <w:tc>
          <w:tcPr>
            <w:tcW w:w="1408" w:type="dxa"/>
            <w:shd w:val="clear" w:color="auto" w:fill="auto"/>
          </w:tcPr>
          <w:p w:rsidR="001A305D" w:rsidRDefault="001A305D" w:rsidP="00074674">
            <w:pPr>
              <w:spacing w:line="360" w:lineRule="auto"/>
              <w:jc w:val="center"/>
            </w:pPr>
          </w:p>
        </w:tc>
        <w:tc>
          <w:tcPr>
            <w:tcW w:w="1009" w:type="dxa"/>
            <w:shd w:val="clear" w:color="auto" w:fill="auto"/>
          </w:tcPr>
          <w:p w:rsidR="001A305D" w:rsidRDefault="001A305D" w:rsidP="00074674">
            <w:pPr>
              <w:spacing w:line="360" w:lineRule="auto"/>
              <w:jc w:val="center"/>
            </w:pPr>
          </w:p>
        </w:tc>
        <w:tc>
          <w:tcPr>
            <w:tcW w:w="999" w:type="dxa"/>
            <w:shd w:val="clear" w:color="auto" w:fill="auto"/>
          </w:tcPr>
          <w:p w:rsidR="001A305D" w:rsidRDefault="001A305D" w:rsidP="00074674">
            <w:pPr>
              <w:spacing w:line="360" w:lineRule="auto"/>
              <w:jc w:val="center"/>
            </w:pPr>
          </w:p>
        </w:tc>
        <w:tc>
          <w:tcPr>
            <w:tcW w:w="985"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67" w:type="dxa"/>
            <w:shd w:val="clear" w:color="auto" w:fill="auto"/>
          </w:tcPr>
          <w:p w:rsidR="001A305D" w:rsidRDefault="001A305D" w:rsidP="00074674">
            <w:pPr>
              <w:spacing w:line="360" w:lineRule="auto"/>
              <w:jc w:val="center"/>
            </w:pPr>
          </w:p>
        </w:tc>
        <w:tc>
          <w:tcPr>
            <w:tcW w:w="999" w:type="dxa"/>
            <w:shd w:val="clear" w:color="auto" w:fill="auto"/>
          </w:tcPr>
          <w:p w:rsidR="001A305D" w:rsidRDefault="001A305D" w:rsidP="00074674">
            <w:pPr>
              <w:spacing w:line="360" w:lineRule="auto"/>
              <w:jc w:val="center"/>
            </w:pPr>
          </w:p>
        </w:tc>
      </w:tr>
      <w:tr w:rsidR="001A305D" w:rsidTr="001A305D">
        <w:tc>
          <w:tcPr>
            <w:tcW w:w="1198" w:type="dxa"/>
            <w:shd w:val="clear" w:color="auto" w:fill="auto"/>
          </w:tcPr>
          <w:p w:rsidR="001A305D" w:rsidRDefault="001A305D" w:rsidP="00074674">
            <w:pPr>
              <w:spacing w:line="360" w:lineRule="auto"/>
            </w:pPr>
            <w:r>
              <w:t>zdržel se</w:t>
            </w:r>
          </w:p>
        </w:tc>
        <w:tc>
          <w:tcPr>
            <w:tcW w:w="839" w:type="dxa"/>
            <w:shd w:val="clear" w:color="auto" w:fill="auto"/>
          </w:tcPr>
          <w:p w:rsidR="001A305D" w:rsidRDefault="001A305D" w:rsidP="00074674">
            <w:pPr>
              <w:spacing w:line="360" w:lineRule="auto"/>
              <w:jc w:val="center"/>
            </w:pPr>
            <w:r>
              <w:t>-</w:t>
            </w:r>
          </w:p>
        </w:tc>
        <w:tc>
          <w:tcPr>
            <w:tcW w:w="1408" w:type="dxa"/>
            <w:shd w:val="clear" w:color="auto" w:fill="auto"/>
          </w:tcPr>
          <w:p w:rsidR="001A305D" w:rsidRDefault="001A305D" w:rsidP="00074674">
            <w:pPr>
              <w:spacing w:line="360" w:lineRule="auto"/>
              <w:jc w:val="center"/>
            </w:pPr>
          </w:p>
        </w:tc>
        <w:tc>
          <w:tcPr>
            <w:tcW w:w="1009" w:type="dxa"/>
            <w:shd w:val="clear" w:color="auto" w:fill="auto"/>
          </w:tcPr>
          <w:p w:rsidR="001A305D" w:rsidRDefault="001A305D" w:rsidP="00074674">
            <w:pPr>
              <w:spacing w:line="360" w:lineRule="auto"/>
              <w:jc w:val="center"/>
            </w:pPr>
          </w:p>
        </w:tc>
        <w:tc>
          <w:tcPr>
            <w:tcW w:w="999" w:type="dxa"/>
            <w:shd w:val="clear" w:color="auto" w:fill="auto"/>
          </w:tcPr>
          <w:p w:rsidR="001A305D" w:rsidRDefault="001A305D" w:rsidP="00074674">
            <w:pPr>
              <w:spacing w:line="360" w:lineRule="auto"/>
              <w:jc w:val="center"/>
            </w:pPr>
          </w:p>
        </w:tc>
        <w:tc>
          <w:tcPr>
            <w:tcW w:w="985"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67" w:type="dxa"/>
            <w:shd w:val="clear" w:color="auto" w:fill="auto"/>
          </w:tcPr>
          <w:p w:rsidR="001A305D" w:rsidRDefault="001A305D" w:rsidP="00074674">
            <w:pPr>
              <w:spacing w:line="360" w:lineRule="auto"/>
              <w:jc w:val="center"/>
            </w:pPr>
          </w:p>
        </w:tc>
        <w:tc>
          <w:tcPr>
            <w:tcW w:w="999"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789/19</w:t>
      </w:r>
      <w:r>
        <w:rPr>
          <w:rFonts w:ascii="Arial" w:hAnsi="Arial" w:cs="Arial"/>
          <w:sz w:val="24"/>
          <w:szCs w:val="24"/>
        </w:rPr>
        <w:tab/>
      </w:r>
      <w:r>
        <w:rPr>
          <w:rFonts w:ascii="Times New Roman" w:hAnsi="Times New Roman" w:cs="Times New Roman"/>
          <w:b/>
          <w:bCs/>
          <w:color w:val="000000"/>
          <w:sz w:val="24"/>
          <w:szCs w:val="24"/>
        </w:rPr>
        <w:t xml:space="preserve">Mimořádná odměna řediteli příspěvkové organizace Městské divadlo </w:t>
      </w:r>
    </w:p>
    <w:p w:rsidR="00711048" w:rsidRDefault="00711048" w:rsidP="00711048">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w:t>
      </w:r>
    </w:p>
    <w:p w:rsidR="00711048" w:rsidRDefault="00711048" w:rsidP="006B4882">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vyplacením mimořádné odměny řediteli příspěvkové organizace Městské divadlo Žatec Mgr. Martinovi Veselému v upravené výši.</w:t>
      </w:r>
    </w:p>
    <w:p w:rsidR="006B4882" w:rsidRDefault="006B4882" w:rsidP="00711048">
      <w:pPr>
        <w:widowControl w:val="0"/>
        <w:tabs>
          <w:tab w:val="left" w:pos="5896"/>
          <w:tab w:val="left" w:pos="6236"/>
        </w:tabs>
        <w:autoSpaceDE w:val="0"/>
        <w:autoSpaceDN w:val="0"/>
        <w:adjustRightInd w:val="0"/>
        <w:spacing w:after="0" w:line="240" w:lineRule="auto"/>
        <w:rPr>
          <w:rFonts w:ascii="Arial" w:hAnsi="Arial" w:cs="Arial"/>
          <w:sz w:val="24"/>
          <w:szCs w:val="24"/>
        </w:rPr>
      </w:pPr>
    </w:p>
    <w:p w:rsidR="00711048" w:rsidRDefault="00711048" w:rsidP="00711048">
      <w:pPr>
        <w:widowControl w:val="0"/>
        <w:tabs>
          <w:tab w:val="left" w:pos="5896"/>
          <w:tab w:val="left" w:pos="6236"/>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790/19</w:t>
      </w:r>
      <w:r>
        <w:rPr>
          <w:rFonts w:ascii="Arial" w:hAnsi="Arial" w:cs="Arial"/>
          <w:sz w:val="24"/>
          <w:szCs w:val="24"/>
        </w:rPr>
        <w:tab/>
      </w:r>
      <w:r>
        <w:rPr>
          <w:rFonts w:ascii="Times New Roman" w:hAnsi="Times New Roman" w:cs="Times New Roman"/>
          <w:b/>
          <w:bCs/>
          <w:color w:val="000000"/>
          <w:sz w:val="24"/>
          <w:szCs w:val="24"/>
        </w:rPr>
        <w:t>Odměny ředitelů mateřských a základních škol za květen – říjen 2019</w:t>
      </w:r>
    </w:p>
    <w:p w:rsidR="00711048" w:rsidRDefault="00711048" w:rsidP="00711048">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souhlasí s vyplacením odměn ředitelům základních a </w:t>
      </w:r>
    </w:p>
    <w:p w:rsidR="006B4882" w:rsidRDefault="00711048" w:rsidP="006B4882">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mateřských škol za květen – říjen 2019 ze státního rozpočtu v upravené výši.</w:t>
      </w:r>
    </w:p>
    <w:p w:rsidR="00711048" w:rsidRDefault="006B4882" w:rsidP="006B4882">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11048">
        <w:rPr>
          <w:rFonts w:ascii="Arial" w:hAnsi="Arial" w:cs="Arial"/>
          <w:sz w:val="24"/>
          <w:szCs w:val="24"/>
        </w:rPr>
        <w:tab/>
      </w:r>
      <w:r>
        <w:rPr>
          <w:rFonts w:ascii="Arial" w:hAnsi="Arial" w:cs="Arial"/>
          <w:sz w:val="24"/>
          <w:szCs w:val="24"/>
        </w:rPr>
        <w:t xml:space="preserve"> </w:t>
      </w:r>
      <w:r w:rsidR="00711048">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711048">
        <w:rPr>
          <w:rFonts w:ascii="Times New Roman" w:hAnsi="Times New Roman" w:cs="Times New Roman"/>
          <w:color w:val="000000"/>
          <w:sz w:val="20"/>
          <w:szCs w:val="20"/>
        </w:rPr>
        <w:t>30.11.2019</w:t>
      </w:r>
      <w:proofErr w:type="gramEnd"/>
    </w:p>
    <w:p w:rsidR="001A305D" w:rsidRDefault="00711048" w:rsidP="00170C5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170C55" w:rsidRDefault="00170C55" w:rsidP="00170C55">
      <w:pPr>
        <w:widowControl w:val="0"/>
        <w:tabs>
          <w:tab w:val="left" w:pos="5896"/>
          <w:tab w:val="left" w:pos="6228"/>
          <w:tab w:val="left" w:pos="6456"/>
        </w:tabs>
        <w:autoSpaceDE w:val="0"/>
        <w:autoSpaceDN w:val="0"/>
        <w:adjustRightInd w:val="0"/>
        <w:spacing w:after="0" w:line="24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39"/>
        <w:gridCol w:w="1408"/>
        <w:gridCol w:w="1009"/>
        <w:gridCol w:w="999"/>
        <w:gridCol w:w="985"/>
        <w:gridCol w:w="1004"/>
        <w:gridCol w:w="967"/>
        <w:gridCol w:w="999"/>
      </w:tblGrid>
      <w:tr w:rsidR="001A305D" w:rsidTr="00074674">
        <w:tc>
          <w:tcPr>
            <w:tcW w:w="1219" w:type="dxa"/>
            <w:shd w:val="clear" w:color="auto" w:fill="auto"/>
          </w:tcPr>
          <w:p w:rsidR="001A305D" w:rsidRDefault="001A305D" w:rsidP="00074674">
            <w:pPr>
              <w:spacing w:line="360" w:lineRule="auto"/>
            </w:pPr>
          </w:p>
        </w:tc>
        <w:tc>
          <w:tcPr>
            <w:tcW w:w="845" w:type="dxa"/>
            <w:shd w:val="clear" w:color="auto" w:fill="auto"/>
          </w:tcPr>
          <w:p w:rsidR="001A305D" w:rsidRDefault="001A305D" w:rsidP="00074674">
            <w:pPr>
              <w:spacing w:line="360" w:lineRule="auto"/>
              <w:jc w:val="center"/>
            </w:pPr>
            <w:r>
              <w:t>hlasů</w:t>
            </w:r>
          </w:p>
        </w:tc>
        <w:tc>
          <w:tcPr>
            <w:tcW w:w="1414" w:type="dxa"/>
            <w:shd w:val="clear" w:color="auto" w:fill="auto"/>
          </w:tcPr>
          <w:p w:rsidR="001A305D" w:rsidRDefault="001A305D" w:rsidP="00074674">
            <w:pPr>
              <w:spacing w:line="360" w:lineRule="auto"/>
              <w:jc w:val="center"/>
            </w:pPr>
            <w:r>
              <w:t>Hamousová</w:t>
            </w:r>
          </w:p>
        </w:tc>
        <w:tc>
          <w:tcPr>
            <w:tcW w:w="1025" w:type="dxa"/>
            <w:shd w:val="clear" w:color="auto" w:fill="auto"/>
          </w:tcPr>
          <w:p w:rsidR="001A305D" w:rsidRDefault="001A305D" w:rsidP="00074674">
            <w:pPr>
              <w:spacing w:line="360" w:lineRule="auto"/>
              <w:jc w:val="center"/>
            </w:pPr>
            <w:proofErr w:type="spellStart"/>
            <w:r>
              <w:t>Laibl</w:t>
            </w:r>
            <w:proofErr w:type="spellEnd"/>
          </w:p>
        </w:tc>
        <w:tc>
          <w:tcPr>
            <w:tcW w:w="992" w:type="dxa"/>
            <w:shd w:val="clear" w:color="auto" w:fill="auto"/>
          </w:tcPr>
          <w:p w:rsidR="001A305D" w:rsidRDefault="001A305D" w:rsidP="00074674">
            <w:pPr>
              <w:spacing w:line="360" w:lineRule="auto"/>
              <w:jc w:val="center"/>
            </w:pPr>
            <w:r>
              <w:t>Špička</w:t>
            </w:r>
          </w:p>
        </w:tc>
        <w:tc>
          <w:tcPr>
            <w:tcW w:w="992" w:type="dxa"/>
            <w:shd w:val="clear" w:color="auto" w:fill="auto"/>
          </w:tcPr>
          <w:p w:rsidR="001A305D" w:rsidRDefault="001A305D" w:rsidP="00074674">
            <w:pPr>
              <w:spacing w:line="360" w:lineRule="auto"/>
              <w:jc w:val="center"/>
            </w:pPr>
            <w:r>
              <w:t>Antoni</w:t>
            </w:r>
          </w:p>
        </w:tc>
        <w:tc>
          <w:tcPr>
            <w:tcW w:w="1004" w:type="dxa"/>
            <w:shd w:val="clear" w:color="auto" w:fill="auto"/>
          </w:tcPr>
          <w:p w:rsidR="001A305D" w:rsidRDefault="001A305D" w:rsidP="00074674">
            <w:pPr>
              <w:spacing w:line="360" w:lineRule="auto"/>
              <w:jc w:val="center"/>
            </w:pPr>
            <w:r>
              <w:t>Frýba</w:t>
            </w:r>
          </w:p>
        </w:tc>
        <w:tc>
          <w:tcPr>
            <w:tcW w:w="981" w:type="dxa"/>
            <w:shd w:val="clear" w:color="auto" w:fill="auto"/>
          </w:tcPr>
          <w:p w:rsidR="001A305D" w:rsidRDefault="001A305D" w:rsidP="00074674">
            <w:pPr>
              <w:spacing w:line="360" w:lineRule="auto"/>
              <w:jc w:val="center"/>
            </w:pPr>
            <w:proofErr w:type="spellStart"/>
            <w:r>
              <w:t>Pintr</w:t>
            </w:r>
            <w:proofErr w:type="spellEnd"/>
          </w:p>
        </w:tc>
        <w:tc>
          <w:tcPr>
            <w:tcW w:w="936" w:type="dxa"/>
            <w:shd w:val="clear" w:color="auto" w:fill="auto"/>
          </w:tcPr>
          <w:p w:rsidR="001A305D" w:rsidRDefault="001A305D" w:rsidP="00074674">
            <w:pPr>
              <w:spacing w:line="360" w:lineRule="auto"/>
              <w:jc w:val="center"/>
            </w:pPr>
            <w:proofErr w:type="spellStart"/>
            <w:r>
              <w:t>Štross</w:t>
            </w:r>
            <w:proofErr w:type="spellEnd"/>
          </w:p>
        </w:tc>
      </w:tr>
      <w:tr w:rsidR="001A305D" w:rsidTr="00074674">
        <w:tc>
          <w:tcPr>
            <w:tcW w:w="1219" w:type="dxa"/>
            <w:shd w:val="clear" w:color="auto" w:fill="auto"/>
          </w:tcPr>
          <w:p w:rsidR="001A305D" w:rsidRDefault="001A305D" w:rsidP="00074674">
            <w:pPr>
              <w:spacing w:line="360" w:lineRule="auto"/>
            </w:pPr>
            <w:r>
              <w:t>pro</w:t>
            </w:r>
          </w:p>
        </w:tc>
        <w:tc>
          <w:tcPr>
            <w:tcW w:w="845" w:type="dxa"/>
            <w:shd w:val="clear" w:color="auto" w:fill="auto"/>
          </w:tcPr>
          <w:p w:rsidR="001A305D" w:rsidRDefault="001A305D" w:rsidP="00074674">
            <w:pPr>
              <w:spacing w:line="360" w:lineRule="auto"/>
              <w:jc w:val="center"/>
            </w:pPr>
            <w:r>
              <w:t>4</w:t>
            </w:r>
          </w:p>
        </w:tc>
        <w:tc>
          <w:tcPr>
            <w:tcW w:w="1414" w:type="dxa"/>
            <w:shd w:val="clear" w:color="auto" w:fill="auto"/>
          </w:tcPr>
          <w:p w:rsidR="001A305D" w:rsidRDefault="001A305D" w:rsidP="00074674">
            <w:pPr>
              <w:spacing w:line="360" w:lineRule="auto"/>
              <w:jc w:val="center"/>
            </w:pPr>
            <w:r>
              <w:t>/</w:t>
            </w:r>
          </w:p>
        </w:tc>
        <w:tc>
          <w:tcPr>
            <w:tcW w:w="1025" w:type="dxa"/>
            <w:shd w:val="clear" w:color="auto" w:fill="auto"/>
          </w:tcPr>
          <w:p w:rsidR="001A305D" w:rsidRDefault="001A305D" w:rsidP="00074674">
            <w:pPr>
              <w:spacing w:line="360" w:lineRule="auto"/>
              <w:jc w:val="center"/>
            </w:pPr>
            <w:r>
              <w:t>/</w:t>
            </w:r>
          </w:p>
        </w:tc>
        <w:tc>
          <w:tcPr>
            <w:tcW w:w="992" w:type="dxa"/>
            <w:shd w:val="clear" w:color="auto" w:fill="auto"/>
          </w:tcPr>
          <w:p w:rsidR="001A305D" w:rsidRDefault="001A305D" w:rsidP="00074674">
            <w:pPr>
              <w:spacing w:line="360" w:lineRule="auto"/>
              <w:jc w:val="center"/>
            </w:pPr>
            <w:r>
              <w:t>omluven</w:t>
            </w:r>
          </w:p>
        </w:tc>
        <w:tc>
          <w:tcPr>
            <w:tcW w:w="992" w:type="dxa"/>
            <w:shd w:val="clear" w:color="auto" w:fill="auto"/>
          </w:tcPr>
          <w:p w:rsidR="001A305D" w:rsidRDefault="001A305D" w:rsidP="00074674">
            <w:pPr>
              <w:spacing w:line="360" w:lineRule="auto"/>
              <w:jc w:val="center"/>
            </w:pPr>
            <w:r>
              <w:t>/</w:t>
            </w:r>
          </w:p>
        </w:tc>
        <w:tc>
          <w:tcPr>
            <w:tcW w:w="1004" w:type="dxa"/>
            <w:shd w:val="clear" w:color="auto" w:fill="auto"/>
          </w:tcPr>
          <w:p w:rsidR="001A305D" w:rsidRDefault="001A305D" w:rsidP="00074674">
            <w:pPr>
              <w:spacing w:line="360" w:lineRule="auto"/>
              <w:jc w:val="center"/>
            </w:pPr>
            <w:r>
              <w:t>omluven</w:t>
            </w:r>
          </w:p>
        </w:tc>
        <w:tc>
          <w:tcPr>
            <w:tcW w:w="981" w:type="dxa"/>
            <w:shd w:val="clear" w:color="auto" w:fill="auto"/>
          </w:tcPr>
          <w:p w:rsidR="001A305D" w:rsidRDefault="001A305D" w:rsidP="00074674">
            <w:pPr>
              <w:spacing w:line="360" w:lineRule="auto"/>
              <w:jc w:val="center"/>
            </w:pPr>
            <w:r>
              <w:t>/</w:t>
            </w:r>
          </w:p>
        </w:tc>
        <w:tc>
          <w:tcPr>
            <w:tcW w:w="936" w:type="dxa"/>
            <w:shd w:val="clear" w:color="auto" w:fill="auto"/>
          </w:tcPr>
          <w:p w:rsidR="001A305D" w:rsidRDefault="001A305D" w:rsidP="00074674">
            <w:pPr>
              <w:spacing w:line="360" w:lineRule="auto"/>
              <w:jc w:val="center"/>
            </w:pPr>
            <w:r>
              <w:t>omluven</w:t>
            </w:r>
          </w:p>
        </w:tc>
      </w:tr>
      <w:tr w:rsidR="001A305D" w:rsidTr="00074674">
        <w:tc>
          <w:tcPr>
            <w:tcW w:w="1219" w:type="dxa"/>
            <w:shd w:val="clear" w:color="auto" w:fill="auto"/>
          </w:tcPr>
          <w:p w:rsidR="001A305D" w:rsidRDefault="001A305D" w:rsidP="00074674">
            <w:pPr>
              <w:spacing w:line="360" w:lineRule="auto"/>
            </w:pPr>
            <w:r>
              <w:t>proti</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r w:rsidR="001A305D" w:rsidTr="00074674">
        <w:tc>
          <w:tcPr>
            <w:tcW w:w="1219" w:type="dxa"/>
            <w:shd w:val="clear" w:color="auto" w:fill="auto"/>
          </w:tcPr>
          <w:p w:rsidR="001A305D" w:rsidRDefault="001A305D" w:rsidP="00074674">
            <w:pPr>
              <w:spacing w:line="360" w:lineRule="auto"/>
            </w:pPr>
            <w:r>
              <w:t>zdržel se</w:t>
            </w:r>
          </w:p>
        </w:tc>
        <w:tc>
          <w:tcPr>
            <w:tcW w:w="845" w:type="dxa"/>
            <w:shd w:val="clear" w:color="auto" w:fill="auto"/>
          </w:tcPr>
          <w:p w:rsidR="001A305D" w:rsidRDefault="001A305D" w:rsidP="00074674">
            <w:pPr>
              <w:spacing w:line="360" w:lineRule="auto"/>
              <w:jc w:val="center"/>
            </w:pPr>
            <w:r>
              <w:t>-</w:t>
            </w:r>
          </w:p>
        </w:tc>
        <w:tc>
          <w:tcPr>
            <w:tcW w:w="1414" w:type="dxa"/>
            <w:shd w:val="clear" w:color="auto" w:fill="auto"/>
          </w:tcPr>
          <w:p w:rsidR="001A305D" w:rsidRDefault="001A305D" w:rsidP="00074674">
            <w:pPr>
              <w:spacing w:line="360" w:lineRule="auto"/>
              <w:jc w:val="center"/>
            </w:pPr>
          </w:p>
        </w:tc>
        <w:tc>
          <w:tcPr>
            <w:tcW w:w="1025"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992" w:type="dxa"/>
            <w:shd w:val="clear" w:color="auto" w:fill="auto"/>
          </w:tcPr>
          <w:p w:rsidR="001A305D" w:rsidRDefault="001A305D" w:rsidP="00074674">
            <w:pPr>
              <w:spacing w:line="360" w:lineRule="auto"/>
              <w:jc w:val="center"/>
            </w:pPr>
          </w:p>
        </w:tc>
        <w:tc>
          <w:tcPr>
            <w:tcW w:w="1004" w:type="dxa"/>
            <w:shd w:val="clear" w:color="auto" w:fill="auto"/>
          </w:tcPr>
          <w:p w:rsidR="001A305D" w:rsidRDefault="001A305D" w:rsidP="00074674">
            <w:pPr>
              <w:spacing w:line="360" w:lineRule="auto"/>
              <w:jc w:val="center"/>
            </w:pPr>
          </w:p>
        </w:tc>
        <w:tc>
          <w:tcPr>
            <w:tcW w:w="981" w:type="dxa"/>
            <w:shd w:val="clear" w:color="auto" w:fill="auto"/>
          </w:tcPr>
          <w:p w:rsidR="001A305D" w:rsidRDefault="001A305D" w:rsidP="00074674">
            <w:pPr>
              <w:spacing w:line="360" w:lineRule="auto"/>
              <w:jc w:val="center"/>
            </w:pPr>
          </w:p>
        </w:tc>
        <w:tc>
          <w:tcPr>
            <w:tcW w:w="936" w:type="dxa"/>
            <w:shd w:val="clear" w:color="auto" w:fill="auto"/>
          </w:tcPr>
          <w:p w:rsidR="001A305D" w:rsidRDefault="001A305D" w:rsidP="00074674">
            <w:pPr>
              <w:spacing w:line="360" w:lineRule="auto"/>
              <w:jc w:val="center"/>
            </w:pPr>
          </w:p>
        </w:tc>
      </w:tr>
    </w:tbl>
    <w:p w:rsidR="00711048" w:rsidRDefault="00711048" w:rsidP="00711048">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rsidR="00711048" w:rsidRDefault="00711048" w:rsidP="006B488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560926">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560926">
        <w:rPr>
          <w:rFonts w:ascii="Times New Roman" w:hAnsi="Times New Roman" w:cs="Times New Roman"/>
          <w:b/>
          <w:bCs/>
          <w:color w:val="000000"/>
          <w:sz w:val="24"/>
          <w:szCs w:val="24"/>
        </w:rPr>
        <w:t xml:space="preserve"> v. r.</w:t>
      </w:r>
    </w:p>
    <w:p w:rsidR="00560926" w:rsidRDefault="00560926" w:rsidP="006B488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560926" w:rsidRDefault="00560926" w:rsidP="006B488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560926" w:rsidRDefault="00560926" w:rsidP="006B4882">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E46288" w:rsidRDefault="00E46288" w:rsidP="00E46288">
      <w:pPr>
        <w:pStyle w:val="Nadpis1"/>
      </w:pPr>
      <w:r>
        <w:t>Za správnost vyhotovení: Pavlína Kloučková</w:t>
      </w:r>
    </w:p>
    <w:p w:rsidR="00E46288" w:rsidRDefault="00E46288" w:rsidP="00E46288">
      <w:pPr>
        <w:jc w:val="both"/>
        <w:rPr>
          <w:sz w:val="24"/>
        </w:rPr>
      </w:pPr>
    </w:p>
    <w:p w:rsidR="00E46288" w:rsidRDefault="00E46288" w:rsidP="00E46288">
      <w:pPr>
        <w:pStyle w:val="Zkladntext"/>
      </w:pPr>
      <w:r>
        <w:t>Upravená verze dokumentu z důvodu dodržení přiměřenosti rozsahu zveřejňovaných osobních údajů podle zákona č. 110/2019 Sb., o zpracování osobních údajů.</w:t>
      </w:r>
    </w:p>
    <w:p w:rsidR="00560926" w:rsidRDefault="00560926" w:rsidP="006B4882">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9"/>
          <w:szCs w:val="29"/>
        </w:rPr>
      </w:pPr>
      <w:bookmarkStart w:id="0" w:name="_GoBack"/>
      <w:bookmarkEnd w:id="0"/>
    </w:p>
    <w:sectPr w:rsidR="00560926">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4A" w:rsidRDefault="002D154A" w:rsidP="00BB74AA">
      <w:pPr>
        <w:spacing w:after="0" w:line="240" w:lineRule="auto"/>
      </w:pPr>
      <w:r>
        <w:separator/>
      </w:r>
    </w:p>
  </w:endnote>
  <w:endnote w:type="continuationSeparator" w:id="0">
    <w:p w:rsidR="002D154A" w:rsidRDefault="002D154A" w:rsidP="00BB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3871"/>
      <w:docPartObj>
        <w:docPartGallery w:val="Page Numbers (Bottom of Page)"/>
        <w:docPartUnique/>
      </w:docPartObj>
    </w:sdtPr>
    <w:sdtContent>
      <w:sdt>
        <w:sdtPr>
          <w:id w:val="98381352"/>
          <w:docPartObj>
            <w:docPartGallery w:val="Page Numbers (Top of Page)"/>
            <w:docPartUnique/>
          </w:docPartObj>
        </w:sdtPr>
        <w:sdtContent>
          <w:p w:rsidR="002D154A" w:rsidRDefault="002D154A" w:rsidP="00BB74AA">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A46930">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46930">
              <w:rPr>
                <w:b/>
                <w:bCs/>
                <w:noProof/>
              </w:rPr>
              <w:t>20</w:t>
            </w:r>
            <w:r>
              <w:rPr>
                <w:b/>
                <w:bCs/>
                <w:sz w:val="24"/>
                <w:szCs w:val="24"/>
              </w:rPr>
              <w:fldChar w:fldCharType="end"/>
            </w:r>
          </w:p>
        </w:sdtContent>
      </w:sdt>
    </w:sdtContent>
  </w:sdt>
  <w:p w:rsidR="002D154A" w:rsidRDefault="002D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4A" w:rsidRDefault="002D154A" w:rsidP="00BB74AA">
      <w:pPr>
        <w:spacing w:after="0" w:line="240" w:lineRule="auto"/>
      </w:pPr>
      <w:r>
        <w:separator/>
      </w:r>
    </w:p>
  </w:footnote>
  <w:footnote w:type="continuationSeparator" w:id="0">
    <w:p w:rsidR="002D154A" w:rsidRDefault="002D154A" w:rsidP="00BB74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48"/>
    <w:rsid w:val="00074674"/>
    <w:rsid w:val="00170C55"/>
    <w:rsid w:val="001A305D"/>
    <w:rsid w:val="001D76CA"/>
    <w:rsid w:val="002C25C4"/>
    <w:rsid w:val="002D154A"/>
    <w:rsid w:val="004D6026"/>
    <w:rsid w:val="00524A1C"/>
    <w:rsid w:val="00560926"/>
    <w:rsid w:val="006B4882"/>
    <w:rsid w:val="00711048"/>
    <w:rsid w:val="00A46930"/>
    <w:rsid w:val="00BB74AA"/>
    <w:rsid w:val="00E1701B"/>
    <w:rsid w:val="00E46288"/>
    <w:rsid w:val="00F16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E46288"/>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B74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74AA"/>
  </w:style>
  <w:style w:type="paragraph" w:styleId="Zpat">
    <w:name w:val="footer"/>
    <w:basedOn w:val="Normln"/>
    <w:link w:val="ZpatChar"/>
    <w:uiPriority w:val="99"/>
    <w:unhideWhenUsed/>
    <w:rsid w:val="00BB74AA"/>
    <w:pPr>
      <w:tabs>
        <w:tab w:val="center" w:pos="4536"/>
        <w:tab w:val="right" w:pos="9072"/>
      </w:tabs>
      <w:spacing w:after="0" w:line="240" w:lineRule="auto"/>
    </w:pPr>
  </w:style>
  <w:style w:type="character" w:customStyle="1" w:styleId="ZpatChar">
    <w:name w:val="Zápatí Char"/>
    <w:basedOn w:val="Standardnpsmoodstavce"/>
    <w:link w:val="Zpat"/>
    <w:uiPriority w:val="99"/>
    <w:rsid w:val="00BB74AA"/>
  </w:style>
  <w:style w:type="character" w:customStyle="1" w:styleId="Nadpis1Char">
    <w:name w:val="Nadpis 1 Char"/>
    <w:basedOn w:val="Standardnpsmoodstavce"/>
    <w:link w:val="Nadpis1"/>
    <w:rsid w:val="00E46288"/>
    <w:rPr>
      <w:rFonts w:ascii="Times New Roman" w:eastAsia="Times New Roman" w:hAnsi="Times New Roman" w:cs="Times New Roman"/>
      <w:sz w:val="24"/>
      <w:szCs w:val="20"/>
    </w:rPr>
  </w:style>
  <w:style w:type="paragraph" w:styleId="Zkladntext">
    <w:name w:val="Body Text"/>
    <w:basedOn w:val="Normln"/>
    <w:link w:val="ZkladntextChar"/>
    <w:rsid w:val="00E46288"/>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E46288"/>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E46288"/>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B74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74AA"/>
  </w:style>
  <w:style w:type="paragraph" w:styleId="Zpat">
    <w:name w:val="footer"/>
    <w:basedOn w:val="Normln"/>
    <w:link w:val="ZpatChar"/>
    <w:uiPriority w:val="99"/>
    <w:unhideWhenUsed/>
    <w:rsid w:val="00BB74AA"/>
    <w:pPr>
      <w:tabs>
        <w:tab w:val="center" w:pos="4536"/>
        <w:tab w:val="right" w:pos="9072"/>
      </w:tabs>
      <w:spacing w:after="0" w:line="240" w:lineRule="auto"/>
    </w:pPr>
  </w:style>
  <w:style w:type="character" w:customStyle="1" w:styleId="ZpatChar">
    <w:name w:val="Zápatí Char"/>
    <w:basedOn w:val="Standardnpsmoodstavce"/>
    <w:link w:val="Zpat"/>
    <w:uiPriority w:val="99"/>
    <w:rsid w:val="00BB74AA"/>
  </w:style>
  <w:style w:type="character" w:customStyle="1" w:styleId="Nadpis1Char">
    <w:name w:val="Nadpis 1 Char"/>
    <w:basedOn w:val="Standardnpsmoodstavce"/>
    <w:link w:val="Nadpis1"/>
    <w:rsid w:val="00E46288"/>
    <w:rPr>
      <w:rFonts w:ascii="Times New Roman" w:eastAsia="Times New Roman" w:hAnsi="Times New Roman" w:cs="Times New Roman"/>
      <w:sz w:val="24"/>
      <w:szCs w:val="20"/>
    </w:rPr>
  </w:style>
  <w:style w:type="paragraph" w:styleId="Zkladntext">
    <w:name w:val="Body Text"/>
    <w:basedOn w:val="Normln"/>
    <w:link w:val="ZkladntextChar"/>
    <w:rsid w:val="00E46288"/>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E46288"/>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0315-9673-4605-8393-C4BEBD27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4437</Words>
  <Characters>24863</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5</cp:revision>
  <cp:lastPrinted>2019-11-05T08:10:00Z</cp:lastPrinted>
  <dcterms:created xsi:type="dcterms:W3CDTF">2019-11-05T07:56:00Z</dcterms:created>
  <dcterms:modified xsi:type="dcterms:W3CDTF">2019-11-05T08:10:00Z</dcterms:modified>
</cp:coreProperties>
</file>