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21" w:rsidRDefault="005C482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C4821" w:rsidRDefault="00E26DC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E40450" wp14:editId="69867EAD">
            <wp:simplePos x="0" y="0"/>
            <wp:positionH relativeFrom="column">
              <wp:posOffset>2249805</wp:posOffset>
            </wp:positionH>
            <wp:positionV relativeFrom="paragraph">
              <wp:posOffset>64135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21">
        <w:rPr>
          <w:rFonts w:ascii="Arial" w:hAnsi="Arial" w:cs="Arial"/>
          <w:sz w:val="24"/>
          <w:szCs w:val="24"/>
        </w:rPr>
        <w:tab/>
      </w:r>
      <w:r w:rsidR="005C482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C4821" w:rsidRDefault="005C482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C4821" w:rsidRDefault="005C482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29.4.2019</w:t>
      </w:r>
    </w:p>
    <w:p w:rsidR="005C4821" w:rsidRDefault="005C482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299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326 /19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1: Domov pro seniory a Pečovatelská služba v Žatci, Šafaříkova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852 – dodatečné zateplení objektu A, dvorní trakt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2019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komunikací v ul. Kadaňská a Starý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vrch“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Veřejná zakázka „Úprava povrchů stávajících stání v MPR Žatec – ulice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Poděbradova a Dlouhá“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Polyfunkční a spolkové centrum – Regionální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technologické centrum robotiky v Žatci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„Domov pro seniory a PS, Šafaříkova 845, Žatec –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stavební úpravy osmi pokojů v I. NP“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3. jednání komise pro výstavbu a regeneraci MPR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– MAS České středohoří, z.s. a Fan club Sparta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ke Smlouvě o svozu a rozvozu poštovních zásilek č. 982407-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0425/2013, E/2019/04436/D2 – s Českou poštou s.p.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nebytových prostor v č. p. 2880 ul. Chomutovská v Žatci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nebytových prostor v č. p. 1042 ul. Chomutovská v Žatci</w:t>
      </w:r>
    </w:p>
    <w:p w:rsidR="00E26DC7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26D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pozemků v k. ú. Žatec – nájemce Základní škola Žatec,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pro výstavbu RD v lokalitě Pod kamenným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vrškem, Žatec - 3. etapa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 p. č. 6211/22 v k. ú. Žatec za účelem zahrady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6775/3 a části p. p. č. 6777/3 v k. ú. Žatec z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majetku města za účelem umístění dobíjecí stanice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přezkoumání hospodaření města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 k 31.12.2018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Regionální muzeum K. A. Polánka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Městské divadlo Žatec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Revitalizace památky č. p. 52 v Žatci – Městská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knihovna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příspěvek na Pěstounskou péči 2019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Sportovní organizace – příspěvky a rozpočtové opatření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Mateřská škola Žatec, </w:t>
      </w:r>
    </w:p>
    <w:p w:rsidR="005C4821" w:rsidRDefault="005C482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Fügnerova 2051, okres Louny</w:t>
      </w:r>
    </w:p>
    <w:p w:rsidR="005C4821" w:rsidRDefault="005C48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prevence kriminality</w:t>
      </w:r>
    </w:p>
    <w:p w:rsidR="00B2591C" w:rsidRDefault="00B259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DC7" w:rsidRDefault="00E26D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9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29.4.2019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D26A6" w:rsidP="005D26A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D26A6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E26DC7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9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29.4.2019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D26A6" w:rsidP="005C48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D26A6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23.04.2019.</w:t>
      </w:r>
    </w:p>
    <w:p w:rsidR="00E26DC7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9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29.4.2019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C4821" w:rsidRDefault="005C4821" w:rsidP="005C4821">
      <w:pPr>
        <w:spacing w:line="360" w:lineRule="auto"/>
      </w:pP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1: Domov pro seniory a Pečovatelská služba v Žatci,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Šafaříkova 852 – dodatečné zateplení objektu A, dvorní trakt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27.07.2018 na realizaci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„Domov pro seniory a Pečovatelská služba v Žatci, Šafaříkova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852 – dodatečné zateplení objektu A, dvorní trakt“ a zároveň ukládá starostce města Dodatek č. 1 podepsat.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2019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„Plánované opravy komunikací pro rok 2019“ dle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komunikací v ul. Kadaňská a Starý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vrch“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zprávu o hodnocení nabídek ze dne 12.04.2019 na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„Oprava komunikací v ul. Kadaňská a Starý vrch“ a v souladu se Zásadami a postupy pro zadávání veřejných zakázek města Žatec rozhodla o výběru nabídky s nejnižší nabídkovou cenou uchazeče Vodohospodářské stavby, společnost s ručením omezeným, Křižíkova 2393, 415 01 Teplice, IČ: 40233308.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Veřejná zakázka „Úprava povrchů stávajících stání v MPR Žatec – ulice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Poděbradova a Dlouhá“</w:t>
      </w:r>
    </w:p>
    <w:p w:rsidR="00B2591C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zrušení výběrového řízení, zadaného v souladu se zněním zákona č. 134/2016 Sb., o zadávání veřejných zakázek, na zhotovitele stavby „Úprava povrchů stávajících stání v MPR Žatec – ulice Poděbradova a Dlouhá“.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zjednodušené podlimitní řízení na stavební práce, zadané v souladu se zněním zákona č.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na zhotovitele stavby „Úprava povrchů stávajících stání v MPR Žatec – ulice Poděbradova a Dlouhá II.“.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Polyfunkční a spolkové centrum – Regionální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technologické centrum robotiky v Žatci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650.000,00 Kč, a to uvolnění finančních prostředků z investičního fondu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financování přepracování projektové dokumentace akce „Polyfunkční a spolkové centrum – Regionální technologické centrum robotiky v objekt Kláštera kapucínů v Žatci“ na rozdělení do 4 samostatně realizovatelných etap včetně samostatných výkazů výměr.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- 650.000,00 Kč (IF)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716-3322-6121, org. 2991    + 650.000,00 Kč (Klášter kapucínů-centrum-PD).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E26DC7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E26DC7" w:rsidRPr="00E26DC7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„Domov pro seniory a PS, Šafaříkova 845, Žatec –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stavební úpravy osmi pokojů v I. NP“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ve výši 3.000.000,00 Kč, a to uvolnění finančních prostředků z investičního fondu na financování akce „Domov pro seniory a PS, Šafaříkova 845, Žatec – stavební úpravy osmi pokojů v 1. NP - I. etapa“ schválené v plánu investic a oprav pro rok 2019.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      - 3.000.000,00 Kč (IF)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739-3613-5171, org. 812        + 3.000.000,00 Kč (DPS a PS – oprava pokojů).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="00E26DC7" w:rsidRPr="00E26DC7">
        <w:rPr>
          <w:rFonts w:ascii="Times New Roman" w:hAnsi="Times New Roman" w:cs="Times New Roman"/>
          <w:color w:val="000000"/>
          <w:sz w:val="18"/>
          <w:szCs w:val="18"/>
        </w:rPr>
        <w:t>MAZÁNKOVÁ, SEDLÁKOVÁ</w:t>
      </w:r>
      <w:r w:rsidR="00E26D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3. jednání komise pro výstavbu a regeneraci MPR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3. jednání komise pro výstavbu a 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MPR, konané dne 03.04.2019.</w:t>
      </w:r>
    </w:p>
    <w:p w:rsidR="00E26DC7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9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29.4.2019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26DC7" w:rsidRDefault="00B2591C" w:rsidP="00E26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– MAS České středohoří, z.s. a Fan club Sparta</w:t>
      </w:r>
    </w:p>
    <w:p w:rsidR="00B2591C" w:rsidRDefault="00B2591C" w:rsidP="00E26DC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Rada města Žatce projednala a schvaluje použití městského znaku na roll-up při propagaci celostátní akce LEADERfest v souladu s § 102, odst. 3, zákona č. 128/2000 Sb., o obcích, v platném znění.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Rada města Žatce projednala a schvaluje použití městského znaku do loga Fan clubu Sparta Žatec v souladu s § 102, odst. 3, zákona č. 128/2000 Sb., o obcích, v platném znění.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ke Smlouvě o svozu a rozvozu poštovních zásilek č. 982407-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0425/2013, E/2019/04436/D2 – s Českou poštou s.p.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Dodatku č. 2 ke Smlouvě o svozu a rozvozu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poštovních zásilek č. 982407-0425/2013, E/2019/04436/D2 s Českou poštou s.p., IČ: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47114983 a ukládá starostce města tento dodatek podepsat.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B2591C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podporu spolku Vavřinec, z. s., IČ 01539353 v rámci výzvy OPZ č. 108 Podpora programu Housing first (Bydlení především) formou nájmu bytů.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výpověď nájmu bytu č. 11 o velikosti 1+2 v č. p. 2835 ul. Dr. Václava Kůrky v Žatci, dle § 2288, odst. 1 písm. a) zákona č. 89/2012 Sb., občanský zákoník, nájemce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6 v č. p. 49 Branka v Žatci dohodou k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15.04.2019, nájemce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2 v č. p. 2836 ul. Dr. Václava Kůrky v Žatci dohodou k 30.04.2019, nájemce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15 v č. p. 1603 ul. Příkrá v Žatci dohodou k 15.05.2019, nájemce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7 v č. p. 1604 ul. Příkrá v Žatci dohodou k 30.04.2019, nájemce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výměnu bytu č. 5 o velikosti 1+2 v č. p. 49 Branka v Žatci, nájemce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volný byt č. 6 o velikosti 1+3 v č. p. 49 Branka v Žatci, s podmínkou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aplacení peněžité jistoty ve výši trojnásobku měsíčního nájemného a dále schvaluje výměnu bytu č. 2 o velikosti 1+1 v č. p. 49 Branka v Žatci, nájemce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byt č. 5 o velikosti 1+2 v č. p. 49 Branka v Žatci, s podmínkou zaplacení peněžité jistoty ve výši trojnásobku měsíčního nájemného.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nebytových prostor v č. p. 2880 ul. Chomutovská v Žatci</w:t>
      </w:r>
    </w:p>
    <w:p w:rsidR="00B2591C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místního hospodářství a majetku zveřejnit po dobu 15 dnů záměr města pronajmout nebytový prostor o ploše 62 m2, umístěný v budově č. p. 2880 ul. Chomutovská v Žatci, umístěné na pozemku zastavěná plocha a nádvoří st. p. č. 1190/1 v k. ú. Žatec, za minimální měsíční nájemné 2.800,00 Kč, za účelem uskladnění movitých věcí.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nebytových prostor v č. p. 1042 ul. Chomutovská v Žatci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o ploše 27 m2, umístěného v budově č. p. 1042 ul. Chomutovská v Žatci, umístěné na pozemku zastavěná plocha a nádvoří st. p. č. 1190/2 v k. ú. Žatec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uskladnění movitých věcí, na dobu určitou od 01.05.2019 do 29.05.2019, za nájemné 1.220,00 Kč.</w:t>
      </w:r>
    </w:p>
    <w:p w:rsidR="0094409A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591C" w:rsidRDefault="0094409A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B2591C">
        <w:rPr>
          <w:rFonts w:ascii="Arial" w:hAnsi="Arial" w:cs="Arial"/>
          <w:sz w:val="24"/>
          <w:szCs w:val="24"/>
        </w:rPr>
        <w:tab/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1.5.2019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pozemků v k. ú. Žatec – nájemce Základní škola Žatec,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B2591C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výpůjčkou pozemku ostatní plocha p. p. č. 4629/1 a pozemku ostatní plocha p. p. č. 4629/3 v k. ú. Žatec na dobu určitou dne 30.04.2019, za účelem pořádání akce „Čarodějnice“. Půjčitel org. Základní škola Žatec, Komenského alej 749, okres Louny, IČ 61357421 a vypůjčitel org. Městské divadlo Žatec, IČ 70201111.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pro výstavbu RD v lokalitě Pod kamenným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vrškem, Žatec - 3. etapa</w:t>
      </w:r>
    </w:p>
    <w:p w:rsidR="00B2591C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místního hospodářství a majetku zveřejnit po dobu 30 dnů záměr města prodat pozemek orná půda p. p. č. 4614/83 za minimální kupní cenu 883.240,00 Kč + 21 % DPH v katastrálním území Žatec za podmínek schválených usnesením Zastupitelstva města Žatec č. 193/18 ze dne 29.11.2018.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 p. č. 6211/22 v k. ú. Žatec za účelem zahrady</w:t>
      </w:r>
    </w:p>
    <w:p w:rsidR="00B2591C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pozemku p. p. č. 6211/22 orná půda o výměře 245 m2 v k. ú. Žatec dohodou k 30.04.2019, pachtýř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pozemku p. p. č. 6211/22 orná půda o výměře 245 m2 v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 </w:t>
      </w:r>
      <w:r w:rsidR="0094409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01.10.2024, za pachtovné ve výši 6.600,00 Kč/rok.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6775/3 a části p. p. č. 6777/3 v k. ú. Žatec z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města za účelem umístění dobíjecí stanice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pozemku p. p. č. 6775/3 ostatní plocha o výměře 1 m2 za účelem vybudování a umístění stojanu dobíjecí stanice pro elektromobily a části pozemku p. p. č. 6777/3 ostatní plocha o výměře 25 m2 v k. ú. Žatec za účelem 2 vyhrazených parkovacích míst pro elektromobily společnosti Olife Energy, a. s., Lazarská 11/6, Nové Město, 120 00 Praha 2, IČ 292 91 879. Nájem na dobu určitou 10 let, za roční nájemné ve výši 2.000,00 Kč + příslušná sazba DPH.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D26A6" w:rsidP="005D26A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D26A6" w:rsidP="005C4821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přezkoumání hospodaření města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dle § 42 odst. 1 zákona č. 128/2000 Sb. o obcích (obecní zřízení), v platném znění, uzavření Smlouvy o provedení přezkoumání hospodaření města Žatce za rok 2019 se společností LN AUDIT s.r.o., Louny, Na Valích 510.</w:t>
      </w: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9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15.5.2019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D26A6" w:rsidP="005C48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D26A6" w:rsidP="005C4821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 k 31.12.2018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vzít na vědomí informaci o stavu a výši vymáhaných pohledávek Města Žatec ke dni 31.12.2018.</w:t>
      </w: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9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30.5.2019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Regionální muzeum K. A. Polánka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Polánka, Žatec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Holodňákové a dle § 27 odst. 7 písm. b) zákona č. 250/2000 Sb., o rozpočtových pravidlech územních rozpočtů, ve znění pozdějších předpisů, souhlasí s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účelově určeného finančního daru na zajištění tisku reklamních tácků k výstavě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„Pojďte k nám na jedno aneb z Rakouska do RáJe“ ve výši 4.937,00 Kč od společnosti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Svoboda a Fraňková, s.r.o. – Obchod se chmelem, IČ 640 52 818 se sídlem Kapitána Jaroše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2369, 438 01 Žatec.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Městské divadlo Žatec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 divadla Žatec, Dvořákova 27 Mgr.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Martina Veselého a dle § 27 odst. 7 písm. b) zákona č. 250/2000 Sb., o rozpočtových pravidlech územních rozpočtů, ve znění pozdějších předpisů, souhlasí s přijetím účelově určeného finančního daru na pořádání celoměstské akce Čarodějnice 2019 ve výši 1.000,00 Kč od společnosti Martin Krákora IČ 678 34 361, se sídlem Mlynářská 2677, 438 01 Žatec.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C4821" w:rsidRDefault="005C4821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Revitalizace památky č. p. 52 v Žatci – Městská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knihovna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282.000,00 Kč, a to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narovnání rozpočtu města na základě přijaté účelové dotace z rozpočtu Ministerstva pro místní rozvoj na akci „Revitalizace památky č. p. 52 v Žatci – Městská knihovna“ – projekt č. CZ.06.3.33/0.0/0.0/15_015/0000289 ve výši 12.281.738,85 Kč.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4116, org. 5161                 </w:t>
      </w:r>
      <w:r w:rsidR="00E26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- 12.000.000,00 Kč (předpokl. příjem dotace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107117015, org. 51611    +    668.000,00 Kč (skuteč. příjem NIV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SR)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107517016, org. 51611    + 11.354.000,00 Kč (skuteč. příjem NIV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EU)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107117968, org. 51611    +     15.000,00 Kč (skuteč. příjem INV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SR)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107517969, org. 51611    +    245.000,00 Kč (skuteč. příjem INV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EU)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org. 2019          </w:t>
      </w:r>
      <w:r w:rsidR="00E26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282.000,00 Kč (kap. 741 – kofinancování).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příspěvek na Pěstounskou péči 2019</w:t>
      </w:r>
    </w:p>
    <w:p w:rsidR="00B2591C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 celkové výši 1.340.000,00 Kč, a to zapojení účelového státního příspěvku ve výši 1.296.000,00 Kč a ve výši 44.000,00 Kč do rozpočtu města.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příspěvky Úřadu práce ČR na výkon pěstounské péče dle zákona č. 359/1999 Sb., „o sociálně-právní ochraně dětí“, ve znění pozdějších předpisů, na pokrytí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jakož i na provádění dohledu nad výkonem pěstounské péče v celkové výši 1.340.000,00 Kč.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Sportovní organizace – příspěvky a rozpočtové opatření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ve znění pozdějších předpisů, poskytnutí individuálních příspěvků sportovcům dle předloženého návrhu z kap. 741 – příspěvky sportovním organizacím.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rozpočtové opatření ve výši 371.000,00 Kč, a to zapojení příjmů do rozpočtu města – vratky finančních dotací sportovních organizací poskytnutých v roce 2018.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741-3419-2229      + 371.000,00 Kč (vratky sportovních organ.)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741-3419-5222     </w:t>
      </w:r>
      <w:r w:rsidR="00E26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E26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12.000,00 Kč (příspěvky sportovním organ.)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739-3419-5166     </w:t>
      </w:r>
      <w:r w:rsidR="00E26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+ 359.000,00 Kč (studie sport. zařízení).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tělovýchovy a sportu ze dne 10.04.2019.</w:t>
      </w:r>
    </w:p>
    <w:p w:rsidR="00B2591C" w:rsidRDefault="00B2591C" w:rsidP="00B2591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15.5.2019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Mateřská škola Žatec, </w:t>
      </w:r>
    </w:p>
    <w:p w:rsidR="00B2591C" w:rsidRDefault="00B2591C" w:rsidP="00B2591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Fügnerova 2051, okres Louny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Mateřská škola Žatec, Fügnerova 2051, okres Louny.</w:t>
      </w:r>
    </w:p>
    <w:p w:rsidR="00E26DC7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821" w:rsidRDefault="005C4821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59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29.4.2019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prevence kriminality</w:t>
      </w:r>
    </w:p>
    <w:p w:rsidR="00B2591C" w:rsidRDefault="00B2591C" w:rsidP="00B2591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prevence kriminality ze dne </w:t>
      </w:r>
    </w:p>
    <w:p w:rsidR="00E26DC7" w:rsidRDefault="00B2591C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03.04.2019.</w:t>
      </w:r>
    </w:p>
    <w:p w:rsidR="00E26DC7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1C" w:rsidRDefault="00E26DC7" w:rsidP="00E26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25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="00B2591C">
        <w:rPr>
          <w:rFonts w:ascii="Times New Roman" w:hAnsi="Times New Roman" w:cs="Times New Roman"/>
          <w:color w:val="000000"/>
          <w:sz w:val="20"/>
          <w:szCs w:val="20"/>
        </w:rPr>
        <w:t>.4.2019</w:t>
      </w:r>
    </w:p>
    <w:p w:rsidR="00B2591C" w:rsidRDefault="00B2591C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5C4821" w:rsidRDefault="005C4821" w:rsidP="005C482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Štross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/</w:t>
            </w: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  <w:tr w:rsidR="005C4821" w:rsidTr="005C4821">
        <w:tc>
          <w:tcPr>
            <w:tcW w:w="1219" w:type="dxa"/>
            <w:shd w:val="clear" w:color="auto" w:fill="auto"/>
          </w:tcPr>
          <w:p w:rsidR="005C4821" w:rsidRDefault="005C4821" w:rsidP="005C4821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C4821" w:rsidRDefault="005C4821" w:rsidP="005C4821">
            <w:pPr>
              <w:spacing w:line="360" w:lineRule="auto"/>
              <w:jc w:val="center"/>
            </w:pPr>
          </w:p>
        </w:tc>
      </w:tr>
    </w:tbl>
    <w:p w:rsidR="005C4821" w:rsidRDefault="005C4821" w:rsidP="00B2591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2591C" w:rsidRDefault="00B2591C" w:rsidP="00B2591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B2591C" w:rsidRDefault="00B2591C" w:rsidP="00E26D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94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E26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9440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94409A" w:rsidRDefault="0094409A" w:rsidP="00E26D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09A" w:rsidRDefault="0094409A" w:rsidP="00E26D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4E30" w:rsidRDefault="00084E30" w:rsidP="00E26D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4E30" w:rsidRDefault="00084E30" w:rsidP="00084E30">
      <w:pPr>
        <w:pStyle w:val="Nadpis1"/>
      </w:pPr>
      <w:r>
        <w:t>Za správnost vyhotovení: Pavlína Kloučková</w:t>
      </w:r>
    </w:p>
    <w:p w:rsidR="00084E30" w:rsidRDefault="00084E30" w:rsidP="00084E30">
      <w:pPr>
        <w:jc w:val="both"/>
        <w:rPr>
          <w:sz w:val="24"/>
        </w:rPr>
      </w:pPr>
    </w:p>
    <w:p w:rsidR="0094409A" w:rsidRDefault="00084E30" w:rsidP="00084E30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94409A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21" w:rsidRDefault="005C4821" w:rsidP="00E26DC7">
      <w:pPr>
        <w:spacing w:after="0" w:line="240" w:lineRule="auto"/>
      </w:pPr>
      <w:r>
        <w:separator/>
      </w:r>
    </w:p>
  </w:endnote>
  <w:endnote w:type="continuationSeparator" w:id="0">
    <w:p w:rsidR="005C4821" w:rsidRDefault="005C4821" w:rsidP="00E2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924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C4821" w:rsidRDefault="005C4821" w:rsidP="00E26DC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EF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4821" w:rsidRDefault="005C48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21" w:rsidRDefault="005C4821" w:rsidP="00E26DC7">
      <w:pPr>
        <w:spacing w:after="0" w:line="240" w:lineRule="auto"/>
      </w:pPr>
      <w:r>
        <w:separator/>
      </w:r>
    </w:p>
  </w:footnote>
  <w:footnote w:type="continuationSeparator" w:id="0">
    <w:p w:rsidR="005C4821" w:rsidRDefault="005C4821" w:rsidP="00E2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1C"/>
    <w:rsid w:val="00084E30"/>
    <w:rsid w:val="00303F47"/>
    <w:rsid w:val="00441FCA"/>
    <w:rsid w:val="005C4821"/>
    <w:rsid w:val="005D26A6"/>
    <w:rsid w:val="006F6EF2"/>
    <w:rsid w:val="007A2BB1"/>
    <w:rsid w:val="00872D30"/>
    <w:rsid w:val="0094409A"/>
    <w:rsid w:val="00B2591C"/>
    <w:rsid w:val="00E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4E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DC7"/>
  </w:style>
  <w:style w:type="paragraph" w:styleId="Zpat">
    <w:name w:val="footer"/>
    <w:basedOn w:val="Normln"/>
    <w:link w:val="ZpatChar"/>
    <w:uiPriority w:val="99"/>
    <w:unhideWhenUsed/>
    <w:rsid w:val="00E2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DC7"/>
  </w:style>
  <w:style w:type="paragraph" w:styleId="Textbubliny">
    <w:name w:val="Balloon Text"/>
    <w:basedOn w:val="Normln"/>
    <w:link w:val="TextbublinyChar"/>
    <w:uiPriority w:val="99"/>
    <w:semiHidden/>
    <w:unhideWhenUsed/>
    <w:rsid w:val="007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84E3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84E3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84E3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4E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DC7"/>
  </w:style>
  <w:style w:type="paragraph" w:styleId="Zpat">
    <w:name w:val="footer"/>
    <w:basedOn w:val="Normln"/>
    <w:link w:val="ZpatChar"/>
    <w:uiPriority w:val="99"/>
    <w:unhideWhenUsed/>
    <w:rsid w:val="00E2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DC7"/>
  </w:style>
  <w:style w:type="paragraph" w:styleId="Textbubliny">
    <w:name w:val="Balloon Text"/>
    <w:basedOn w:val="Normln"/>
    <w:link w:val="TextbublinyChar"/>
    <w:uiPriority w:val="99"/>
    <w:semiHidden/>
    <w:unhideWhenUsed/>
    <w:rsid w:val="007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84E3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84E3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84E3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7A07-A248-4A8E-BAD0-FE79B3F6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2954</Words>
  <Characters>17435</Characters>
  <Application>Microsoft Office Word</Application>
  <DocSecurity>4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2019-04-30T05:13:00Z</cp:lastPrinted>
  <dcterms:created xsi:type="dcterms:W3CDTF">2019-04-30T05:42:00Z</dcterms:created>
  <dcterms:modified xsi:type="dcterms:W3CDTF">2019-04-30T05:42:00Z</dcterms:modified>
</cp:coreProperties>
</file>