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3D" w:rsidRDefault="00E0523D">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E0523D" w:rsidRDefault="00AB2BEF">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525B7951" wp14:editId="1A49EB86">
            <wp:simplePos x="0" y="0"/>
            <wp:positionH relativeFrom="column">
              <wp:posOffset>2225040</wp:posOffset>
            </wp:positionH>
            <wp:positionV relativeFrom="paragraph">
              <wp:posOffset>128270</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23D">
        <w:rPr>
          <w:rFonts w:ascii="Arial" w:hAnsi="Arial" w:cs="Arial"/>
          <w:sz w:val="24"/>
          <w:szCs w:val="24"/>
        </w:rPr>
        <w:tab/>
      </w:r>
      <w:r w:rsidR="00E0523D">
        <w:rPr>
          <w:rFonts w:ascii="Times New Roman" w:hAnsi="Times New Roman" w:cs="Times New Roman"/>
          <w:b/>
          <w:bCs/>
          <w:color w:val="000000"/>
          <w:sz w:val="96"/>
          <w:szCs w:val="96"/>
        </w:rPr>
        <w:t>USNESENÍ</w:t>
      </w:r>
    </w:p>
    <w:p w:rsidR="00E0523D" w:rsidRDefault="00E0523D">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24</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E0523D" w:rsidRDefault="00E0523D">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7.12.2020</w:t>
      </w:r>
      <w:proofErr w:type="gramEnd"/>
    </w:p>
    <w:p w:rsidR="00E0523D" w:rsidRDefault="00E0523D">
      <w:pPr>
        <w:widowControl w:val="0"/>
        <w:tabs>
          <w:tab w:val="left" w:pos="90"/>
          <w:tab w:val="left" w:pos="1420"/>
          <w:tab w:val="left" w:pos="2607"/>
          <w:tab w:val="left" w:pos="2834"/>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872 /20</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933 /20</w:t>
      </w:r>
    </w:p>
    <w:p w:rsidR="00E0523D" w:rsidRDefault="00E0523D">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872/20</w:t>
      </w:r>
      <w:r>
        <w:rPr>
          <w:rFonts w:ascii="Arial" w:hAnsi="Arial" w:cs="Arial"/>
          <w:sz w:val="24"/>
          <w:szCs w:val="24"/>
        </w:rPr>
        <w:tab/>
      </w:r>
      <w:r>
        <w:rPr>
          <w:rFonts w:ascii="Times New Roman" w:hAnsi="Times New Roman" w:cs="Times New Roman"/>
          <w:color w:val="000000"/>
          <w:sz w:val="24"/>
          <w:szCs w:val="24"/>
        </w:rPr>
        <w:t>Schválení programu</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873/20</w:t>
      </w:r>
      <w:r>
        <w:rPr>
          <w:rFonts w:ascii="Arial" w:hAnsi="Arial" w:cs="Arial"/>
          <w:sz w:val="24"/>
          <w:szCs w:val="24"/>
        </w:rPr>
        <w:tab/>
      </w:r>
      <w:r>
        <w:rPr>
          <w:rFonts w:ascii="Times New Roman" w:hAnsi="Times New Roman" w:cs="Times New Roman"/>
          <w:color w:val="000000"/>
          <w:sz w:val="24"/>
          <w:szCs w:val="24"/>
        </w:rPr>
        <w:t>Kontrola usnesení</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874/20</w:t>
      </w:r>
      <w:r>
        <w:rPr>
          <w:rFonts w:ascii="Arial" w:hAnsi="Arial" w:cs="Arial"/>
          <w:sz w:val="24"/>
          <w:szCs w:val="24"/>
        </w:rPr>
        <w:tab/>
      </w:r>
      <w:r>
        <w:rPr>
          <w:rFonts w:ascii="Times New Roman" w:hAnsi="Times New Roman" w:cs="Times New Roman"/>
          <w:color w:val="000000"/>
          <w:sz w:val="24"/>
          <w:szCs w:val="24"/>
        </w:rPr>
        <w:t>Změna odpisového plánu r. 2020 – Chrám Chmele a Piva CZ</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875/20</w:t>
      </w:r>
      <w:r>
        <w:rPr>
          <w:rFonts w:ascii="Arial" w:hAnsi="Arial" w:cs="Arial"/>
          <w:sz w:val="24"/>
          <w:szCs w:val="24"/>
        </w:rPr>
        <w:tab/>
      </w:r>
      <w:r>
        <w:rPr>
          <w:rFonts w:ascii="Times New Roman" w:hAnsi="Times New Roman" w:cs="Times New Roman"/>
          <w:color w:val="000000"/>
          <w:sz w:val="24"/>
          <w:szCs w:val="24"/>
        </w:rPr>
        <w:t>Změna účelové neinvestiční a investiční dotace – nová digitální technologie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Chrám Chmele a Piva CZ</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876/20</w:t>
      </w:r>
      <w:r>
        <w:rPr>
          <w:rFonts w:ascii="Arial" w:hAnsi="Arial" w:cs="Arial"/>
          <w:sz w:val="24"/>
          <w:szCs w:val="24"/>
        </w:rPr>
        <w:tab/>
      </w:r>
      <w:r>
        <w:rPr>
          <w:rFonts w:ascii="Times New Roman" w:hAnsi="Times New Roman" w:cs="Times New Roman"/>
          <w:color w:val="000000"/>
          <w:sz w:val="24"/>
          <w:szCs w:val="24"/>
        </w:rPr>
        <w:t>Jmenování zástupců zřizovatele do školských rad</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877/20</w:t>
      </w:r>
      <w:r>
        <w:rPr>
          <w:rFonts w:ascii="Arial" w:hAnsi="Arial" w:cs="Arial"/>
          <w:sz w:val="24"/>
          <w:szCs w:val="24"/>
        </w:rPr>
        <w:tab/>
      </w:r>
      <w:r>
        <w:rPr>
          <w:rFonts w:ascii="Times New Roman" w:hAnsi="Times New Roman" w:cs="Times New Roman"/>
          <w:color w:val="000000"/>
          <w:sz w:val="24"/>
          <w:szCs w:val="24"/>
        </w:rPr>
        <w:t>Přijetí věcného daru – Městská knihovna Žatec</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878/20</w:t>
      </w:r>
      <w:r>
        <w:rPr>
          <w:rFonts w:ascii="Arial" w:hAnsi="Arial" w:cs="Arial"/>
          <w:sz w:val="24"/>
          <w:szCs w:val="24"/>
        </w:rPr>
        <w:tab/>
      </w:r>
      <w:r>
        <w:rPr>
          <w:rFonts w:ascii="Times New Roman" w:hAnsi="Times New Roman" w:cs="Times New Roman"/>
          <w:color w:val="000000"/>
          <w:sz w:val="24"/>
          <w:szCs w:val="24"/>
        </w:rPr>
        <w:t>Snížení provozního příspěvku zřizovatele – Městská knihovna Žatec</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879/20</w:t>
      </w:r>
      <w:r>
        <w:rPr>
          <w:rFonts w:ascii="Arial" w:hAnsi="Arial" w:cs="Arial"/>
          <w:sz w:val="24"/>
          <w:szCs w:val="24"/>
        </w:rPr>
        <w:tab/>
      </w:r>
      <w:r>
        <w:rPr>
          <w:rFonts w:ascii="Times New Roman" w:hAnsi="Times New Roman" w:cs="Times New Roman"/>
          <w:color w:val="000000"/>
          <w:sz w:val="24"/>
          <w:szCs w:val="24"/>
        </w:rPr>
        <w:t>Dodatek č. 2 – ZŠ, nám. 28. října 1019</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880/20</w:t>
      </w:r>
      <w:r>
        <w:rPr>
          <w:rFonts w:ascii="Arial" w:hAnsi="Arial" w:cs="Arial"/>
          <w:sz w:val="24"/>
          <w:szCs w:val="24"/>
        </w:rPr>
        <w:tab/>
      </w:r>
      <w:r>
        <w:rPr>
          <w:rFonts w:ascii="Times New Roman" w:hAnsi="Times New Roman" w:cs="Times New Roman"/>
          <w:color w:val="000000"/>
          <w:sz w:val="24"/>
          <w:szCs w:val="24"/>
        </w:rPr>
        <w:t xml:space="preserve">Žádost o povolení výjimky z nejnižšího počtu účastníků zájmového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vzdělávání v jednom oddělení ŠD</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881/20</w:t>
      </w:r>
      <w:r>
        <w:rPr>
          <w:rFonts w:ascii="Arial" w:hAnsi="Arial" w:cs="Arial"/>
          <w:sz w:val="24"/>
          <w:szCs w:val="24"/>
        </w:rPr>
        <w:tab/>
      </w:r>
      <w:r>
        <w:rPr>
          <w:rFonts w:ascii="Times New Roman" w:hAnsi="Times New Roman" w:cs="Times New Roman"/>
          <w:color w:val="000000"/>
          <w:sz w:val="24"/>
          <w:szCs w:val="24"/>
        </w:rPr>
        <w:t xml:space="preserve">Úprava výše úplaty za vzdělávání na 2. pololetí roku 2020/2021 – ZUŠ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882/20</w:t>
      </w:r>
      <w:r>
        <w:rPr>
          <w:rFonts w:ascii="Arial" w:hAnsi="Arial" w:cs="Arial"/>
          <w:sz w:val="24"/>
          <w:szCs w:val="24"/>
        </w:rPr>
        <w:tab/>
      </w:r>
      <w:r>
        <w:rPr>
          <w:rFonts w:ascii="Times New Roman" w:hAnsi="Times New Roman" w:cs="Times New Roman"/>
          <w:color w:val="000000"/>
          <w:sz w:val="24"/>
          <w:szCs w:val="24"/>
        </w:rPr>
        <w:t xml:space="preserve">Žádost o návratnou finanční výpomoc – Polytechnické vzdělávání ve 21.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století – ZŠ Žatec, Komenského alej 749, okres Louny</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883/20</w:t>
      </w:r>
      <w:r>
        <w:rPr>
          <w:rFonts w:ascii="Arial" w:hAnsi="Arial" w:cs="Arial"/>
          <w:sz w:val="24"/>
          <w:szCs w:val="24"/>
        </w:rPr>
        <w:tab/>
      </w:r>
      <w:r>
        <w:rPr>
          <w:rFonts w:ascii="Times New Roman" w:hAnsi="Times New Roman" w:cs="Times New Roman"/>
          <w:color w:val="000000"/>
          <w:sz w:val="24"/>
          <w:szCs w:val="24"/>
        </w:rPr>
        <w:t>Změna účelové neinvestiční a investiční dotace – Jazyková učebna s novými</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technologiemi – ZŠ Žatec, Komenského alej</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884/20</w:t>
      </w:r>
      <w:r>
        <w:rPr>
          <w:rFonts w:ascii="Arial" w:hAnsi="Arial" w:cs="Arial"/>
          <w:sz w:val="24"/>
          <w:szCs w:val="24"/>
        </w:rPr>
        <w:tab/>
      </w:r>
      <w:r>
        <w:rPr>
          <w:rFonts w:ascii="Times New Roman" w:hAnsi="Times New Roman" w:cs="Times New Roman"/>
          <w:color w:val="000000"/>
          <w:sz w:val="24"/>
          <w:szCs w:val="24"/>
        </w:rPr>
        <w:t>Rozpočtové opatření – finanční dary</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885/20</w:t>
      </w:r>
      <w:r>
        <w:rPr>
          <w:rFonts w:ascii="Arial" w:hAnsi="Arial" w:cs="Arial"/>
          <w:sz w:val="24"/>
          <w:szCs w:val="24"/>
        </w:rPr>
        <w:tab/>
      </w:r>
      <w:r>
        <w:rPr>
          <w:rFonts w:ascii="Times New Roman" w:hAnsi="Times New Roman" w:cs="Times New Roman"/>
          <w:color w:val="000000"/>
          <w:sz w:val="24"/>
          <w:szCs w:val="24"/>
        </w:rPr>
        <w:t>Změna účelu poskytnutí dotace – sportovní organizace</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886/20</w:t>
      </w:r>
      <w:r>
        <w:rPr>
          <w:rFonts w:ascii="Arial" w:hAnsi="Arial" w:cs="Arial"/>
          <w:sz w:val="24"/>
          <w:szCs w:val="24"/>
        </w:rPr>
        <w:tab/>
      </w:r>
      <w:r>
        <w:rPr>
          <w:rFonts w:ascii="Times New Roman" w:hAnsi="Times New Roman" w:cs="Times New Roman"/>
          <w:color w:val="000000"/>
          <w:sz w:val="24"/>
          <w:szCs w:val="24"/>
        </w:rPr>
        <w:t xml:space="preserve">Rozpočtové opatření – NIV dotace ze SR – kompenzace vícenákladů v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souvislosti s epidemií Covid-19 – DPS a PS</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887/20</w:t>
      </w:r>
      <w:r>
        <w:rPr>
          <w:rFonts w:ascii="Arial" w:hAnsi="Arial" w:cs="Arial"/>
          <w:sz w:val="24"/>
          <w:szCs w:val="24"/>
        </w:rPr>
        <w:tab/>
      </w:r>
      <w:r>
        <w:rPr>
          <w:rFonts w:ascii="Times New Roman" w:hAnsi="Times New Roman" w:cs="Times New Roman"/>
          <w:color w:val="000000"/>
          <w:sz w:val="24"/>
          <w:szCs w:val="24"/>
        </w:rPr>
        <w:t>Rozpočtové opatření – kompenzace daňových příjmů</w:t>
      </w:r>
    </w:p>
    <w:p w:rsidR="00AB2BEF"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w:t>
      </w:r>
    </w:p>
    <w:p w:rsidR="00E0523D"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lastRenderedPageBreak/>
        <w:tab/>
      </w:r>
      <w:r w:rsidR="00E0523D">
        <w:rPr>
          <w:rFonts w:ascii="Times New Roman" w:hAnsi="Times New Roman" w:cs="Times New Roman"/>
          <w:color w:val="000000"/>
          <w:sz w:val="24"/>
          <w:szCs w:val="24"/>
        </w:rPr>
        <w:t>888/20</w:t>
      </w:r>
      <w:r w:rsidR="00E0523D">
        <w:rPr>
          <w:rFonts w:ascii="Arial" w:hAnsi="Arial" w:cs="Arial"/>
          <w:sz w:val="24"/>
          <w:szCs w:val="24"/>
        </w:rPr>
        <w:tab/>
      </w:r>
      <w:r w:rsidR="00E0523D">
        <w:rPr>
          <w:rFonts w:ascii="Times New Roman" w:hAnsi="Times New Roman" w:cs="Times New Roman"/>
          <w:color w:val="000000"/>
          <w:sz w:val="24"/>
          <w:szCs w:val="24"/>
        </w:rPr>
        <w:t xml:space="preserve">Rozpočtové opatření – </w:t>
      </w:r>
      <w:proofErr w:type="spellStart"/>
      <w:r w:rsidR="00E0523D">
        <w:rPr>
          <w:rFonts w:ascii="Times New Roman" w:hAnsi="Times New Roman" w:cs="Times New Roman"/>
          <w:color w:val="000000"/>
          <w:sz w:val="24"/>
          <w:szCs w:val="24"/>
        </w:rPr>
        <w:t>fin</w:t>
      </w:r>
      <w:proofErr w:type="spellEnd"/>
      <w:r w:rsidR="00E0523D">
        <w:rPr>
          <w:rFonts w:ascii="Times New Roman" w:hAnsi="Times New Roman" w:cs="Times New Roman"/>
          <w:color w:val="000000"/>
          <w:sz w:val="24"/>
          <w:szCs w:val="24"/>
        </w:rPr>
        <w:t xml:space="preserve">. </w:t>
      </w:r>
      <w:proofErr w:type="gramStart"/>
      <w:r w:rsidR="00E0523D">
        <w:rPr>
          <w:rFonts w:ascii="Times New Roman" w:hAnsi="Times New Roman" w:cs="Times New Roman"/>
          <w:color w:val="000000"/>
          <w:sz w:val="24"/>
          <w:szCs w:val="24"/>
        </w:rPr>
        <w:t>příspěvek</w:t>
      </w:r>
      <w:proofErr w:type="gramEnd"/>
      <w:r w:rsidR="00E0523D">
        <w:rPr>
          <w:rFonts w:ascii="Times New Roman" w:hAnsi="Times New Roman" w:cs="Times New Roman"/>
          <w:color w:val="000000"/>
          <w:sz w:val="24"/>
          <w:szCs w:val="24"/>
        </w:rPr>
        <w:t xml:space="preserve"> na zmírnění dopadů kůrovcové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kalamity v nestátních lesích za rok 2019</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889/20</w:t>
      </w:r>
      <w:r>
        <w:rPr>
          <w:rFonts w:ascii="Arial" w:hAnsi="Arial" w:cs="Arial"/>
          <w:sz w:val="24"/>
          <w:szCs w:val="24"/>
        </w:rPr>
        <w:tab/>
      </w:r>
      <w:r>
        <w:rPr>
          <w:rFonts w:ascii="Times New Roman" w:hAnsi="Times New Roman" w:cs="Times New Roman"/>
          <w:color w:val="000000"/>
          <w:sz w:val="24"/>
          <w:szCs w:val="24"/>
        </w:rPr>
        <w:t>Rozpočtová pravidla pro rok 2021</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890/20</w:t>
      </w:r>
      <w:r>
        <w:rPr>
          <w:rFonts w:ascii="Arial" w:hAnsi="Arial" w:cs="Arial"/>
          <w:sz w:val="24"/>
          <w:szCs w:val="24"/>
        </w:rPr>
        <w:tab/>
      </w:r>
      <w:r>
        <w:rPr>
          <w:rFonts w:ascii="Times New Roman" w:hAnsi="Times New Roman" w:cs="Times New Roman"/>
          <w:color w:val="000000"/>
          <w:sz w:val="24"/>
          <w:szCs w:val="24"/>
        </w:rPr>
        <w:t>Střednědobý výhled rozpočtu Města Žatce na období 2022 – 2023</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891/20</w:t>
      </w:r>
      <w:r>
        <w:rPr>
          <w:rFonts w:ascii="Arial" w:hAnsi="Arial" w:cs="Arial"/>
          <w:sz w:val="24"/>
          <w:szCs w:val="24"/>
        </w:rPr>
        <w:tab/>
      </w:r>
      <w:r>
        <w:rPr>
          <w:rFonts w:ascii="Times New Roman" w:hAnsi="Times New Roman" w:cs="Times New Roman"/>
          <w:color w:val="000000"/>
          <w:sz w:val="24"/>
          <w:szCs w:val="24"/>
        </w:rPr>
        <w:t>Rozpočtové opatření – DPH</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892/20</w:t>
      </w:r>
      <w:r>
        <w:rPr>
          <w:rFonts w:ascii="Arial" w:hAnsi="Arial" w:cs="Arial"/>
          <w:sz w:val="24"/>
          <w:szCs w:val="24"/>
        </w:rPr>
        <w:tab/>
      </w:r>
      <w:r>
        <w:rPr>
          <w:rFonts w:ascii="Times New Roman" w:hAnsi="Times New Roman" w:cs="Times New Roman"/>
          <w:color w:val="000000"/>
          <w:sz w:val="24"/>
          <w:szCs w:val="24"/>
        </w:rPr>
        <w:t>Zápis dopravní komise</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893/20</w:t>
      </w:r>
      <w:r>
        <w:rPr>
          <w:rFonts w:ascii="Arial" w:hAnsi="Arial" w:cs="Arial"/>
          <w:sz w:val="24"/>
          <w:szCs w:val="24"/>
        </w:rPr>
        <w:tab/>
      </w:r>
      <w:r>
        <w:rPr>
          <w:rFonts w:ascii="Times New Roman" w:hAnsi="Times New Roman" w:cs="Times New Roman"/>
          <w:color w:val="000000"/>
          <w:sz w:val="24"/>
          <w:szCs w:val="24"/>
        </w:rPr>
        <w:t>Kamarád-LORM – snížení příspěvku zřizovatele a uvolnění rezervy</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894/20</w:t>
      </w:r>
      <w:r>
        <w:rPr>
          <w:rFonts w:ascii="Arial" w:hAnsi="Arial" w:cs="Arial"/>
          <w:sz w:val="24"/>
          <w:szCs w:val="24"/>
        </w:rPr>
        <w:tab/>
      </w:r>
      <w:r>
        <w:rPr>
          <w:rFonts w:ascii="Times New Roman" w:hAnsi="Times New Roman" w:cs="Times New Roman"/>
          <w:color w:val="000000"/>
          <w:sz w:val="24"/>
          <w:szCs w:val="24"/>
        </w:rPr>
        <w:t xml:space="preserve">Odměna ředitelům příspěvkových organizací za období květen 2020 – říjen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2020 – DPS a PS Žatec, Kamarád-LORM</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895/20</w:t>
      </w:r>
      <w:r>
        <w:rPr>
          <w:rFonts w:ascii="Arial" w:hAnsi="Arial" w:cs="Arial"/>
          <w:sz w:val="24"/>
          <w:szCs w:val="24"/>
        </w:rPr>
        <w:tab/>
      </w:r>
      <w:r>
        <w:rPr>
          <w:rFonts w:ascii="Times New Roman" w:hAnsi="Times New Roman" w:cs="Times New Roman"/>
          <w:color w:val="000000"/>
          <w:sz w:val="24"/>
          <w:szCs w:val="24"/>
        </w:rPr>
        <w:t>Ukončení smlouvy o nájmu motorového vozidla</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896/20</w:t>
      </w:r>
      <w:r>
        <w:rPr>
          <w:rFonts w:ascii="Arial" w:hAnsi="Arial" w:cs="Arial"/>
          <w:sz w:val="24"/>
          <w:szCs w:val="24"/>
        </w:rPr>
        <w:tab/>
      </w:r>
      <w:r>
        <w:rPr>
          <w:rFonts w:ascii="Times New Roman" w:hAnsi="Times New Roman" w:cs="Times New Roman"/>
          <w:color w:val="000000"/>
          <w:sz w:val="24"/>
          <w:szCs w:val="24"/>
        </w:rPr>
        <w:t>Zrušení výpůjčky v č. p. 2565 Žatec</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897/20</w:t>
      </w:r>
      <w:r>
        <w:rPr>
          <w:rFonts w:ascii="Arial" w:hAnsi="Arial" w:cs="Arial"/>
          <w:sz w:val="24"/>
          <w:szCs w:val="24"/>
        </w:rPr>
        <w:tab/>
      </w:r>
      <w:r>
        <w:rPr>
          <w:rFonts w:ascii="Times New Roman" w:hAnsi="Times New Roman" w:cs="Times New Roman"/>
          <w:color w:val="000000"/>
          <w:sz w:val="24"/>
          <w:szCs w:val="24"/>
        </w:rPr>
        <w:t xml:space="preserve">Žádost spol. TOP WORLD CARS s.r.o. o snížení nájemného za nájem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pozemků st. p. č. 2392 a st. p. č. 2393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898/20</w:t>
      </w:r>
      <w:r>
        <w:rPr>
          <w:rFonts w:ascii="Arial" w:hAnsi="Arial" w:cs="Arial"/>
          <w:sz w:val="24"/>
          <w:szCs w:val="24"/>
        </w:rPr>
        <w:tab/>
      </w:r>
      <w:r>
        <w:rPr>
          <w:rFonts w:ascii="Times New Roman" w:hAnsi="Times New Roman" w:cs="Times New Roman"/>
          <w:color w:val="000000"/>
          <w:sz w:val="24"/>
          <w:szCs w:val="24"/>
        </w:rPr>
        <w:t xml:space="preserve">Žádost spol. TOP WORLD CARS s.r.o. o částečné prominutí vyměřené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částky bezdůvodného obohacení za užívání pozemků</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899/20</w:t>
      </w:r>
      <w:r>
        <w:rPr>
          <w:rFonts w:ascii="Arial" w:hAnsi="Arial" w:cs="Arial"/>
          <w:sz w:val="24"/>
          <w:szCs w:val="24"/>
        </w:rPr>
        <w:tab/>
      </w:r>
      <w:r>
        <w:rPr>
          <w:rFonts w:ascii="Times New Roman" w:hAnsi="Times New Roman" w:cs="Times New Roman"/>
          <w:color w:val="000000"/>
          <w:sz w:val="24"/>
          <w:szCs w:val="24"/>
        </w:rPr>
        <w:t>Skončení nájmu bytu dohodou</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900/20</w:t>
      </w:r>
      <w:r>
        <w:rPr>
          <w:rFonts w:ascii="Arial" w:hAnsi="Arial" w:cs="Arial"/>
          <w:sz w:val="24"/>
          <w:szCs w:val="24"/>
        </w:rPr>
        <w:tab/>
      </w:r>
      <w:r>
        <w:rPr>
          <w:rFonts w:ascii="Times New Roman" w:hAnsi="Times New Roman" w:cs="Times New Roman"/>
          <w:color w:val="000000"/>
          <w:sz w:val="24"/>
          <w:szCs w:val="24"/>
        </w:rPr>
        <w:t>Podnájemní smlouva Nemocnice Žatec, o.p.s.</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901/20</w:t>
      </w:r>
      <w:r>
        <w:rPr>
          <w:rFonts w:ascii="Arial" w:hAnsi="Arial" w:cs="Arial"/>
          <w:sz w:val="24"/>
          <w:szCs w:val="24"/>
        </w:rPr>
        <w:tab/>
      </w:r>
      <w:r>
        <w:rPr>
          <w:rFonts w:ascii="Times New Roman" w:hAnsi="Times New Roman" w:cs="Times New Roman"/>
          <w:color w:val="000000"/>
          <w:sz w:val="24"/>
          <w:szCs w:val="24"/>
        </w:rPr>
        <w:t>Chrám Chmele a Piva CZ, příspěvková organizace</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902/20</w:t>
      </w:r>
      <w:r>
        <w:rPr>
          <w:rFonts w:ascii="Arial" w:hAnsi="Arial" w:cs="Arial"/>
          <w:sz w:val="24"/>
          <w:szCs w:val="24"/>
        </w:rPr>
        <w:tab/>
      </w:r>
      <w:r>
        <w:rPr>
          <w:rFonts w:ascii="Times New Roman" w:hAnsi="Times New Roman" w:cs="Times New Roman"/>
          <w:color w:val="000000"/>
          <w:sz w:val="24"/>
          <w:szCs w:val="24"/>
        </w:rPr>
        <w:t xml:space="preserve">Stanovení cen pro zabezpečení komplexního systému nakládání s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komunálními odpady v roce 2021</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903/20</w:t>
      </w:r>
      <w:r>
        <w:rPr>
          <w:rFonts w:ascii="Arial" w:hAnsi="Arial" w:cs="Arial"/>
          <w:sz w:val="24"/>
          <w:szCs w:val="24"/>
        </w:rPr>
        <w:tab/>
      </w:r>
      <w:r>
        <w:rPr>
          <w:rFonts w:ascii="Times New Roman" w:hAnsi="Times New Roman" w:cs="Times New Roman"/>
          <w:color w:val="000000"/>
          <w:sz w:val="24"/>
          <w:szCs w:val="24"/>
        </w:rPr>
        <w:t>Zahájení výběrového řízení „Dodávka kontejnerů a nádob na odpad“</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904/20</w:t>
      </w:r>
      <w:r>
        <w:rPr>
          <w:rFonts w:ascii="Arial" w:hAnsi="Arial" w:cs="Arial"/>
          <w:sz w:val="24"/>
          <w:szCs w:val="24"/>
        </w:rPr>
        <w:tab/>
      </w:r>
      <w:r>
        <w:rPr>
          <w:rFonts w:ascii="Times New Roman" w:hAnsi="Times New Roman" w:cs="Times New Roman"/>
          <w:color w:val="000000"/>
          <w:sz w:val="24"/>
          <w:szCs w:val="24"/>
        </w:rPr>
        <w:t>Rozpočtové opatření – Dovoz pitné vody do Trnovan</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905/20</w:t>
      </w:r>
      <w:r>
        <w:rPr>
          <w:rFonts w:ascii="Arial" w:hAnsi="Arial" w:cs="Arial"/>
          <w:sz w:val="24"/>
          <w:szCs w:val="24"/>
        </w:rPr>
        <w:tab/>
      </w:r>
      <w:r>
        <w:rPr>
          <w:rFonts w:ascii="Times New Roman" w:hAnsi="Times New Roman" w:cs="Times New Roman"/>
          <w:color w:val="000000"/>
          <w:sz w:val="24"/>
          <w:szCs w:val="24"/>
        </w:rPr>
        <w:t>Zamítnutí žádostí o nájem bytu – DPS</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906/20</w:t>
      </w:r>
      <w:r>
        <w:rPr>
          <w:rFonts w:ascii="Arial" w:hAnsi="Arial" w:cs="Arial"/>
          <w:sz w:val="24"/>
          <w:szCs w:val="24"/>
        </w:rPr>
        <w:tab/>
      </w:r>
      <w:r>
        <w:rPr>
          <w:rFonts w:ascii="Times New Roman" w:hAnsi="Times New Roman" w:cs="Times New Roman"/>
          <w:color w:val="000000"/>
          <w:sz w:val="24"/>
          <w:szCs w:val="24"/>
        </w:rPr>
        <w:t>Uzavření nájemní smlouvy – byt č. 19, DPS U Hřiště č. p. 2512</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907/20</w:t>
      </w:r>
      <w:r>
        <w:rPr>
          <w:rFonts w:ascii="Arial" w:hAnsi="Arial" w:cs="Arial"/>
          <w:sz w:val="24"/>
          <w:szCs w:val="24"/>
        </w:rPr>
        <w:tab/>
      </w:r>
      <w:r>
        <w:rPr>
          <w:rFonts w:ascii="Times New Roman" w:hAnsi="Times New Roman" w:cs="Times New Roman"/>
          <w:color w:val="000000"/>
          <w:sz w:val="24"/>
          <w:szCs w:val="24"/>
        </w:rPr>
        <w:t>Uzavření nájemní smlouvy – byt č. 34, DPS U Hřiště č. p. 2512</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908/20</w:t>
      </w:r>
      <w:r>
        <w:rPr>
          <w:rFonts w:ascii="Arial" w:hAnsi="Arial" w:cs="Arial"/>
          <w:sz w:val="24"/>
          <w:szCs w:val="24"/>
        </w:rPr>
        <w:tab/>
      </w:r>
      <w:r>
        <w:rPr>
          <w:rFonts w:ascii="Times New Roman" w:hAnsi="Times New Roman" w:cs="Times New Roman"/>
          <w:color w:val="000000"/>
          <w:sz w:val="24"/>
          <w:szCs w:val="24"/>
        </w:rPr>
        <w:t>Prodloužení nájemní smlouvy – byt č. 2, DPS U Hřiště 2513</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909/20</w:t>
      </w:r>
      <w:r>
        <w:rPr>
          <w:rFonts w:ascii="Arial" w:hAnsi="Arial" w:cs="Arial"/>
          <w:sz w:val="24"/>
          <w:szCs w:val="24"/>
        </w:rPr>
        <w:tab/>
      </w:r>
      <w:r>
        <w:rPr>
          <w:rFonts w:ascii="Times New Roman" w:hAnsi="Times New Roman" w:cs="Times New Roman"/>
          <w:color w:val="000000"/>
          <w:sz w:val="24"/>
          <w:szCs w:val="24"/>
        </w:rPr>
        <w:t>Nájem bytu v DPS – byt č. 704, DPS Písečná 2820</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910/20</w:t>
      </w:r>
      <w:r>
        <w:rPr>
          <w:rFonts w:ascii="Arial" w:hAnsi="Arial" w:cs="Arial"/>
          <w:sz w:val="24"/>
          <w:szCs w:val="24"/>
        </w:rPr>
        <w:tab/>
      </w:r>
      <w:r>
        <w:rPr>
          <w:rFonts w:ascii="Times New Roman" w:hAnsi="Times New Roman" w:cs="Times New Roman"/>
          <w:color w:val="000000"/>
          <w:sz w:val="24"/>
          <w:szCs w:val="24"/>
        </w:rPr>
        <w:t>Zařazení žádostí do evidence žadatelů o nájem bytu v DPS</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911/20</w:t>
      </w:r>
      <w:r>
        <w:rPr>
          <w:rFonts w:ascii="Arial" w:hAnsi="Arial" w:cs="Arial"/>
          <w:sz w:val="24"/>
          <w:szCs w:val="24"/>
        </w:rPr>
        <w:tab/>
      </w:r>
      <w:r>
        <w:rPr>
          <w:rFonts w:ascii="Times New Roman" w:hAnsi="Times New Roman" w:cs="Times New Roman"/>
          <w:color w:val="000000"/>
          <w:sz w:val="24"/>
          <w:szCs w:val="24"/>
        </w:rPr>
        <w:t>Bytové otázky</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912/20</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2020</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913/20</w:t>
      </w:r>
      <w:r>
        <w:rPr>
          <w:rFonts w:ascii="Arial" w:hAnsi="Arial" w:cs="Arial"/>
          <w:sz w:val="24"/>
          <w:szCs w:val="24"/>
        </w:rPr>
        <w:tab/>
      </w:r>
      <w:r>
        <w:rPr>
          <w:rFonts w:ascii="Times New Roman" w:hAnsi="Times New Roman" w:cs="Times New Roman"/>
          <w:color w:val="000000"/>
          <w:sz w:val="24"/>
          <w:szCs w:val="24"/>
        </w:rPr>
        <w:t xml:space="preserve">Smlouva o realizaci překládky komunikačního vedení veřejné komunikační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sítě elektronických komunikací</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914/20</w:t>
      </w:r>
      <w:r>
        <w:rPr>
          <w:rFonts w:ascii="Arial" w:hAnsi="Arial" w:cs="Arial"/>
          <w:sz w:val="24"/>
          <w:szCs w:val="24"/>
        </w:rPr>
        <w:tab/>
      </w:r>
      <w:r>
        <w:rPr>
          <w:rFonts w:ascii="Times New Roman" w:hAnsi="Times New Roman" w:cs="Times New Roman"/>
          <w:color w:val="000000"/>
          <w:sz w:val="24"/>
          <w:szCs w:val="24"/>
        </w:rPr>
        <w:t xml:space="preserve">Smlouva o uzavření budoucí smlouvy o zřízení služebnosti inženýrské sítě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č. 4102260448</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915/20</w:t>
      </w:r>
      <w:r>
        <w:rPr>
          <w:rFonts w:ascii="Arial" w:hAnsi="Arial" w:cs="Arial"/>
          <w:sz w:val="24"/>
          <w:szCs w:val="24"/>
        </w:rPr>
        <w:tab/>
      </w:r>
      <w:r>
        <w:rPr>
          <w:rFonts w:ascii="Times New Roman" w:hAnsi="Times New Roman" w:cs="Times New Roman"/>
          <w:color w:val="000000"/>
          <w:sz w:val="24"/>
          <w:szCs w:val="24"/>
        </w:rPr>
        <w:t xml:space="preserve">Smlouvy o uzavření budoucí smlouvy o připojení odběrného elektrického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zařízení k distribuční soustavě</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916/20</w:t>
      </w:r>
      <w:r>
        <w:rPr>
          <w:rFonts w:ascii="Arial" w:hAnsi="Arial" w:cs="Arial"/>
          <w:sz w:val="24"/>
          <w:szCs w:val="24"/>
        </w:rPr>
        <w:tab/>
      </w:r>
      <w:r>
        <w:rPr>
          <w:rFonts w:ascii="Times New Roman" w:hAnsi="Times New Roman" w:cs="Times New Roman"/>
          <w:color w:val="000000"/>
          <w:sz w:val="24"/>
          <w:szCs w:val="24"/>
        </w:rPr>
        <w:t xml:space="preserve">Dodatek č. 1 ke Smlouvě o dílo na zhotovení projektové dokumentace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akci „Revitalizace sídliště v ul. Šafaříkova, Žatec“</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917/20</w:t>
      </w:r>
      <w:r>
        <w:rPr>
          <w:rFonts w:ascii="Arial" w:hAnsi="Arial" w:cs="Arial"/>
          <w:sz w:val="24"/>
          <w:szCs w:val="24"/>
        </w:rPr>
        <w:tab/>
      </w:r>
      <w:r>
        <w:rPr>
          <w:rFonts w:ascii="Times New Roman" w:hAnsi="Times New Roman" w:cs="Times New Roman"/>
          <w:color w:val="000000"/>
          <w:sz w:val="24"/>
          <w:szCs w:val="24"/>
        </w:rPr>
        <w:t xml:space="preserve">Dodatek č. 2 ke Smlouvě o dílo na realizaci veřejné zakázky s názvem: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„Rekonstrukce ulice Politických vězňů, Žatec“</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918/20</w:t>
      </w:r>
      <w:r>
        <w:rPr>
          <w:rFonts w:ascii="Arial" w:hAnsi="Arial" w:cs="Arial"/>
          <w:sz w:val="24"/>
          <w:szCs w:val="24"/>
        </w:rPr>
        <w:tab/>
      </w:r>
      <w:r>
        <w:rPr>
          <w:rFonts w:ascii="Times New Roman" w:hAnsi="Times New Roman" w:cs="Times New Roman"/>
          <w:color w:val="000000"/>
          <w:sz w:val="24"/>
          <w:szCs w:val="24"/>
        </w:rPr>
        <w:t xml:space="preserve">Vybudování kontejnerového stání v ul. Příkrá na pozemku p. č. 6709/5 v k.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919/20</w:t>
      </w:r>
      <w:r>
        <w:rPr>
          <w:rFonts w:ascii="Arial" w:hAnsi="Arial" w:cs="Arial"/>
          <w:sz w:val="24"/>
          <w:szCs w:val="24"/>
        </w:rPr>
        <w:tab/>
      </w:r>
      <w:r>
        <w:rPr>
          <w:rFonts w:ascii="Times New Roman" w:hAnsi="Times New Roman" w:cs="Times New Roman"/>
          <w:color w:val="000000"/>
          <w:sz w:val="24"/>
          <w:szCs w:val="24"/>
        </w:rPr>
        <w:t xml:space="preserve">Dodatek č. 4 akce: „Rekonstrukce prostor městské policie v objektu č. p.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127, nám. 5. května, Žatec“</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920/20</w:t>
      </w:r>
      <w:r>
        <w:rPr>
          <w:rFonts w:ascii="Arial" w:hAnsi="Arial" w:cs="Arial"/>
          <w:sz w:val="24"/>
          <w:szCs w:val="24"/>
        </w:rPr>
        <w:tab/>
      </w:r>
      <w:r>
        <w:rPr>
          <w:rFonts w:ascii="Times New Roman" w:hAnsi="Times New Roman" w:cs="Times New Roman"/>
          <w:color w:val="000000"/>
          <w:sz w:val="24"/>
          <w:szCs w:val="24"/>
        </w:rPr>
        <w:t xml:space="preserve">Smlouva o pronájmu nebytových prostor k zajištění realizace projektu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„Technický klub – přírodovědné centrum Žatec“</w:t>
      </w:r>
    </w:p>
    <w:p w:rsidR="00AB2BEF" w:rsidRDefault="00AB2BEF">
      <w:pPr>
        <w:widowControl w:val="0"/>
        <w:tabs>
          <w:tab w:val="right" w:pos="1022"/>
          <w:tab w:val="left" w:pos="1138"/>
        </w:tabs>
        <w:autoSpaceDE w:val="0"/>
        <w:autoSpaceDN w:val="0"/>
        <w:adjustRightInd w:val="0"/>
        <w:spacing w:before="38" w:after="0" w:line="240" w:lineRule="auto"/>
        <w:rPr>
          <w:rFonts w:ascii="Arial" w:hAnsi="Arial" w:cs="Arial"/>
          <w:sz w:val="24"/>
          <w:szCs w:val="24"/>
        </w:rPr>
      </w:pP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921/20</w:t>
      </w:r>
      <w:r>
        <w:rPr>
          <w:rFonts w:ascii="Arial" w:hAnsi="Arial" w:cs="Arial"/>
          <w:sz w:val="24"/>
          <w:szCs w:val="24"/>
        </w:rPr>
        <w:tab/>
      </w:r>
      <w:r>
        <w:rPr>
          <w:rFonts w:ascii="Times New Roman" w:hAnsi="Times New Roman" w:cs="Times New Roman"/>
          <w:color w:val="000000"/>
          <w:sz w:val="24"/>
          <w:szCs w:val="24"/>
        </w:rPr>
        <w:t xml:space="preserve">Podání žádosti o poskytnutí dotace v roce 2021 z podprogramu Podpora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obcí s více než 10.000 obyvateli</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922/20</w:t>
      </w:r>
      <w:r>
        <w:rPr>
          <w:rFonts w:ascii="Arial" w:hAnsi="Arial" w:cs="Arial"/>
          <w:sz w:val="24"/>
          <w:szCs w:val="24"/>
        </w:rPr>
        <w:tab/>
      </w:r>
      <w:r>
        <w:rPr>
          <w:rFonts w:ascii="Times New Roman" w:hAnsi="Times New Roman" w:cs="Times New Roman"/>
          <w:color w:val="000000"/>
          <w:sz w:val="24"/>
          <w:szCs w:val="24"/>
        </w:rPr>
        <w:t xml:space="preserve">Informace – Strategický plán rozvoje města Žatec 2021 – 2026 – návrh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postupu tvorby a harmonogram</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923/20</w:t>
      </w:r>
      <w:r>
        <w:rPr>
          <w:rFonts w:ascii="Arial" w:hAnsi="Arial" w:cs="Arial"/>
          <w:sz w:val="24"/>
          <w:szCs w:val="24"/>
        </w:rPr>
        <w:tab/>
      </w:r>
      <w:r>
        <w:rPr>
          <w:rFonts w:ascii="Times New Roman" w:hAnsi="Times New Roman" w:cs="Times New Roman"/>
          <w:color w:val="000000"/>
          <w:sz w:val="24"/>
          <w:szCs w:val="24"/>
        </w:rPr>
        <w:t xml:space="preserve">Jednací řízení bez uveřejnění „Architektonická soutěž – Revitalizace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Havlíčkova náměstí v Žatci“</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924/20</w:t>
      </w:r>
      <w:r>
        <w:rPr>
          <w:rFonts w:ascii="Arial" w:hAnsi="Arial" w:cs="Arial"/>
          <w:sz w:val="24"/>
          <w:szCs w:val="24"/>
        </w:rPr>
        <w:tab/>
      </w:r>
      <w:r>
        <w:rPr>
          <w:rFonts w:ascii="Times New Roman" w:hAnsi="Times New Roman" w:cs="Times New Roman"/>
          <w:color w:val="000000"/>
          <w:sz w:val="24"/>
          <w:szCs w:val="24"/>
        </w:rPr>
        <w:t>Informace – návrhy na akci „Revitalizace náměstí Svobody v Žatci“</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925/20</w:t>
      </w:r>
      <w:r>
        <w:rPr>
          <w:rFonts w:ascii="Arial" w:hAnsi="Arial" w:cs="Arial"/>
          <w:sz w:val="24"/>
          <w:szCs w:val="24"/>
        </w:rPr>
        <w:tab/>
      </w:r>
      <w:r>
        <w:rPr>
          <w:rFonts w:ascii="Times New Roman" w:hAnsi="Times New Roman" w:cs="Times New Roman"/>
          <w:color w:val="000000"/>
          <w:sz w:val="24"/>
          <w:szCs w:val="24"/>
        </w:rPr>
        <w:t xml:space="preserve">Smlouva o obstarání produkčního, technického a organizačního zabezpečení </w:t>
      </w:r>
    </w:p>
    <w:p w:rsidR="00E0523D" w:rsidRDefault="00E0523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farmářských trhů v roce 2021 v Žatci</w:t>
      </w:r>
    </w:p>
    <w:p w:rsidR="00E0523D" w:rsidRDefault="00E0523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926/20</w:t>
      </w:r>
      <w:r>
        <w:rPr>
          <w:rFonts w:ascii="Arial" w:hAnsi="Arial" w:cs="Arial"/>
          <w:sz w:val="24"/>
          <w:szCs w:val="24"/>
        </w:rPr>
        <w:tab/>
      </w:r>
      <w:r>
        <w:rPr>
          <w:rFonts w:ascii="Times New Roman" w:hAnsi="Times New Roman" w:cs="Times New Roman"/>
          <w:color w:val="000000"/>
          <w:sz w:val="24"/>
          <w:szCs w:val="24"/>
        </w:rPr>
        <w:t>Smlouva o reklamě se společností Žatecký pivovar, spol. s r.o.</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927/20</w:t>
      </w:r>
      <w:r>
        <w:rPr>
          <w:rFonts w:ascii="Arial" w:hAnsi="Arial" w:cs="Arial"/>
          <w:sz w:val="24"/>
          <w:szCs w:val="24"/>
        </w:rPr>
        <w:tab/>
      </w:r>
      <w:r>
        <w:rPr>
          <w:rFonts w:ascii="Times New Roman" w:hAnsi="Times New Roman" w:cs="Times New Roman"/>
          <w:color w:val="000000"/>
          <w:sz w:val="24"/>
          <w:szCs w:val="24"/>
        </w:rPr>
        <w:t>Rozpočtové opatření – konzultační, poradenské a právní služby</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928/20</w:t>
      </w:r>
      <w:r>
        <w:rPr>
          <w:rFonts w:ascii="Arial" w:hAnsi="Arial" w:cs="Arial"/>
          <w:sz w:val="24"/>
          <w:szCs w:val="24"/>
        </w:rPr>
        <w:tab/>
      </w:r>
      <w:r>
        <w:rPr>
          <w:rFonts w:ascii="Times New Roman" w:hAnsi="Times New Roman" w:cs="Times New Roman"/>
          <w:color w:val="000000"/>
          <w:sz w:val="24"/>
          <w:szCs w:val="24"/>
        </w:rPr>
        <w:t>Odpověď na dopis právn</w:t>
      </w:r>
      <w:r w:rsidR="00EF7F12">
        <w:rPr>
          <w:rFonts w:ascii="Times New Roman" w:hAnsi="Times New Roman" w:cs="Times New Roman"/>
          <w:color w:val="000000"/>
          <w:sz w:val="24"/>
          <w:szCs w:val="24"/>
        </w:rPr>
        <w:t>ího zástupce fyzické osoby</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929/20</w:t>
      </w:r>
      <w:r>
        <w:rPr>
          <w:rFonts w:ascii="Arial" w:hAnsi="Arial" w:cs="Arial"/>
          <w:sz w:val="24"/>
          <w:szCs w:val="24"/>
        </w:rPr>
        <w:tab/>
      </w:r>
      <w:r>
        <w:rPr>
          <w:rFonts w:ascii="Times New Roman" w:hAnsi="Times New Roman" w:cs="Times New Roman"/>
          <w:color w:val="000000"/>
          <w:sz w:val="24"/>
          <w:szCs w:val="24"/>
        </w:rPr>
        <w:t>Účelová dotace – Spolek rodáků a přátel města Žatce</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930/20</w:t>
      </w:r>
      <w:r>
        <w:rPr>
          <w:rFonts w:ascii="Arial" w:hAnsi="Arial" w:cs="Arial"/>
          <w:sz w:val="24"/>
          <w:szCs w:val="24"/>
        </w:rPr>
        <w:tab/>
      </w:r>
      <w:r>
        <w:rPr>
          <w:rFonts w:ascii="Times New Roman" w:hAnsi="Times New Roman" w:cs="Times New Roman"/>
          <w:color w:val="000000"/>
          <w:sz w:val="24"/>
          <w:szCs w:val="24"/>
        </w:rPr>
        <w:t>Zápis z jednání komise pro životní prostředí</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931/20</w:t>
      </w:r>
      <w:r>
        <w:rPr>
          <w:rFonts w:ascii="Arial" w:hAnsi="Arial" w:cs="Arial"/>
          <w:sz w:val="24"/>
          <w:szCs w:val="24"/>
        </w:rPr>
        <w:tab/>
      </w:r>
      <w:r>
        <w:rPr>
          <w:rFonts w:ascii="Times New Roman" w:hAnsi="Times New Roman" w:cs="Times New Roman"/>
          <w:color w:val="000000"/>
          <w:sz w:val="24"/>
          <w:szCs w:val="24"/>
        </w:rPr>
        <w:t>Zápis z 9. jednání komise pro výstavbu a regeneraci MPR</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932/20</w:t>
      </w:r>
      <w:r>
        <w:rPr>
          <w:rFonts w:ascii="Arial" w:hAnsi="Arial" w:cs="Arial"/>
          <w:sz w:val="24"/>
          <w:szCs w:val="24"/>
        </w:rPr>
        <w:tab/>
      </w:r>
      <w:r>
        <w:rPr>
          <w:rFonts w:ascii="Times New Roman" w:hAnsi="Times New Roman" w:cs="Times New Roman"/>
          <w:color w:val="000000"/>
          <w:sz w:val="24"/>
          <w:szCs w:val="24"/>
        </w:rPr>
        <w:t>Souběh pracovních poměrů stavební administrativa</w:t>
      </w:r>
    </w:p>
    <w:p w:rsidR="00E0523D" w:rsidRDefault="00E0523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933/20</w:t>
      </w:r>
      <w:r>
        <w:rPr>
          <w:rFonts w:ascii="Arial" w:hAnsi="Arial" w:cs="Arial"/>
          <w:sz w:val="24"/>
          <w:szCs w:val="24"/>
        </w:rPr>
        <w:tab/>
      </w:r>
      <w:r>
        <w:rPr>
          <w:rFonts w:ascii="Times New Roman" w:hAnsi="Times New Roman" w:cs="Times New Roman"/>
          <w:color w:val="000000"/>
          <w:sz w:val="24"/>
          <w:szCs w:val="24"/>
        </w:rPr>
        <w:t>Program zastupitelstva města</w:t>
      </w:r>
    </w:p>
    <w:p w:rsidR="006D172B" w:rsidRDefault="006D172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D172B" w:rsidRDefault="006D172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D172B" w:rsidRDefault="006D172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AB2BEF" w:rsidRDefault="00AB2BE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D172B" w:rsidRDefault="006D172B" w:rsidP="006D172B">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872/20</w:t>
      </w:r>
      <w:r>
        <w:rPr>
          <w:rFonts w:ascii="Arial" w:hAnsi="Arial" w:cs="Arial"/>
          <w:sz w:val="24"/>
          <w:szCs w:val="24"/>
        </w:rPr>
        <w:tab/>
      </w:r>
      <w:r>
        <w:rPr>
          <w:rFonts w:ascii="Times New Roman" w:hAnsi="Times New Roman" w:cs="Times New Roman"/>
          <w:b/>
          <w:bCs/>
          <w:color w:val="000000"/>
          <w:sz w:val="24"/>
          <w:szCs w:val="24"/>
        </w:rPr>
        <w:t>Schválení programu</w:t>
      </w:r>
    </w:p>
    <w:p w:rsidR="00AB2BEF"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6D172B" w:rsidRDefault="00AB2BEF"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873/20</w:t>
      </w:r>
      <w:r>
        <w:rPr>
          <w:rFonts w:ascii="Arial" w:hAnsi="Arial" w:cs="Arial"/>
          <w:sz w:val="24"/>
          <w:szCs w:val="24"/>
        </w:rPr>
        <w:tab/>
      </w:r>
      <w:r>
        <w:rPr>
          <w:rFonts w:ascii="Times New Roman" w:hAnsi="Times New Roman" w:cs="Times New Roman"/>
          <w:b/>
          <w:bCs/>
          <w:color w:val="000000"/>
          <w:sz w:val="24"/>
          <w:szCs w:val="24"/>
        </w:rPr>
        <w:t>Kontrola usnesení</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AB2BEF" w:rsidRDefault="006D172B" w:rsidP="00AB2B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AB2BEF" w:rsidRDefault="00AB2BEF" w:rsidP="00AB2B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AB2BEF" w:rsidP="00AB2BE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874/20</w:t>
      </w:r>
      <w:r>
        <w:rPr>
          <w:rFonts w:ascii="Arial" w:hAnsi="Arial" w:cs="Arial"/>
          <w:sz w:val="24"/>
          <w:szCs w:val="24"/>
        </w:rPr>
        <w:tab/>
      </w:r>
      <w:r>
        <w:rPr>
          <w:rFonts w:ascii="Times New Roman" w:hAnsi="Times New Roman" w:cs="Times New Roman"/>
          <w:b/>
          <w:bCs/>
          <w:color w:val="000000"/>
          <w:sz w:val="24"/>
          <w:szCs w:val="24"/>
        </w:rPr>
        <w:t>Změna odpisového plánu r. 2020 – Chrám Chmele a Piva CZ</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schvaluje změnu odpisového plánu dlouhodobého majetku na rok 2020 u PO Chrám Chmele a Piva CZ, příspěvková organizace, nám. Prokopa Velkého 1951, 438 01 Žatec, a to ve výši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5.088.224,00 Kč.</w:t>
      </w:r>
    </w:p>
    <w:p w:rsidR="006D172B" w:rsidRDefault="006D172B" w:rsidP="006D172B">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875/20</w:t>
      </w:r>
      <w:r>
        <w:rPr>
          <w:rFonts w:ascii="Arial" w:hAnsi="Arial" w:cs="Arial"/>
          <w:sz w:val="24"/>
          <w:szCs w:val="24"/>
        </w:rPr>
        <w:tab/>
      </w:r>
      <w:r>
        <w:rPr>
          <w:rFonts w:ascii="Times New Roman" w:hAnsi="Times New Roman" w:cs="Times New Roman"/>
          <w:b/>
          <w:bCs/>
          <w:color w:val="000000"/>
          <w:sz w:val="24"/>
          <w:szCs w:val="24"/>
        </w:rPr>
        <w:t xml:space="preserve">Změna účelové neinvestiční a investiční dotace – nová digitální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technologie – Chrám Chmele a Piva CZ</w:t>
      </w:r>
    </w:p>
    <w:p w:rsidR="006D172B" w:rsidRDefault="006D172B" w:rsidP="00AB2BE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Chrámu Chmele a Piva CZ, příspěvková organizace a v návaznosti na usnesení ZM č. 226/19 ze dne </w:t>
      </w:r>
      <w:proofErr w:type="gramStart"/>
      <w:r>
        <w:rPr>
          <w:rFonts w:ascii="Times New Roman" w:hAnsi="Times New Roman" w:cs="Times New Roman"/>
          <w:color w:val="000000"/>
          <w:sz w:val="24"/>
          <w:szCs w:val="24"/>
        </w:rPr>
        <w:t>12.12.2019</w:t>
      </w:r>
      <w:proofErr w:type="gramEnd"/>
      <w:r>
        <w:rPr>
          <w:rFonts w:ascii="Times New Roman" w:hAnsi="Times New Roman" w:cs="Times New Roman"/>
          <w:color w:val="000000"/>
          <w:sz w:val="24"/>
          <w:szCs w:val="24"/>
        </w:rPr>
        <w:t>, dle § 10a zákona č.</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250/2000 Sb., o rozpočtových pravidlech územních rozpočtů, ve znění pozdějších předpisů doporučuje Zastupitelstvu města Žatce schválit změnu výše poskytnuté dotace takto: investiční dotace ve výši 631.849,90 Kč a neinvestiční dotace ve výši 94.150,10 Kč na financování</w:t>
      </w:r>
      <w:r w:rsidR="00AB2BEF">
        <w:rPr>
          <w:rFonts w:ascii="Times New Roman" w:hAnsi="Times New Roman" w:cs="Times New Roman"/>
          <w:color w:val="000000"/>
          <w:sz w:val="24"/>
          <w:szCs w:val="24"/>
        </w:rPr>
        <w:t xml:space="preserve"> n</w:t>
      </w:r>
      <w:r>
        <w:rPr>
          <w:rFonts w:ascii="Times New Roman" w:hAnsi="Times New Roman" w:cs="Times New Roman"/>
          <w:color w:val="000000"/>
          <w:sz w:val="24"/>
          <w:szCs w:val="24"/>
        </w:rPr>
        <w:t>ákladů spojených s pořízením nové digitální technologie a příslušenství ve Chmelovém Majáku.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čerpání fondu investic Chrámu Chmele a Piva CZ, příspěvková organizace ve výši 632.000,00 Kč na financování nákladů spojených s pořízením nové digitální technologie a příslušenství ve Chmelovém Majáku.</w:t>
      </w:r>
    </w:p>
    <w:p w:rsidR="006D172B" w:rsidRDefault="006D172B" w:rsidP="006D172B">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876/20</w:t>
      </w:r>
      <w:r>
        <w:rPr>
          <w:rFonts w:ascii="Arial" w:hAnsi="Arial" w:cs="Arial"/>
          <w:sz w:val="24"/>
          <w:szCs w:val="24"/>
        </w:rPr>
        <w:tab/>
      </w:r>
      <w:r>
        <w:rPr>
          <w:rFonts w:ascii="Times New Roman" w:hAnsi="Times New Roman" w:cs="Times New Roman"/>
          <w:b/>
          <w:bCs/>
          <w:color w:val="000000"/>
          <w:sz w:val="24"/>
          <w:szCs w:val="24"/>
        </w:rPr>
        <w:t>Jmenování zástupců zřizovatele do školských rad</w:t>
      </w:r>
    </w:p>
    <w:p w:rsidR="006D172B"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skončení mandátu ke dni </w:t>
      </w:r>
      <w:proofErr w:type="gramStart"/>
      <w:r>
        <w:rPr>
          <w:rFonts w:ascii="Times New Roman" w:hAnsi="Times New Roman" w:cs="Times New Roman"/>
          <w:color w:val="000000"/>
          <w:sz w:val="24"/>
          <w:szCs w:val="24"/>
        </w:rPr>
        <w:t>31.12.2020</w:t>
      </w:r>
      <w:proofErr w:type="gramEnd"/>
      <w:r>
        <w:rPr>
          <w:rFonts w:ascii="Times New Roman" w:hAnsi="Times New Roman" w:cs="Times New Roman"/>
          <w:color w:val="000000"/>
          <w:sz w:val="24"/>
          <w:szCs w:val="24"/>
        </w:rPr>
        <w:t xml:space="preserve"> zástupcům zřizovatele ve: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Školské radě Základní školy Žatec, Petra Bezruče 2000, okres Louny jmenované s účinností od </w:t>
      </w:r>
      <w:proofErr w:type="gramStart"/>
      <w:r>
        <w:rPr>
          <w:rFonts w:ascii="Times New Roman" w:hAnsi="Times New Roman" w:cs="Times New Roman"/>
          <w:color w:val="000000"/>
          <w:sz w:val="24"/>
          <w:szCs w:val="24"/>
        </w:rPr>
        <w:t>01.01.2018</w:t>
      </w:r>
      <w:proofErr w:type="gramEnd"/>
      <w:r>
        <w:rPr>
          <w:rFonts w:ascii="Times New Roman" w:hAnsi="Times New Roman" w:cs="Times New Roman"/>
          <w:color w:val="000000"/>
          <w:sz w:val="24"/>
          <w:szCs w:val="24"/>
        </w:rPr>
        <w:t xml:space="preserve"> do 31.12.2020: Mgr. Stanislava </w:t>
      </w:r>
      <w:proofErr w:type="spellStart"/>
      <w:r>
        <w:rPr>
          <w:rFonts w:ascii="Times New Roman" w:hAnsi="Times New Roman" w:cs="Times New Roman"/>
          <w:color w:val="000000"/>
          <w:sz w:val="24"/>
          <w:szCs w:val="24"/>
        </w:rPr>
        <w:t>Hafnerová</w:t>
      </w:r>
      <w:proofErr w:type="spellEnd"/>
      <w:r>
        <w:rPr>
          <w:rFonts w:ascii="Times New Roman" w:hAnsi="Times New Roman" w:cs="Times New Roman"/>
          <w:color w:val="000000"/>
          <w:sz w:val="24"/>
          <w:szCs w:val="24"/>
        </w:rPr>
        <w:t xml:space="preserve">, Mgr. Miroslav Jan </w:t>
      </w:r>
      <w:proofErr w:type="spellStart"/>
      <w:r>
        <w:rPr>
          <w:rFonts w:ascii="Times New Roman" w:hAnsi="Times New Roman" w:cs="Times New Roman"/>
          <w:color w:val="000000"/>
          <w:sz w:val="24"/>
          <w:szCs w:val="24"/>
        </w:rPr>
        <w:t>Šramota</w:t>
      </w:r>
      <w:proofErr w:type="spellEnd"/>
      <w:r>
        <w:rPr>
          <w:rFonts w:ascii="Times New Roman" w:hAnsi="Times New Roman" w:cs="Times New Roman"/>
          <w:color w:val="000000"/>
          <w:sz w:val="24"/>
          <w:szCs w:val="24"/>
        </w:rPr>
        <w:t>, Mgr. Eva Kapicová.</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Školské radě Základní školy Žatec, Komenského alej 749, okres Louny jmenované s účinností od </w:t>
      </w:r>
      <w:proofErr w:type="gramStart"/>
      <w:r>
        <w:rPr>
          <w:rFonts w:ascii="Times New Roman" w:hAnsi="Times New Roman" w:cs="Times New Roman"/>
          <w:color w:val="000000"/>
          <w:sz w:val="24"/>
          <w:szCs w:val="24"/>
        </w:rPr>
        <w:t>01.01.2018</w:t>
      </w:r>
      <w:proofErr w:type="gramEnd"/>
      <w:r>
        <w:rPr>
          <w:rFonts w:ascii="Times New Roman" w:hAnsi="Times New Roman" w:cs="Times New Roman"/>
          <w:color w:val="000000"/>
          <w:sz w:val="24"/>
          <w:szCs w:val="24"/>
        </w:rPr>
        <w:t xml:space="preserve"> do 31.12.2020: Martin </w:t>
      </w:r>
      <w:proofErr w:type="spellStart"/>
      <w:r>
        <w:rPr>
          <w:rFonts w:ascii="Times New Roman" w:hAnsi="Times New Roman" w:cs="Times New Roman"/>
          <w:color w:val="000000"/>
          <w:sz w:val="24"/>
          <w:szCs w:val="24"/>
        </w:rPr>
        <w:t>Štross</w:t>
      </w:r>
      <w:proofErr w:type="spellEnd"/>
      <w:r>
        <w:rPr>
          <w:rFonts w:ascii="Times New Roman" w:hAnsi="Times New Roman" w:cs="Times New Roman"/>
          <w:color w:val="000000"/>
          <w:sz w:val="24"/>
          <w:szCs w:val="24"/>
        </w:rPr>
        <w:t xml:space="preserve">, Jana Nováková, PhDr. Zdeňka </w:t>
      </w:r>
      <w:proofErr w:type="spellStart"/>
      <w:r>
        <w:rPr>
          <w:rFonts w:ascii="Times New Roman" w:hAnsi="Times New Roman" w:cs="Times New Roman"/>
          <w:color w:val="000000"/>
          <w:sz w:val="24"/>
          <w:szCs w:val="24"/>
        </w:rPr>
        <w:t>Venclíčková</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Baranniková</w:t>
      </w:r>
      <w:proofErr w:type="spellEnd"/>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Školské radě Základní školy Žatec, nám. 28. října 1019, okres Louny jmenované s účinností od </w:t>
      </w:r>
      <w:proofErr w:type="gramStart"/>
      <w:r>
        <w:rPr>
          <w:rFonts w:ascii="Times New Roman" w:hAnsi="Times New Roman" w:cs="Times New Roman"/>
          <w:color w:val="000000"/>
          <w:sz w:val="24"/>
          <w:szCs w:val="24"/>
        </w:rPr>
        <w:t>01.01.2018</w:t>
      </w:r>
      <w:proofErr w:type="gramEnd"/>
      <w:r>
        <w:rPr>
          <w:rFonts w:ascii="Times New Roman" w:hAnsi="Times New Roman" w:cs="Times New Roman"/>
          <w:color w:val="000000"/>
          <w:sz w:val="24"/>
          <w:szCs w:val="24"/>
        </w:rPr>
        <w:t xml:space="preserve"> do 31.12.2020: Eva </w:t>
      </w:r>
      <w:proofErr w:type="spellStart"/>
      <w:r>
        <w:rPr>
          <w:rFonts w:ascii="Times New Roman" w:hAnsi="Times New Roman" w:cs="Times New Roman"/>
          <w:color w:val="000000"/>
          <w:sz w:val="24"/>
          <w:szCs w:val="24"/>
        </w:rPr>
        <w:t>Grimeková</w:t>
      </w:r>
      <w:proofErr w:type="spellEnd"/>
      <w:r>
        <w:rPr>
          <w:rFonts w:ascii="Times New Roman" w:hAnsi="Times New Roman" w:cs="Times New Roman"/>
          <w:color w:val="000000"/>
          <w:sz w:val="24"/>
          <w:szCs w:val="24"/>
        </w:rPr>
        <w:t>, Mgr. Jiří Karas.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Školské radě Základní školy, Žatec, Jižní 2777, okres Louny jmenované s účinností od </w:t>
      </w:r>
      <w:proofErr w:type="gramStart"/>
      <w:r>
        <w:rPr>
          <w:rFonts w:ascii="Times New Roman" w:hAnsi="Times New Roman" w:cs="Times New Roman"/>
          <w:color w:val="000000"/>
          <w:sz w:val="24"/>
          <w:szCs w:val="24"/>
        </w:rPr>
        <w:t>01.01.2018</w:t>
      </w:r>
      <w:proofErr w:type="gramEnd"/>
      <w:r>
        <w:rPr>
          <w:rFonts w:ascii="Times New Roman" w:hAnsi="Times New Roman" w:cs="Times New Roman"/>
          <w:color w:val="000000"/>
          <w:sz w:val="24"/>
          <w:szCs w:val="24"/>
        </w:rPr>
        <w:t xml:space="preserve"> do 31.12.2020: Mgr. Jaroslava </w:t>
      </w:r>
      <w:proofErr w:type="spellStart"/>
      <w:r>
        <w:rPr>
          <w:rFonts w:ascii="Times New Roman" w:hAnsi="Times New Roman" w:cs="Times New Roman"/>
          <w:color w:val="000000"/>
          <w:sz w:val="24"/>
          <w:szCs w:val="24"/>
        </w:rPr>
        <w:t>Raganová</w:t>
      </w:r>
      <w:proofErr w:type="spellEnd"/>
      <w:r>
        <w:rPr>
          <w:rFonts w:ascii="Times New Roman" w:hAnsi="Times New Roman" w:cs="Times New Roman"/>
          <w:color w:val="000000"/>
          <w:sz w:val="24"/>
          <w:szCs w:val="24"/>
        </w:rPr>
        <w:t>, Vladimír Martinovský, Jaroslav Špička.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Školské radě Základní školy a Mateřské školy, Žatec, Dvořákova 24, okres Louny jmenované s účinností od </w:t>
      </w:r>
      <w:proofErr w:type="gramStart"/>
      <w:r>
        <w:rPr>
          <w:rFonts w:ascii="Times New Roman" w:hAnsi="Times New Roman" w:cs="Times New Roman"/>
          <w:color w:val="000000"/>
          <w:sz w:val="24"/>
          <w:szCs w:val="24"/>
        </w:rPr>
        <w:t>01.01.2018</w:t>
      </w:r>
      <w:proofErr w:type="gramEnd"/>
      <w:r>
        <w:rPr>
          <w:rFonts w:ascii="Times New Roman" w:hAnsi="Times New Roman" w:cs="Times New Roman"/>
          <w:color w:val="000000"/>
          <w:sz w:val="24"/>
          <w:szCs w:val="24"/>
        </w:rPr>
        <w:t xml:space="preserve"> do 31.12.2020: Mgr. Petr Antoni, MVDr. Břetislav Frýba.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jmenuje ke dni </w:t>
      </w:r>
      <w:proofErr w:type="gramStart"/>
      <w:r>
        <w:rPr>
          <w:rFonts w:ascii="Times New Roman" w:hAnsi="Times New Roman" w:cs="Times New Roman"/>
          <w:color w:val="000000"/>
          <w:sz w:val="24"/>
          <w:szCs w:val="24"/>
        </w:rPr>
        <w:t>01.01.2021</w:t>
      </w:r>
      <w:proofErr w:type="gramEnd"/>
      <w:r>
        <w:rPr>
          <w:rFonts w:ascii="Times New Roman" w:hAnsi="Times New Roman" w:cs="Times New Roman"/>
          <w:color w:val="000000"/>
          <w:sz w:val="24"/>
          <w:szCs w:val="24"/>
        </w:rPr>
        <w:t xml:space="preserve"> zástupce zřizovatele do: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Školské rady Základní školy Žatec, nám. 28. října 1019, okres Louny s účinností od </w:t>
      </w:r>
      <w:proofErr w:type="gramStart"/>
      <w:r>
        <w:rPr>
          <w:rFonts w:ascii="Times New Roman" w:hAnsi="Times New Roman" w:cs="Times New Roman"/>
          <w:color w:val="000000"/>
          <w:sz w:val="24"/>
          <w:szCs w:val="24"/>
        </w:rPr>
        <w:t>01.01.2021</w:t>
      </w:r>
      <w:proofErr w:type="gramEnd"/>
      <w:r>
        <w:rPr>
          <w:rFonts w:ascii="Times New Roman" w:hAnsi="Times New Roman" w:cs="Times New Roman"/>
          <w:color w:val="000000"/>
          <w:sz w:val="24"/>
          <w:szCs w:val="24"/>
        </w:rPr>
        <w:t xml:space="preserve"> do 31.12.2023:</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Mgr. Jiří Karas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Mgr. Zdeňka Hamousová,</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Školské rady Základní školy a Mateřské školy, Žatec, Jižní 2777, okres Louny s účinností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od </w:t>
      </w:r>
      <w:proofErr w:type="gramStart"/>
      <w:r>
        <w:rPr>
          <w:rFonts w:ascii="Times New Roman" w:hAnsi="Times New Roman" w:cs="Times New Roman"/>
          <w:color w:val="000000"/>
          <w:sz w:val="24"/>
          <w:szCs w:val="24"/>
        </w:rPr>
        <w:t>01.01.2021</w:t>
      </w:r>
      <w:proofErr w:type="gramEnd"/>
      <w:r>
        <w:rPr>
          <w:rFonts w:ascii="Times New Roman" w:hAnsi="Times New Roman" w:cs="Times New Roman"/>
          <w:color w:val="000000"/>
          <w:sz w:val="24"/>
          <w:szCs w:val="24"/>
        </w:rPr>
        <w:t xml:space="preserve"> do 31.12.2023:</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Jaroslav Špička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Vladimír Martinovský</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 Mgr. Eva Kapicová,</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Školské rady Základní školy a Mateřské školy, Žatec, Dvořákova 24, okres Louny s účinností od </w:t>
      </w:r>
      <w:proofErr w:type="gramStart"/>
      <w:r>
        <w:rPr>
          <w:rFonts w:ascii="Times New Roman" w:hAnsi="Times New Roman" w:cs="Times New Roman"/>
          <w:color w:val="000000"/>
          <w:sz w:val="24"/>
          <w:szCs w:val="24"/>
        </w:rPr>
        <w:t>01.01.2021</w:t>
      </w:r>
      <w:proofErr w:type="gramEnd"/>
      <w:r>
        <w:rPr>
          <w:rFonts w:ascii="Times New Roman" w:hAnsi="Times New Roman" w:cs="Times New Roman"/>
          <w:color w:val="000000"/>
          <w:sz w:val="24"/>
          <w:szCs w:val="24"/>
        </w:rPr>
        <w:t xml:space="preserve"> do 31.12.2023:</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Mgr. Petr Antoni</w:t>
      </w:r>
    </w:p>
    <w:p w:rsidR="00AB2BEF" w:rsidRDefault="006D172B" w:rsidP="00AB2B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MVDr. Břetislav Frýba.</w:t>
      </w:r>
    </w:p>
    <w:p w:rsidR="00AB2BEF" w:rsidRDefault="00AB2BEF" w:rsidP="00AB2B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AB2BEF" w:rsidP="00AB2BE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198" w:type="dxa"/>
            <w:shd w:val="clear" w:color="auto" w:fill="auto"/>
          </w:tcPr>
          <w:p w:rsidR="0003276E" w:rsidRDefault="0003276E" w:rsidP="0013428C">
            <w:pPr>
              <w:spacing w:line="360" w:lineRule="auto"/>
            </w:pPr>
          </w:p>
        </w:tc>
        <w:tc>
          <w:tcPr>
            <w:tcW w:w="838" w:type="dxa"/>
            <w:shd w:val="clear" w:color="auto" w:fill="auto"/>
          </w:tcPr>
          <w:p w:rsidR="0003276E" w:rsidRDefault="0003276E" w:rsidP="0013428C">
            <w:pPr>
              <w:spacing w:line="360" w:lineRule="auto"/>
              <w:jc w:val="center"/>
            </w:pPr>
            <w:r>
              <w:t>hlasů</w:t>
            </w:r>
          </w:p>
        </w:tc>
        <w:tc>
          <w:tcPr>
            <w:tcW w:w="1408" w:type="dxa"/>
            <w:shd w:val="clear" w:color="auto" w:fill="auto"/>
          </w:tcPr>
          <w:p w:rsidR="0003276E" w:rsidRDefault="0003276E" w:rsidP="0013428C">
            <w:pPr>
              <w:spacing w:line="360" w:lineRule="auto"/>
              <w:jc w:val="center"/>
            </w:pPr>
            <w:r>
              <w:t>Hamousová</w:t>
            </w:r>
          </w:p>
        </w:tc>
        <w:tc>
          <w:tcPr>
            <w:tcW w:w="1008" w:type="dxa"/>
            <w:shd w:val="clear" w:color="auto" w:fill="auto"/>
          </w:tcPr>
          <w:p w:rsidR="0003276E" w:rsidRDefault="0003276E" w:rsidP="0013428C">
            <w:pPr>
              <w:spacing w:line="360" w:lineRule="auto"/>
              <w:jc w:val="center"/>
            </w:pPr>
            <w:proofErr w:type="spellStart"/>
            <w:r>
              <w:t>Laibl</w:t>
            </w:r>
            <w:proofErr w:type="spellEnd"/>
          </w:p>
        </w:tc>
        <w:tc>
          <w:tcPr>
            <w:tcW w:w="983" w:type="dxa"/>
            <w:shd w:val="clear" w:color="auto" w:fill="auto"/>
          </w:tcPr>
          <w:p w:rsidR="0003276E" w:rsidRDefault="0003276E" w:rsidP="0013428C">
            <w:pPr>
              <w:spacing w:line="360" w:lineRule="auto"/>
              <w:jc w:val="center"/>
            </w:pPr>
            <w:r>
              <w:t>Špička</w:t>
            </w:r>
          </w:p>
        </w:tc>
        <w:tc>
          <w:tcPr>
            <w:tcW w:w="984" w:type="dxa"/>
            <w:shd w:val="clear" w:color="auto" w:fill="auto"/>
          </w:tcPr>
          <w:p w:rsidR="0003276E" w:rsidRDefault="0003276E" w:rsidP="0013428C">
            <w:pPr>
              <w:spacing w:line="360" w:lineRule="auto"/>
              <w:jc w:val="center"/>
            </w:pPr>
            <w:r>
              <w:t>Antoni</w:t>
            </w:r>
          </w:p>
        </w:tc>
        <w:tc>
          <w:tcPr>
            <w:tcW w:w="991" w:type="dxa"/>
            <w:shd w:val="clear" w:color="auto" w:fill="auto"/>
          </w:tcPr>
          <w:p w:rsidR="0003276E" w:rsidRDefault="0003276E" w:rsidP="0013428C">
            <w:pPr>
              <w:spacing w:line="360" w:lineRule="auto"/>
              <w:jc w:val="center"/>
            </w:pPr>
            <w:r>
              <w:t>Frýba</w:t>
            </w:r>
          </w:p>
        </w:tc>
        <w:tc>
          <w:tcPr>
            <w:tcW w:w="999" w:type="dxa"/>
            <w:shd w:val="clear" w:color="auto" w:fill="auto"/>
          </w:tcPr>
          <w:p w:rsidR="0003276E" w:rsidRDefault="0003276E" w:rsidP="0013428C">
            <w:pPr>
              <w:spacing w:line="360" w:lineRule="auto"/>
              <w:jc w:val="center"/>
            </w:pPr>
            <w:proofErr w:type="spellStart"/>
            <w:r>
              <w:t>Pintr</w:t>
            </w:r>
            <w:proofErr w:type="spellEnd"/>
          </w:p>
        </w:tc>
        <w:tc>
          <w:tcPr>
            <w:tcW w:w="999"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198" w:type="dxa"/>
            <w:shd w:val="clear" w:color="auto" w:fill="auto"/>
          </w:tcPr>
          <w:p w:rsidR="0003276E" w:rsidRDefault="0003276E" w:rsidP="0013428C">
            <w:pPr>
              <w:spacing w:line="360" w:lineRule="auto"/>
            </w:pPr>
            <w:r>
              <w:t>pro</w:t>
            </w:r>
          </w:p>
        </w:tc>
        <w:tc>
          <w:tcPr>
            <w:tcW w:w="838" w:type="dxa"/>
            <w:shd w:val="clear" w:color="auto" w:fill="auto"/>
          </w:tcPr>
          <w:p w:rsidR="0003276E" w:rsidRDefault="0013428C" w:rsidP="0013428C">
            <w:pPr>
              <w:spacing w:line="360" w:lineRule="auto"/>
              <w:jc w:val="center"/>
            </w:pPr>
            <w:r>
              <w:t>5</w:t>
            </w:r>
          </w:p>
        </w:tc>
        <w:tc>
          <w:tcPr>
            <w:tcW w:w="1408" w:type="dxa"/>
            <w:shd w:val="clear" w:color="auto" w:fill="auto"/>
          </w:tcPr>
          <w:p w:rsidR="0003276E" w:rsidRDefault="0003276E" w:rsidP="0013428C">
            <w:pPr>
              <w:spacing w:line="360" w:lineRule="auto"/>
              <w:jc w:val="center"/>
            </w:pPr>
            <w:r>
              <w:t>/</w:t>
            </w:r>
          </w:p>
        </w:tc>
        <w:tc>
          <w:tcPr>
            <w:tcW w:w="1008" w:type="dxa"/>
            <w:shd w:val="clear" w:color="auto" w:fill="auto"/>
          </w:tcPr>
          <w:p w:rsidR="0003276E" w:rsidRDefault="0003276E" w:rsidP="0013428C">
            <w:pPr>
              <w:spacing w:line="360" w:lineRule="auto"/>
              <w:jc w:val="center"/>
            </w:pPr>
            <w:r>
              <w:t>/</w:t>
            </w:r>
          </w:p>
        </w:tc>
        <w:tc>
          <w:tcPr>
            <w:tcW w:w="983" w:type="dxa"/>
            <w:shd w:val="clear" w:color="auto" w:fill="auto"/>
          </w:tcPr>
          <w:p w:rsidR="0003276E" w:rsidRDefault="0003276E" w:rsidP="0013428C">
            <w:pPr>
              <w:spacing w:line="360" w:lineRule="auto"/>
              <w:jc w:val="center"/>
            </w:pPr>
            <w:r>
              <w:t>/</w:t>
            </w:r>
          </w:p>
        </w:tc>
        <w:tc>
          <w:tcPr>
            <w:tcW w:w="984" w:type="dxa"/>
            <w:shd w:val="clear" w:color="auto" w:fill="auto"/>
          </w:tcPr>
          <w:p w:rsidR="0003276E" w:rsidRDefault="0003276E" w:rsidP="0013428C">
            <w:pPr>
              <w:spacing w:line="360" w:lineRule="auto"/>
              <w:jc w:val="center"/>
            </w:pPr>
            <w:r>
              <w:t>/</w:t>
            </w:r>
          </w:p>
        </w:tc>
        <w:tc>
          <w:tcPr>
            <w:tcW w:w="991" w:type="dxa"/>
            <w:shd w:val="clear" w:color="auto" w:fill="auto"/>
          </w:tcPr>
          <w:p w:rsidR="0003276E" w:rsidRDefault="0003276E" w:rsidP="0013428C">
            <w:pPr>
              <w:spacing w:line="360" w:lineRule="auto"/>
              <w:jc w:val="center"/>
            </w:pPr>
            <w:r>
              <w:t>/</w:t>
            </w:r>
          </w:p>
        </w:tc>
        <w:tc>
          <w:tcPr>
            <w:tcW w:w="999" w:type="dxa"/>
            <w:shd w:val="clear" w:color="auto" w:fill="auto"/>
          </w:tcPr>
          <w:p w:rsidR="0003276E" w:rsidRDefault="0003276E" w:rsidP="0013428C">
            <w:pPr>
              <w:spacing w:line="360" w:lineRule="auto"/>
              <w:jc w:val="center"/>
            </w:pPr>
            <w:r>
              <w:t>omluven</w:t>
            </w:r>
          </w:p>
        </w:tc>
        <w:tc>
          <w:tcPr>
            <w:tcW w:w="999" w:type="dxa"/>
            <w:shd w:val="clear" w:color="auto" w:fill="auto"/>
          </w:tcPr>
          <w:p w:rsidR="0003276E" w:rsidRDefault="0003276E" w:rsidP="0013428C">
            <w:pPr>
              <w:spacing w:line="360" w:lineRule="auto"/>
              <w:jc w:val="center"/>
            </w:pPr>
            <w:r>
              <w:t>omluven</w:t>
            </w:r>
          </w:p>
        </w:tc>
      </w:tr>
      <w:tr w:rsidR="0003276E" w:rsidTr="0013428C">
        <w:tc>
          <w:tcPr>
            <w:tcW w:w="1198" w:type="dxa"/>
            <w:shd w:val="clear" w:color="auto" w:fill="auto"/>
          </w:tcPr>
          <w:p w:rsidR="0003276E" w:rsidRDefault="0003276E" w:rsidP="0013428C">
            <w:pPr>
              <w:spacing w:line="360" w:lineRule="auto"/>
            </w:pPr>
            <w:r>
              <w:t>proti</w:t>
            </w:r>
          </w:p>
        </w:tc>
        <w:tc>
          <w:tcPr>
            <w:tcW w:w="838" w:type="dxa"/>
            <w:shd w:val="clear" w:color="auto" w:fill="auto"/>
          </w:tcPr>
          <w:p w:rsidR="0003276E" w:rsidRDefault="0003276E" w:rsidP="0013428C">
            <w:pPr>
              <w:spacing w:line="360" w:lineRule="auto"/>
              <w:jc w:val="center"/>
            </w:pPr>
            <w:r>
              <w:t>-</w:t>
            </w:r>
          </w:p>
        </w:tc>
        <w:tc>
          <w:tcPr>
            <w:tcW w:w="1408" w:type="dxa"/>
            <w:shd w:val="clear" w:color="auto" w:fill="auto"/>
          </w:tcPr>
          <w:p w:rsidR="0003276E" w:rsidRDefault="0003276E" w:rsidP="0013428C">
            <w:pPr>
              <w:spacing w:line="360" w:lineRule="auto"/>
              <w:jc w:val="center"/>
            </w:pPr>
          </w:p>
        </w:tc>
        <w:tc>
          <w:tcPr>
            <w:tcW w:w="1008" w:type="dxa"/>
            <w:shd w:val="clear" w:color="auto" w:fill="auto"/>
          </w:tcPr>
          <w:p w:rsidR="0003276E" w:rsidRDefault="0003276E" w:rsidP="0013428C">
            <w:pPr>
              <w:spacing w:line="360" w:lineRule="auto"/>
              <w:jc w:val="center"/>
            </w:pPr>
          </w:p>
        </w:tc>
        <w:tc>
          <w:tcPr>
            <w:tcW w:w="983" w:type="dxa"/>
            <w:shd w:val="clear" w:color="auto" w:fill="auto"/>
          </w:tcPr>
          <w:p w:rsidR="0003276E" w:rsidRDefault="0003276E" w:rsidP="0013428C">
            <w:pPr>
              <w:spacing w:line="360" w:lineRule="auto"/>
              <w:jc w:val="center"/>
            </w:pPr>
          </w:p>
        </w:tc>
        <w:tc>
          <w:tcPr>
            <w:tcW w:w="984" w:type="dxa"/>
            <w:shd w:val="clear" w:color="auto" w:fill="auto"/>
          </w:tcPr>
          <w:p w:rsidR="0003276E" w:rsidRDefault="0003276E" w:rsidP="0013428C">
            <w:pPr>
              <w:spacing w:line="360" w:lineRule="auto"/>
              <w:jc w:val="center"/>
            </w:pPr>
          </w:p>
        </w:tc>
        <w:tc>
          <w:tcPr>
            <w:tcW w:w="991" w:type="dxa"/>
            <w:shd w:val="clear" w:color="auto" w:fill="auto"/>
          </w:tcPr>
          <w:p w:rsidR="0003276E" w:rsidRDefault="0003276E" w:rsidP="0013428C">
            <w:pPr>
              <w:spacing w:line="360" w:lineRule="auto"/>
              <w:jc w:val="center"/>
            </w:pPr>
          </w:p>
        </w:tc>
        <w:tc>
          <w:tcPr>
            <w:tcW w:w="999" w:type="dxa"/>
            <w:shd w:val="clear" w:color="auto" w:fill="auto"/>
          </w:tcPr>
          <w:p w:rsidR="0003276E" w:rsidRDefault="0003276E" w:rsidP="0013428C">
            <w:pPr>
              <w:spacing w:line="360" w:lineRule="auto"/>
              <w:jc w:val="center"/>
            </w:pPr>
          </w:p>
        </w:tc>
        <w:tc>
          <w:tcPr>
            <w:tcW w:w="999" w:type="dxa"/>
            <w:shd w:val="clear" w:color="auto" w:fill="auto"/>
          </w:tcPr>
          <w:p w:rsidR="0003276E" w:rsidRDefault="0003276E" w:rsidP="0013428C">
            <w:pPr>
              <w:spacing w:line="360" w:lineRule="auto"/>
              <w:jc w:val="center"/>
            </w:pPr>
          </w:p>
        </w:tc>
      </w:tr>
      <w:tr w:rsidR="0003276E" w:rsidTr="0013428C">
        <w:tc>
          <w:tcPr>
            <w:tcW w:w="1198" w:type="dxa"/>
            <w:shd w:val="clear" w:color="auto" w:fill="auto"/>
          </w:tcPr>
          <w:p w:rsidR="0003276E" w:rsidRDefault="0003276E" w:rsidP="0013428C">
            <w:pPr>
              <w:spacing w:line="360" w:lineRule="auto"/>
            </w:pPr>
            <w:r>
              <w:t>zdržel se</w:t>
            </w:r>
          </w:p>
        </w:tc>
        <w:tc>
          <w:tcPr>
            <w:tcW w:w="838" w:type="dxa"/>
            <w:shd w:val="clear" w:color="auto" w:fill="auto"/>
          </w:tcPr>
          <w:p w:rsidR="0003276E" w:rsidRDefault="0003276E" w:rsidP="0013428C">
            <w:pPr>
              <w:spacing w:line="360" w:lineRule="auto"/>
              <w:jc w:val="center"/>
            </w:pPr>
            <w:r>
              <w:t>-</w:t>
            </w:r>
          </w:p>
        </w:tc>
        <w:tc>
          <w:tcPr>
            <w:tcW w:w="1408" w:type="dxa"/>
            <w:shd w:val="clear" w:color="auto" w:fill="auto"/>
          </w:tcPr>
          <w:p w:rsidR="0003276E" w:rsidRDefault="0003276E" w:rsidP="0013428C">
            <w:pPr>
              <w:spacing w:line="360" w:lineRule="auto"/>
              <w:jc w:val="center"/>
            </w:pPr>
          </w:p>
        </w:tc>
        <w:tc>
          <w:tcPr>
            <w:tcW w:w="1008" w:type="dxa"/>
            <w:shd w:val="clear" w:color="auto" w:fill="auto"/>
          </w:tcPr>
          <w:p w:rsidR="0003276E" w:rsidRDefault="0003276E" w:rsidP="0013428C">
            <w:pPr>
              <w:spacing w:line="360" w:lineRule="auto"/>
              <w:jc w:val="center"/>
            </w:pPr>
          </w:p>
        </w:tc>
        <w:tc>
          <w:tcPr>
            <w:tcW w:w="983" w:type="dxa"/>
            <w:shd w:val="clear" w:color="auto" w:fill="auto"/>
          </w:tcPr>
          <w:p w:rsidR="0003276E" w:rsidRDefault="0003276E" w:rsidP="0013428C">
            <w:pPr>
              <w:spacing w:line="360" w:lineRule="auto"/>
              <w:jc w:val="center"/>
            </w:pPr>
          </w:p>
        </w:tc>
        <w:tc>
          <w:tcPr>
            <w:tcW w:w="984" w:type="dxa"/>
            <w:shd w:val="clear" w:color="auto" w:fill="auto"/>
          </w:tcPr>
          <w:p w:rsidR="0003276E" w:rsidRDefault="0003276E" w:rsidP="0013428C">
            <w:pPr>
              <w:spacing w:line="360" w:lineRule="auto"/>
              <w:jc w:val="center"/>
            </w:pPr>
          </w:p>
        </w:tc>
        <w:tc>
          <w:tcPr>
            <w:tcW w:w="991" w:type="dxa"/>
            <w:shd w:val="clear" w:color="auto" w:fill="auto"/>
          </w:tcPr>
          <w:p w:rsidR="0003276E" w:rsidRDefault="0003276E" w:rsidP="0013428C">
            <w:pPr>
              <w:spacing w:line="360" w:lineRule="auto"/>
              <w:jc w:val="center"/>
            </w:pPr>
          </w:p>
        </w:tc>
        <w:tc>
          <w:tcPr>
            <w:tcW w:w="999" w:type="dxa"/>
            <w:shd w:val="clear" w:color="auto" w:fill="auto"/>
          </w:tcPr>
          <w:p w:rsidR="0003276E" w:rsidRDefault="0003276E" w:rsidP="0013428C">
            <w:pPr>
              <w:spacing w:line="360" w:lineRule="auto"/>
              <w:jc w:val="center"/>
            </w:pPr>
          </w:p>
        </w:tc>
        <w:tc>
          <w:tcPr>
            <w:tcW w:w="999"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B2BEF" w:rsidRDefault="00AB2BEF" w:rsidP="006D172B">
      <w:pPr>
        <w:widowControl w:val="0"/>
        <w:tabs>
          <w:tab w:val="right" w:pos="1073"/>
          <w:tab w:val="left" w:pos="1163"/>
        </w:tabs>
        <w:autoSpaceDE w:val="0"/>
        <w:autoSpaceDN w:val="0"/>
        <w:adjustRightInd w:val="0"/>
        <w:spacing w:after="0" w:line="240" w:lineRule="auto"/>
        <w:rPr>
          <w:rFonts w:ascii="Arial" w:hAnsi="Arial" w:cs="Arial"/>
          <w:sz w:val="24"/>
          <w:szCs w:val="24"/>
        </w:rPr>
      </w:pPr>
    </w:p>
    <w:p w:rsidR="006D172B" w:rsidRDefault="006D172B" w:rsidP="006D172B">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877/20</w:t>
      </w:r>
      <w:r>
        <w:rPr>
          <w:rFonts w:ascii="Arial" w:hAnsi="Arial" w:cs="Arial"/>
          <w:sz w:val="24"/>
          <w:szCs w:val="24"/>
        </w:rPr>
        <w:tab/>
      </w:r>
      <w:r>
        <w:rPr>
          <w:rFonts w:ascii="Times New Roman" w:hAnsi="Times New Roman" w:cs="Times New Roman"/>
          <w:b/>
          <w:bCs/>
          <w:color w:val="000000"/>
          <w:sz w:val="24"/>
          <w:szCs w:val="24"/>
        </w:rPr>
        <w:t>Přijetí věcného daru – Městská knihovna Žatec</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žádost ředitelky Městské knihovny Žatec, nám. Svobody 52,</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438 01 Žatec Mgr. Radky Filkové a dle § 27 odst. 7 písm. b) zákona č. 250/2000 Sb., o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souhlasí s přijetím </w:t>
      </w:r>
      <w:r>
        <w:rPr>
          <w:rFonts w:ascii="Times New Roman" w:hAnsi="Times New Roman" w:cs="Times New Roman"/>
          <w:color w:val="000000"/>
          <w:sz w:val="24"/>
          <w:szCs w:val="24"/>
        </w:rPr>
        <w:lastRenderedPageBreak/>
        <w:t>věcného daru knih od anonymních dárců v celkové hodnotě 3.760,00 Kč.</w:t>
      </w:r>
    </w:p>
    <w:p w:rsidR="006D172B" w:rsidRDefault="006D172B" w:rsidP="006D172B">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878/20</w:t>
      </w:r>
      <w:r>
        <w:rPr>
          <w:rFonts w:ascii="Arial" w:hAnsi="Arial" w:cs="Arial"/>
          <w:sz w:val="24"/>
          <w:szCs w:val="24"/>
        </w:rPr>
        <w:tab/>
      </w:r>
      <w:r>
        <w:rPr>
          <w:rFonts w:ascii="Times New Roman" w:hAnsi="Times New Roman" w:cs="Times New Roman"/>
          <w:b/>
          <w:bCs/>
          <w:color w:val="000000"/>
          <w:sz w:val="24"/>
          <w:szCs w:val="24"/>
        </w:rPr>
        <w:t>Snížení provozního příspěvku zřizovatele – Městská knihovna Žatec</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příspěvkové organizace Městská knihovna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nám. Svobody 52, 438 01 Žatec a schvaluje snížení příspěvku zřizovatele na činnost příspěvkové organizace ve výši 375.000,00 Kč.</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na výši 375.000,00 Kč, a to snížení výdajů kap. 716 a jejich převod do rezervního fondu města takto: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716-3314-5331,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516        - 375.000,00 Kč (Městská knihovna – příspěvek)</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w:t>
      </w:r>
      <w:proofErr w:type="gramStart"/>
      <w:r>
        <w:rPr>
          <w:rFonts w:ascii="Times New Roman" w:hAnsi="Times New Roman" w:cs="Times New Roman"/>
          <w:color w:val="000000"/>
          <w:sz w:val="24"/>
          <w:szCs w:val="24"/>
        </w:rPr>
        <w:t>5901                 + 375.000,00</w:t>
      </w:r>
      <w:proofErr w:type="gramEnd"/>
      <w:r>
        <w:rPr>
          <w:rFonts w:ascii="Times New Roman" w:hAnsi="Times New Roman" w:cs="Times New Roman"/>
          <w:color w:val="000000"/>
          <w:sz w:val="24"/>
          <w:szCs w:val="24"/>
        </w:rPr>
        <w:t xml:space="preserve"> Kč (rezervní fond).</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schvaluje příspěvkové organizaci Městská knihovna Žatec, nám. Svobody 52, 438 01 Žatec, změnu závazného ukazatele: Příspěvek na mzdy 2.980.000,00 Kč a příspěvek na provoz ve výši 2.579.000,00 Kč. Ostatní ukazatelé zůstávají beze změny.</w:t>
      </w:r>
    </w:p>
    <w:p w:rsidR="006D172B" w:rsidRDefault="006D172B" w:rsidP="006D172B">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879/20</w:t>
      </w:r>
      <w:r>
        <w:rPr>
          <w:rFonts w:ascii="Arial" w:hAnsi="Arial" w:cs="Arial"/>
          <w:sz w:val="24"/>
          <w:szCs w:val="24"/>
        </w:rPr>
        <w:tab/>
      </w:r>
      <w:r>
        <w:rPr>
          <w:rFonts w:ascii="Times New Roman" w:hAnsi="Times New Roman" w:cs="Times New Roman"/>
          <w:b/>
          <w:bCs/>
          <w:color w:val="000000"/>
          <w:sz w:val="24"/>
          <w:szCs w:val="24"/>
        </w:rPr>
        <w:t>Dodatek č. 2 – ZŠ, nám. 28. října 1019</w:t>
      </w:r>
    </w:p>
    <w:p w:rsidR="006D172B"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Základní školy Žatec, nám. 28 října 1019, 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doporučuje Zastupitelstvu města Žatce schválit Dodatek č. 2 ke Smlouvě o poskytnutí účelové investiční a neinvestiční dotace z rozpočtu Města Žatce na projekty: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dotace projektu ICT a komunikace CZ.06.2.67/0.0/0.0/16_063/0004242</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dotace projektu Přírodní vědy názorně CZ.06.4.59/0.0/0.0/16_0008567.</w:t>
      </w:r>
    </w:p>
    <w:p w:rsidR="006D172B" w:rsidRDefault="006D172B" w:rsidP="006D172B">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880/20</w:t>
      </w:r>
      <w:r>
        <w:rPr>
          <w:rFonts w:ascii="Arial" w:hAnsi="Arial" w:cs="Arial"/>
          <w:sz w:val="24"/>
          <w:szCs w:val="24"/>
        </w:rPr>
        <w:tab/>
      </w:r>
      <w:r>
        <w:rPr>
          <w:rFonts w:ascii="Times New Roman" w:hAnsi="Times New Roman" w:cs="Times New Roman"/>
          <w:b/>
          <w:bCs/>
          <w:color w:val="000000"/>
          <w:sz w:val="24"/>
          <w:szCs w:val="24"/>
        </w:rPr>
        <w:t xml:space="preserve">Žádost o povolení výjimky z nejnižšího počtu účastníků zájmového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vzdělávání v jednom oddělení ŠD</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statutárního zástupce Základní školy a Mateřské školy, Žatec, Dvořákova 24, okres Louny Mgr. Radky Vlčkové a povoluje výjimku z nejnižšího počtu účastníků zájmového vzdělávání v jednom oddělení ŠD, na základě vyhlášky č. 74/2005 Sb., o zájmovém vzdělávání v platném znění, a to z 20 účastníků na 16 účastníků.</w:t>
      </w:r>
    </w:p>
    <w:p w:rsidR="006D172B" w:rsidRDefault="006D172B" w:rsidP="006D172B">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881/20</w:t>
      </w:r>
      <w:r>
        <w:rPr>
          <w:rFonts w:ascii="Arial" w:hAnsi="Arial" w:cs="Arial"/>
          <w:sz w:val="24"/>
          <w:szCs w:val="24"/>
        </w:rPr>
        <w:tab/>
      </w:r>
      <w:r>
        <w:rPr>
          <w:rFonts w:ascii="Times New Roman" w:hAnsi="Times New Roman" w:cs="Times New Roman"/>
          <w:b/>
          <w:bCs/>
          <w:color w:val="000000"/>
          <w:sz w:val="24"/>
          <w:szCs w:val="24"/>
        </w:rPr>
        <w:t xml:space="preserve">Úprava výše úplaty za vzdělávání na 2. pololetí roku 2020/2021 – ZUŠ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bere na vědomí Dodatek č. 1 ke směrnici pro výběr úplaty za vzdělávání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 – úpravu výše úplaty za vzdělávání na 2. pololetí školního roku 2020/2021 – Základní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umělecké školy Žatec, okres Louny.</w:t>
      </w:r>
    </w:p>
    <w:p w:rsidR="006D172B" w:rsidRDefault="006D172B" w:rsidP="006D172B">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882/20</w:t>
      </w:r>
      <w:r>
        <w:rPr>
          <w:rFonts w:ascii="Arial" w:hAnsi="Arial" w:cs="Arial"/>
          <w:sz w:val="24"/>
          <w:szCs w:val="24"/>
        </w:rPr>
        <w:tab/>
      </w:r>
      <w:r>
        <w:rPr>
          <w:rFonts w:ascii="Times New Roman" w:hAnsi="Times New Roman" w:cs="Times New Roman"/>
          <w:b/>
          <w:bCs/>
          <w:color w:val="000000"/>
          <w:sz w:val="24"/>
          <w:szCs w:val="24"/>
        </w:rPr>
        <w:t xml:space="preserve">Žádost o návratnou finanční výpomoc – Polytechnické vzdělávání ve 21.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století – ZŠ Žatec, Komenského alej 749, okres Louny</w:t>
      </w:r>
    </w:p>
    <w:p w:rsidR="006D172B" w:rsidRDefault="006D172B" w:rsidP="00AB2BE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Základní školy Žatec, Komenského alej 749, okres Louny Mgr. Zdeňka Srpa a návaznosti na usnesení ZM č. 234/19 ze dne </w:t>
      </w:r>
      <w:proofErr w:type="gramStart"/>
      <w:r>
        <w:rPr>
          <w:rFonts w:ascii="Times New Roman" w:hAnsi="Times New Roman" w:cs="Times New Roman"/>
          <w:color w:val="000000"/>
          <w:sz w:val="24"/>
          <w:szCs w:val="24"/>
        </w:rPr>
        <w:t>12.12.2019</w:t>
      </w:r>
      <w:proofErr w:type="gramEnd"/>
      <w:r>
        <w:rPr>
          <w:rFonts w:ascii="Times New Roman" w:hAnsi="Times New Roman" w:cs="Times New Roman"/>
          <w:color w:val="000000"/>
          <w:sz w:val="24"/>
          <w:szCs w:val="24"/>
        </w:rPr>
        <w:t xml:space="preserve"> „Podání žádosti do výzvy č. 92 IROP Polytechnické vzdělávání ve 21. století“ a dle § 10a zákona č. 250/2000 Sb., o rozpočtových pravidlech územních rozpočtů, ve znění pozdějších předpisů, doporučuje Zastupitelstvu města Žatce schválit Základní škole Žatec, Komenského alej 749, okres Louny poskytnutí návratné finanční výpomoci ve výši 182.000,00 Kč na předfinancování dotačního projektu „Polytechnické vzdělávání ve 21. století“.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ve výši 182.000,00 Kč, čerpání kap. 741 kofinancování dotačních titulů na poskytnutí dotace takto: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2020    - 182.000,00 Kč (kofinancování dotačních titulů)</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553     + 182.000,00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6D172B" w:rsidRDefault="006D172B" w:rsidP="006D172B">
      <w:pPr>
        <w:widowControl w:val="0"/>
        <w:tabs>
          <w:tab w:val="left" w:pos="5896"/>
          <w:tab w:val="left" w:pos="6236"/>
        </w:tabs>
        <w:autoSpaceDE w:val="0"/>
        <w:autoSpaceDN w:val="0"/>
        <w:adjustRightInd w:val="0"/>
        <w:spacing w:before="49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10"/>
        <w:gridCol w:w="1383"/>
        <w:gridCol w:w="937"/>
        <w:gridCol w:w="1275"/>
        <w:gridCol w:w="953"/>
        <w:gridCol w:w="940"/>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4</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13428C" w:rsidP="0013428C">
            <w:pPr>
              <w:spacing w:line="360" w:lineRule="auto"/>
              <w:jc w:val="center"/>
            </w:pPr>
            <w:r>
              <w:t>nepřítomen</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883/20</w:t>
      </w:r>
      <w:r>
        <w:rPr>
          <w:rFonts w:ascii="Arial" w:hAnsi="Arial" w:cs="Arial"/>
          <w:sz w:val="24"/>
          <w:szCs w:val="24"/>
        </w:rPr>
        <w:tab/>
      </w:r>
      <w:r>
        <w:rPr>
          <w:rFonts w:ascii="Times New Roman" w:hAnsi="Times New Roman" w:cs="Times New Roman"/>
          <w:b/>
          <w:bCs/>
          <w:color w:val="000000"/>
          <w:sz w:val="24"/>
          <w:szCs w:val="24"/>
        </w:rPr>
        <w:t xml:space="preserve">Změna účelové neinvestiční a investiční dotace – Jazyková učebna s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novými technologiemi – ZŠ Žatec, Komenského alej</w:t>
      </w:r>
    </w:p>
    <w:p w:rsidR="006D172B" w:rsidRDefault="006D172B" w:rsidP="00AB2BE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Základní školy Žatec, Komenského alej 749, okres Louny Mgr. Zdeňka Srpa a v návaznosti na usnesení ZM č. 108/20 ze dne </w:t>
      </w:r>
      <w:proofErr w:type="gramStart"/>
      <w:r>
        <w:rPr>
          <w:rFonts w:ascii="Times New Roman" w:hAnsi="Times New Roman" w:cs="Times New Roman"/>
          <w:color w:val="000000"/>
          <w:sz w:val="24"/>
          <w:szCs w:val="24"/>
        </w:rPr>
        <w:t>25.06.2020</w:t>
      </w:r>
      <w:proofErr w:type="gramEnd"/>
      <w:r>
        <w:rPr>
          <w:rFonts w:ascii="Times New Roman" w:hAnsi="Times New Roman" w:cs="Times New Roman"/>
          <w:color w:val="000000"/>
          <w:sz w:val="24"/>
          <w:szCs w:val="24"/>
        </w:rPr>
        <w:t xml:space="preserve"> „Žádost o účelovou neinvestiční a investiční dotaci – Jazyková učebna s novými technologiemi – ZŠ Žatec, Komenského alej 749, okres Louny“, dle § 10a zákona č. 250/2000 Sb., o rozpočtových pravidlech územních rozpočtů, ve znění pozdějších předpisů, doporučuje Zastupitelstvu města Žatce schválit poskytnutí investiční dotace ve výši 108.601,45 Kč a neinvestiční dotace ve výši 26.496,90 Kč na dofinancování projektu.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doporučuje Zastupitelstvu města Žatce schválit rozpočtové opatření ve výši 136.000,00 Kč, a to čerpání kap. 741 – kofinancování dotačních titulů na poskytnutí dotace takto: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w:t>
      </w:r>
      <w:proofErr w:type="gramStart"/>
      <w:r>
        <w:rPr>
          <w:rFonts w:ascii="Times New Roman" w:hAnsi="Times New Roman" w:cs="Times New Roman"/>
          <w:color w:val="000000"/>
          <w:sz w:val="24"/>
          <w:szCs w:val="24"/>
        </w:rPr>
        <w:t>6901-org</w:t>
      </w:r>
      <w:proofErr w:type="gramEnd"/>
      <w:r>
        <w:rPr>
          <w:rFonts w:ascii="Times New Roman" w:hAnsi="Times New Roman" w:cs="Times New Roman"/>
          <w:color w:val="000000"/>
          <w:sz w:val="24"/>
          <w:szCs w:val="24"/>
        </w:rPr>
        <w:t>. 2020        - 136.000,00 Kč (kofinancování dotačních titulů)</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552         + 109.000,00</w:t>
      </w:r>
      <w:proofErr w:type="gramEnd"/>
      <w:r>
        <w:rPr>
          <w:rFonts w:ascii="Times New Roman" w:hAnsi="Times New Roman" w:cs="Times New Roman"/>
          <w:color w:val="000000"/>
          <w:sz w:val="24"/>
          <w:szCs w:val="24"/>
        </w:rPr>
        <w:t xml:space="preserve"> Kč (účelová investiční dotace)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552         +  27.000,00</w:t>
      </w:r>
      <w:proofErr w:type="gramEnd"/>
      <w:r>
        <w:rPr>
          <w:rFonts w:ascii="Times New Roman" w:hAnsi="Times New Roman" w:cs="Times New Roman"/>
          <w:color w:val="000000"/>
          <w:sz w:val="24"/>
          <w:szCs w:val="24"/>
        </w:rPr>
        <w:t xml:space="preserve"> Kč (účelová neinvestiční dotace).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AB2BEF" w:rsidRDefault="006D172B" w:rsidP="00AB2B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případě schválení poskytnutí účelové investiční dotace Zastupitelstvem města Žatce schvaluje Rada města Žatce čerpání fondu investic Základní škole Žatec, Komenského alej 749, okres Louny ve výši 109.000,00 Kč na dofinancování projektu Jazyková učebna s novými technologiemi.</w:t>
      </w:r>
    </w:p>
    <w:p w:rsidR="00AB2BEF" w:rsidRDefault="00AB2BEF" w:rsidP="00AB2B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AB2BEF" w:rsidP="00AB2BE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10"/>
        <w:gridCol w:w="1383"/>
        <w:gridCol w:w="937"/>
        <w:gridCol w:w="1275"/>
        <w:gridCol w:w="953"/>
        <w:gridCol w:w="940"/>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4</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13428C" w:rsidP="0013428C">
            <w:pPr>
              <w:spacing w:line="360" w:lineRule="auto"/>
              <w:jc w:val="center"/>
            </w:pPr>
            <w:r>
              <w:t>nepřítomen</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884/20</w:t>
      </w:r>
      <w:r>
        <w:rPr>
          <w:rFonts w:ascii="Arial" w:hAnsi="Arial" w:cs="Arial"/>
          <w:sz w:val="24"/>
          <w:szCs w:val="24"/>
        </w:rPr>
        <w:tab/>
      </w:r>
      <w:r>
        <w:rPr>
          <w:rFonts w:ascii="Times New Roman" w:hAnsi="Times New Roman" w:cs="Times New Roman"/>
          <w:b/>
          <w:bCs/>
          <w:color w:val="000000"/>
          <w:sz w:val="24"/>
          <w:szCs w:val="24"/>
        </w:rPr>
        <w:t>Rozpočtové opatření – finanční dary</w:t>
      </w:r>
    </w:p>
    <w:p w:rsidR="006D172B"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6.000,00 Kč, a to zapojení přijatých finančních prostředků od občanů města v celkové výši 5.530,00 Kč na péči o kočky opuštěné a vyskytující se na území města Žatce do rozpočtu města.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719-3749-</w:t>
      </w:r>
      <w:proofErr w:type="gramStart"/>
      <w:r>
        <w:rPr>
          <w:rFonts w:ascii="Times New Roman" w:hAnsi="Times New Roman" w:cs="Times New Roman"/>
          <w:color w:val="000000"/>
          <w:sz w:val="24"/>
          <w:szCs w:val="24"/>
        </w:rPr>
        <w:t>2321          + 6.000,00</w:t>
      </w:r>
      <w:proofErr w:type="gramEnd"/>
      <w:r>
        <w:rPr>
          <w:rFonts w:ascii="Times New Roman" w:hAnsi="Times New Roman" w:cs="Times New Roman"/>
          <w:color w:val="000000"/>
          <w:sz w:val="24"/>
          <w:szCs w:val="24"/>
        </w:rPr>
        <w:t xml:space="preserve"> Kč (finanční dary)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741-3749-</w:t>
      </w:r>
      <w:proofErr w:type="gramStart"/>
      <w:r>
        <w:rPr>
          <w:rFonts w:ascii="Times New Roman" w:hAnsi="Times New Roman" w:cs="Times New Roman"/>
          <w:color w:val="000000"/>
          <w:sz w:val="24"/>
          <w:szCs w:val="24"/>
        </w:rPr>
        <w:t>5492         + 6.000,00</w:t>
      </w:r>
      <w:proofErr w:type="gramEnd"/>
      <w:r>
        <w:rPr>
          <w:rFonts w:ascii="Times New Roman" w:hAnsi="Times New Roman" w:cs="Times New Roman"/>
          <w:color w:val="000000"/>
          <w:sz w:val="24"/>
          <w:szCs w:val="24"/>
        </w:rPr>
        <w:t xml:space="preserve"> Kč (dar pro Dobrovolníky na ochranu zvířat).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schvaluje poskytnutí finančního daru ve výši 5.530,00 Kč Dobrovolníkům na ochranu zvířat Žatec.</w:t>
      </w:r>
    </w:p>
    <w:p w:rsidR="006D172B" w:rsidRDefault="006D172B" w:rsidP="006D172B">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885/20</w:t>
      </w:r>
      <w:r>
        <w:rPr>
          <w:rFonts w:ascii="Arial" w:hAnsi="Arial" w:cs="Arial"/>
          <w:sz w:val="24"/>
          <w:szCs w:val="24"/>
        </w:rPr>
        <w:tab/>
      </w:r>
      <w:r>
        <w:rPr>
          <w:rFonts w:ascii="Times New Roman" w:hAnsi="Times New Roman" w:cs="Times New Roman"/>
          <w:b/>
          <w:bCs/>
          <w:color w:val="000000"/>
          <w:sz w:val="24"/>
          <w:szCs w:val="24"/>
        </w:rPr>
        <w:t>Změna účelu poskytnutí dotace – sportovní organizace</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Žatec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102 odst. 3 zákona č. 128/2000 Sb., o obcích (obecní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zřízení), ve znění pozdějších předpisů, změnu účelu poskytnuté účelové neinvestiční dotace na rok 2020 ve výši 5.000,00 Kč sportovní organizaci JAZZMANI </w:t>
      </w:r>
      <w:proofErr w:type="gramStart"/>
      <w:r>
        <w:rPr>
          <w:rFonts w:ascii="Times New Roman" w:hAnsi="Times New Roman" w:cs="Times New Roman"/>
          <w:color w:val="000000"/>
          <w:sz w:val="24"/>
          <w:szCs w:val="24"/>
        </w:rPr>
        <w:t xml:space="preserve">Žatec,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Fotbalový oddíl SKJ Junior Žatec na nákup fotbalových pomůcek.</w:t>
      </w:r>
    </w:p>
    <w:p w:rsidR="006D172B" w:rsidRDefault="006D172B" w:rsidP="006D172B">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B2BEF" w:rsidRDefault="00AB2BEF" w:rsidP="006D172B">
      <w:pPr>
        <w:widowControl w:val="0"/>
        <w:tabs>
          <w:tab w:val="right" w:pos="1073"/>
          <w:tab w:val="left" w:pos="1163"/>
        </w:tabs>
        <w:autoSpaceDE w:val="0"/>
        <w:autoSpaceDN w:val="0"/>
        <w:adjustRightInd w:val="0"/>
        <w:spacing w:after="0" w:line="240" w:lineRule="auto"/>
        <w:rPr>
          <w:rFonts w:ascii="Arial" w:hAnsi="Arial" w:cs="Arial"/>
          <w:sz w:val="24"/>
          <w:szCs w:val="24"/>
        </w:rPr>
      </w:pPr>
    </w:p>
    <w:p w:rsidR="006D172B" w:rsidRDefault="006D172B" w:rsidP="006D172B">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886/20</w:t>
      </w:r>
      <w:r>
        <w:rPr>
          <w:rFonts w:ascii="Arial" w:hAnsi="Arial" w:cs="Arial"/>
          <w:sz w:val="24"/>
          <w:szCs w:val="24"/>
        </w:rPr>
        <w:tab/>
      </w:r>
      <w:r>
        <w:rPr>
          <w:rFonts w:ascii="Times New Roman" w:hAnsi="Times New Roman" w:cs="Times New Roman"/>
          <w:b/>
          <w:bCs/>
          <w:color w:val="000000"/>
          <w:sz w:val="24"/>
          <w:szCs w:val="24"/>
        </w:rPr>
        <w:t xml:space="preserve">Rozpočtové opatření – NIV dotace ze SR – kompenzace vícenákladů v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souvislosti s epidemií Covid-19 – DPS a PS</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711.000,00 Kč, a to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mimořádné účelové neinvestiční dotace do rozpočtu města.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13 351 – mimořádná neinvestiční účelová dotace ze státního rozpočtu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kompenzaci vícenákladů a výpadku zdrojů v souvislosti s epidemií Covid-19 (Program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podpory E) pro příspěvkovou organizaci Domov pro seniory a Pečovatelská služba v Žatci, Šafaříkova 852, Žatec ve výši 710.973,00 Kč.</w:t>
      </w:r>
    </w:p>
    <w:p w:rsidR="006D172B" w:rsidRDefault="006D172B" w:rsidP="006D172B">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887/20</w:t>
      </w:r>
      <w:r>
        <w:rPr>
          <w:rFonts w:ascii="Arial" w:hAnsi="Arial" w:cs="Arial"/>
          <w:sz w:val="24"/>
          <w:szCs w:val="24"/>
        </w:rPr>
        <w:tab/>
      </w:r>
      <w:r>
        <w:rPr>
          <w:rFonts w:ascii="Times New Roman" w:hAnsi="Times New Roman" w:cs="Times New Roman"/>
          <w:b/>
          <w:bCs/>
          <w:color w:val="000000"/>
          <w:sz w:val="24"/>
          <w:szCs w:val="24"/>
        </w:rPr>
        <w:t>Rozpočtové opatření – kompenzace daňových příjmů</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 celkové výši 23.809.000,00 Kč, a to zapojení jednorázového nenávratného příspěvku do rozpočtu města.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98 024 – jednorázový nenávratný příspěvek pro Město Žatec v roce 2020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poskytnutý dle zákona č. 159/2020 Sb., „o kompenzačním bonusu v souvislosti s krizovými opatřeními v souvislosti s výskytem </w:t>
      </w:r>
      <w:proofErr w:type="spellStart"/>
      <w:r>
        <w:rPr>
          <w:rFonts w:ascii="Times New Roman" w:hAnsi="Times New Roman" w:cs="Times New Roman"/>
          <w:color w:val="000000"/>
          <w:sz w:val="24"/>
          <w:szCs w:val="24"/>
        </w:rPr>
        <w:t>koronaviru</w:t>
      </w:r>
      <w:proofErr w:type="spellEnd"/>
      <w:r>
        <w:rPr>
          <w:rFonts w:ascii="Times New Roman" w:hAnsi="Times New Roman" w:cs="Times New Roman"/>
          <w:color w:val="000000"/>
          <w:sz w:val="24"/>
          <w:szCs w:val="24"/>
        </w:rPr>
        <w:t xml:space="preserve"> SARS CoV-2“, ve znění pozdějších předpisů ve výši 23.808.750,00 Kč.</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4111, ÚZ </w:t>
      </w:r>
      <w:proofErr w:type="gramStart"/>
      <w:r>
        <w:rPr>
          <w:rFonts w:ascii="Times New Roman" w:hAnsi="Times New Roman" w:cs="Times New Roman"/>
          <w:color w:val="000000"/>
          <w:sz w:val="24"/>
          <w:szCs w:val="24"/>
        </w:rPr>
        <w:t>98 024    + 23.809.000,00</w:t>
      </w:r>
      <w:proofErr w:type="gramEnd"/>
      <w:r>
        <w:rPr>
          <w:rFonts w:ascii="Times New Roman" w:hAnsi="Times New Roman" w:cs="Times New Roman"/>
          <w:color w:val="000000"/>
          <w:sz w:val="24"/>
          <w:szCs w:val="24"/>
        </w:rPr>
        <w:t xml:space="preserve"> Kč (kompenzace)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1111                </w:t>
      </w:r>
      <w:r w:rsidR="00AB2B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B2B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8.000.000,00 Kč (daň z příjmu FO – závislá činnost)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1121                </w:t>
      </w:r>
      <w:r w:rsidR="00AB2B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- 10.000.000,00 Kč (daň z příjmu PO)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1211                  -   5.809.000,00 Kč (DPH).</w:t>
      </w:r>
    </w:p>
    <w:p w:rsidR="006D172B" w:rsidRDefault="006D172B" w:rsidP="006D172B">
      <w:pPr>
        <w:widowControl w:val="0"/>
        <w:tabs>
          <w:tab w:val="left" w:pos="5896"/>
          <w:tab w:val="left" w:pos="6236"/>
        </w:tabs>
        <w:autoSpaceDE w:val="0"/>
        <w:autoSpaceDN w:val="0"/>
        <w:adjustRightInd w:val="0"/>
        <w:spacing w:before="47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888/20</w:t>
      </w:r>
      <w:r>
        <w:rPr>
          <w:rFonts w:ascii="Arial" w:hAnsi="Arial" w:cs="Arial"/>
          <w:sz w:val="24"/>
          <w:szCs w:val="24"/>
        </w:rPr>
        <w:tab/>
      </w:r>
      <w:r>
        <w:rPr>
          <w:rFonts w:ascii="Times New Roman" w:hAnsi="Times New Roman" w:cs="Times New Roman"/>
          <w:b/>
          <w:bCs/>
          <w:color w:val="000000"/>
          <w:sz w:val="24"/>
          <w:szCs w:val="24"/>
        </w:rPr>
        <w:t xml:space="preserve">Rozpočtové opatření – </w:t>
      </w:r>
      <w:proofErr w:type="spellStart"/>
      <w:r>
        <w:rPr>
          <w:rFonts w:ascii="Times New Roman" w:hAnsi="Times New Roman" w:cs="Times New Roman"/>
          <w:b/>
          <w:bCs/>
          <w:color w:val="000000"/>
          <w:sz w:val="24"/>
          <w:szCs w:val="24"/>
        </w:rPr>
        <w:t>fin</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příspěvek</w:t>
      </w:r>
      <w:proofErr w:type="gramEnd"/>
      <w:r>
        <w:rPr>
          <w:rFonts w:ascii="Times New Roman" w:hAnsi="Times New Roman" w:cs="Times New Roman"/>
          <w:b/>
          <w:bCs/>
          <w:color w:val="000000"/>
          <w:sz w:val="24"/>
          <w:szCs w:val="24"/>
        </w:rPr>
        <w:t xml:space="preserve"> na zmírnění dopadů kůrovcové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kalamity v nestátních lesích za rok 2019</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133.000,00 Kč, a to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účelového neinvestičního příspěvku do rozpočtu města. Rozpočtové opatření bude platné ve chvíli připsání finančních prostředků na účet města.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29 030 – neinvestiční účelový finanční příspěvek ze státního rozpočtu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zmírnění dopadů kůrovcové kalamity v nestátních lesích za rok 2019 ve výši 132.846,00 Kč.</w:t>
      </w:r>
    </w:p>
    <w:p w:rsidR="006D172B" w:rsidRDefault="006D172B" w:rsidP="006D172B">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B2BEF" w:rsidRDefault="00AB2BEF" w:rsidP="006D172B">
      <w:pPr>
        <w:widowControl w:val="0"/>
        <w:tabs>
          <w:tab w:val="right" w:pos="1073"/>
          <w:tab w:val="left" w:pos="1163"/>
        </w:tabs>
        <w:autoSpaceDE w:val="0"/>
        <w:autoSpaceDN w:val="0"/>
        <w:adjustRightInd w:val="0"/>
        <w:spacing w:after="0" w:line="240" w:lineRule="auto"/>
        <w:rPr>
          <w:rFonts w:ascii="Arial" w:hAnsi="Arial" w:cs="Arial"/>
          <w:sz w:val="24"/>
          <w:szCs w:val="24"/>
        </w:rPr>
      </w:pPr>
    </w:p>
    <w:p w:rsidR="006D172B" w:rsidRDefault="006D172B" w:rsidP="006D172B">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889/20</w:t>
      </w:r>
      <w:r>
        <w:rPr>
          <w:rFonts w:ascii="Arial" w:hAnsi="Arial" w:cs="Arial"/>
          <w:sz w:val="24"/>
          <w:szCs w:val="24"/>
        </w:rPr>
        <w:tab/>
      </w:r>
      <w:r>
        <w:rPr>
          <w:rFonts w:ascii="Times New Roman" w:hAnsi="Times New Roman" w:cs="Times New Roman"/>
          <w:b/>
          <w:bCs/>
          <w:color w:val="000000"/>
          <w:sz w:val="24"/>
          <w:szCs w:val="24"/>
        </w:rPr>
        <w:t>Rozpočtová pravidla pro rok 2021</w:t>
      </w:r>
    </w:p>
    <w:p w:rsidR="006D172B"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dle ustanovení zákona č. 128/2000 Sb., o obcích (obecní zřízení), ve znění pozdějších předpisů a dle zákona č. 250/2000 Sb., o rozpočtových pravidlech územních rozpočtů, ve znění pozdějších předpisů rozpočtová pravidla pro rok 2021, a to takto: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Zastupitelstvo města Žatce uděluje pravomoc Radě města Žatce schvalovat veškeré změny rozpočtu – rozpočtová opatření, včetně změn závazných ukazatelů v rámci schváleného či upraveného rozpočtu, v jednotlivých případech, maximálně do výše 1.000.000,00 Kč včetně pro rozpočtový rok 2021.</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Zastupitelstvo města Žatce uděluje pravomoc Radě města Žatce schvalovat bez omezení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veškerých účelově vázaných finančních prostředků (např. dotace, příspěvky, granty, dary přiznané v průběhu roku), poskytnutých z jiného rozpočtu.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 Finančním odborem bude předkládán na vědomí Zastupitelstvu města Žatce přehled veškerých rozpočtových opatření, schválených Radou města Žatce během jednotlivých čtvrtletí roku 2021, a to vždy na nejbližší zasedání zastupitelstva města, následujícím po daném čtvrtletí.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4. Se schválenými rozpočtovými prostředky rozpočtového roku 2021 hospodaří v rámci schválených závazných ukazatelů příslušní příkazci a správci jednotlivých kapitol rozpočtu dle Směrnice k finanční kontrole. Tito jsou oprávněni bez omezení provádět během rozpočtového roku 2021 tzv. úpravy rozpisu rozpočtu, a to dle potřeb jednotlivých kapitol rozpočtu s tím, že nelze měnit či upravovat závazné ukazatele, schválené nebo upravené Zastupitelstvem a Radou města Žatce v tomto období.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5. Finančním odborem bude předkládán na vědomí Radě města Žatce přehled veškerých úprav rozpisu rozpočtu, odsouhlasených příkazci a správci kapitol rozpočtu během jednotlivých čtvrtletí roku 2021, a to vždy na nejbližší zasedání rady města, následujícím po daném čtvrtletí.</w:t>
      </w:r>
    </w:p>
    <w:p w:rsidR="006D172B" w:rsidRDefault="006D172B" w:rsidP="006D172B">
      <w:pPr>
        <w:widowControl w:val="0"/>
        <w:tabs>
          <w:tab w:val="left" w:pos="5896"/>
          <w:tab w:val="left" w:pos="6236"/>
        </w:tabs>
        <w:autoSpaceDE w:val="0"/>
        <w:autoSpaceDN w:val="0"/>
        <w:adjustRightInd w:val="0"/>
        <w:spacing w:before="59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p w:rsidR="0013428C" w:rsidRDefault="0013428C"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13428C"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890/20</w:t>
      </w:r>
      <w:r>
        <w:rPr>
          <w:rFonts w:ascii="Arial" w:hAnsi="Arial" w:cs="Arial"/>
          <w:sz w:val="24"/>
          <w:szCs w:val="24"/>
        </w:rPr>
        <w:tab/>
      </w:r>
      <w:r>
        <w:rPr>
          <w:rFonts w:ascii="Times New Roman" w:hAnsi="Times New Roman" w:cs="Times New Roman"/>
          <w:b/>
          <w:bCs/>
          <w:color w:val="000000"/>
          <w:sz w:val="24"/>
          <w:szCs w:val="24"/>
        </w:rPr>
        <w:t>Střednědobý výhled rozpočtu Města Žatce na období 2022 – 2023</w:t>
      </w:r>
    </w:p>
    <w:p w:rsidR="00AB2BEF"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předkládá Zastupitelstvu města Žatce ke schválení Střednědobý výhled rozpočtu Města Žatce na období 2022 – 2023 v předloženém návrhu.</w:t>
      </w:r>
    </w:p>
    <w:p w:rsidR="006D172B" w:rsidRDefault="00AB2BEF"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3276E" w:rsidRDefault="0003276E" w:rsidP="0003276E">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8"/>
        <w:gridCol w:w="1408"/>
        <w:gridCol w:w="1008"/>
        <w:gridCol w:w="983"/>
        <w:gridCol w:w="984"/>
        <w:gridCol w:w="991"/>
        <w:gridCol w:w="999"/>
        <w:gridCol w:w="999"/>
      </w:tblGrid>
      <w:tr w:rsidR="0003276E" w:rsidTr="0013428C">
        <w:tc>
          <w:tcPr>
            <w:tcW w:w="1219" w:type="dxa"/>
            <w:shd w:val="clear" w:color="auto" w:fill="auto"/>
          </w:tcPr>
          <w:p w:rsidR="0003276E" w:rsidRDefault="0003276E" w:rsidP="0013428C">
            <w:pPr>
              <w:spacing w:line="360" w:lineRule="auto"/>
            </w:pPr>
          </w:p>
        </w:tc>
        <w:tc>
          <w:tcPr>
            <w:tcW w:w="845" w:type="dxa"/>
            <w:shd w:val="clear" w:color="auto" w:fill="auto"/>
          </w:tcPr>
          <w:p w:rsidR="0003276E" w:rsidRDefault="0003276E" w:rsidP="0013428C">
            <w:pPr>
              <w:spacing w:line="360" w:lineRule="auto"/>
              <w:jc w:val="center"/>
            </w:pPr>
            <w:r>
              <w:t>hlasů</w:t>
            </w:r>
          </w:p>
        </w:tc>
        <w:tc>
          <w:tcPr>
            <w:tcW w:w="1414" w:type="dxa"/>
            <w:shd w:val="clear" w:color="auto" w:fill="auto"/>
          </w:tcPr>
          <w:p w:rsidR="0003276E" w:rsidRDefault="0003276E" w:rsidP="0013428C">
            <w:pPr>
              <w:spacing w:line="360" w:lineRule="auto"/>
              <w:jc w:val="center"/>
            </w:pPr>
            <w:r>
              <w:t>Hamousová</w:t>
            </w:r>
          </w:p>
        </w:tc>
        <w:tc>
          <w:tcPr>
            <w:tcW w:w="1025" w:type="dxa"/>
            <w:shd w:val="clear" w:color="auto" w:fill="auto"/>
          </w:tcPr>
          <w:p w:rsidR="0003276E" w:rsidRDefault="0003276E" w:rsidP="0013428C">
            <w:pPr>
              <w:spacing w:line="360" w:lineRule="auto"/>
              <w:jc w:val="center"/>
            </w:pPr>
            <w:proofErr w:type="spellStart"/>
            <w:r>
              <w:t>Laibl</w:t>
            </w:r>
            <w:proofErr w:type="spellEnd"/>
          </w:p>
        </w:tc>
        <w:tc>
          <w:tcPr>
            <w:tcW w:w="992" w:type="dxa"/>
            <w:shd w:val="clear" w:color="auto" w:fill="auto"/>
          </w:tcPr>
          <w:p w:rsidR="0003276E" w:rsidRDefault="0003276E" w:rsidP="0013428C">
            <w:pPr>
              <w:spacing w:line="360" w:lineRule="auto"/>
              <w:jc w:val="center"/>
            </w:pPr>
            <w:r>
              <w:t>Špička</w:t>
            </w:r>
          </w:p>
        </w:tc>
        <w:tc>
          <w:tcPr>
            <w:tcW w:w="992" w:type="dxa"/>
            <w:shd w:val="clear" w:color="auto" w:fill="auto"/>
          </w:tcPr>
          <w:p w:rsidR="0003276E" w:rsidRDefault="0003276E" w:rsidP="0013428C">
            <w:pPr>
              <w:spacing w:line="360" w:lineRule="auto"/>
              <w:jc w:val="center"/>
            </w:pPr>
            <w:r>
              <w:t>Antoni</w:t>
            </w:r>
          </w:p>
        </w:tc>
        <w:tc>
          <w:tcPr>
            <w:tcW w:w="1004" w:type="dxa"/>
            <w:shd w:val="clear" w:color="auto" w:fill="auto"/>
          </w:tcPr>
          <w:p w:rsidR="0003276E" w:rsidRDefault="0003276E" w:rsidP="0013428C">
            <w:pPr>
              <w:spacing w:line="360" w:lineRule="auto"/>
              <w:jc w:val="center"/>
            </w:pPr>
            <w:r>
              <w:t>Frýba</w:t>
            </w:r>
          </w:p>
        </w:tc>
        <w:tc>
          <w:tcPr>
            <w:tcW w:w="981" w:type="dxa"/>
            <w:shd w:val="clear" w:color="auto" w:fill="auto"/>
          </w:tcPr>
          <w:p w:rsidR="0003276E" w:rsidRDefault="0003276E" w:rsidP="0013428C">
            <w:pPr>
              <w:spacing w:line="360" w:lineRule="auto"/>
              <w:jc w:val="center"/>
            </w:pPr>
            <w:proofErr w:type="spellStart"/>
            <w:r>
              <w:t>Pintr</w:t>
            </w:r>
            <w:proofErr w:type="spellEnd"/>
          </w:p>
        </w:tc>
        <w:tc>
          <w:tcPr>
            <w:tcW w:w="936" w:type="dxa"/>
            <w:shd w:val="clear" w:color="auto" w:fill="auto"/>
          </w:tcPr>
          <w:p w:rsidR="0003276E" w:rsidRDefault="0003276E" w:rsidP="0013428C">
            <w:pPr>
              <w:spacing w:line="360" w:lineRule="auto"/>
              <w:jc w:val="center"/>
            </w:pPr>
            <w:proofErr w:type="spellStart"/>
            <w:r>
              <w:t>Štross</w:t>
            </w:r>
            <w:proofErr w:type="spellEnd"/>
          </w:p>
        </w:tc>
      </w:tr>
      <w:tr w:rsidR="0003276E" w:rsidTr="0013428C">
        <w:tc>
          <w:tcPr>
            <w:tcW w:w="1219" w:type="dxa"/>
            <w:shd w:val="clear" w:color="auto" w:fill="auto"/>
          </w:tcPr>
          <w:p w:rsidR="0003276E" w:rsidRDefault="0003276E" w:rsidP="0013428C">
            <w:pPr>
              <w:spacing w:line="360" w:lineRule="auto"/>
            </w:pPr>
            <w:r>
              <w:t>pro</w:t>
            </w:r>
          </w:p>
        </w:tc>
        <w:tc>
          <w:tcPr>
            <w:tcW w:w="845" w:type="dxa"/>
            <w:shd w:val="clear" w:color="auto" w:fill="auto"/>
          </w:tcPr>
          <w:p w:rsidR="0003276E" w:rsidRDefault="00415626" w:rsidP="0013428C">
            <w:pPr>
              <w:spacing w:line="360" w:lineRule="auto"/>
              <w:jc w:val="center"/>
            </w:pPr>
            <w:r>
              <w:t>5</w:t>
            </w:r>
          </w:p>
        </w:tc>
        <w:tc>
          <w:tcPr>
            <w:tcW w:w="1414" w:type="dxa"/>
            <w:shd w:val="clear" w:color="auto" w:fill="auto"/>
          </w:tcPr>
          <w:p w:rsidR="0003276E" w:rsidRDefault="0003276E" w:rsidP="0013428C">
            <w:pPr>
              <w:spacing w:line="360" w:lineRule="auto"/>
              <w:jc w:val="center"/>
            </w:pPr>
            <w:r>
              <w:t>/</w:t>
            </w:r>
          </w:p>
        </w:tc>
        <w:tc>
          <w:tcPr>
            <w:tcW w:w="1025"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992" w:type="dxa"/>
            <w:shd w:val="clear" w:color="auto" w:fill="auto"/>
          </w:tcPr>
          <w:p w:rsidR="0003276E" w:rsidRDefault="0003276E" w:rsidP="0013428C">
            <w:pPr>
              <w:spacing w:line="360" w:lineRule="auto"/>
              <w:jc w:val="center"/>
            </w:pPr>
            <w:r>
              <w:t>/</w:t>
            </w:r>
          </w:p>
        </w:tc>
        <w:tc>
          <w:tcPr>
            <w:tcW w:w="1004" w:type="dxa"/>
            <w:shd w:val="clear" w:color="auto" w:fill="auto"/>
          </w:tcPr>
          <w:p w:rsidR="0003276E" w:rsidRDefault="0003276E" w:rsidP="0013428C">
            <w:pPr>
              <w:spacing w:line="360" w:lineRule="auto"/>
              <w:jc w:val="center"/>
            </w:pPr>
            <w:r>
              <w:t>/</w:t>
            </w:r>
          </w:p>
        </w:tc>
        <w:tc>
          <w:tcPr>
            <w:tcW w:w="981" w:type="dxa"/>
            <w:shd w:val="clear" w:color="auto" w:fill="auto"/>
          </w:tcPr>
          <w:p w:rsidR="0003276E" w:rsidRDefault="0003276E" w:rsidP="0013428C">
            <w:pPr>
              <w:spacing w:line="360" w:lineRule="auto"/>
              <w:jc w:val="center"/>
            </w:pPr>
            <w:r>
              <w:t>omluven</w:t>
            </w:r>
          </w:p>
        </w:tc>
        <w:tc>
          <w:tcPr>
            <w:tcW w:w="936" w:type="dxa"/>
            <w:shd w:val="clear" w:color="auto" w:fill="auto"/>
          </w:tcPr>
          <w:p w:rsidR="0003276E" w:rsidRDefault="0003276E" w:rsidP="0013428C">
            <w:pPr>
              <w:spacing w:line="360" w:lineRule="auto"/>
              <w:jc w:val="center"/>
            </w:pPr>
            <w:r>
              <w:t>omluven</w:t>
            </w:r>
          </w:p>
        </w:tc>
      </w:tr>
      <w:tr w:rsidR="0003276E" w:rsidTr="0013428C">
        <w:tc>
          <w:tcPr>
            <w:tcW w:w="1219" w:type="dxa"/>
            <w:shd w:val="clear" w:color="auto" w:fill="auto"/>
          </w:tcPr>
          <w:p w:rsidR="0003276E" w:rsidRDefault="0003276E" w:rsidP="0013428C">
            <w:pPr>
              <w:spacing w:line="360" w:lineRule="auto"/>
            </w:pPr>
            <w:r>
              <w:t>proti</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r w:rsidR="0003276E" w:rsidTr="0013428C">
        <w:tc>
          <w:tcPr>
            <w:tcW w:w="1219" w:type="dxa"/>
            <w:shd w:val="clear" w:color="auto" w:fill="auto"/>
          </w:tcPr>
          <w:p w:rsidR="0003276E" w:rsidRDefault="0003276E" w:rsidP="0013428C">
            <w:pPr>
              <w:spacing w:line="360" w:lineRule="auto"/>
            </w:pPr>
            <w:r>
              <w:t>zdržel se</w:t>
            </w:r>
          </w:p>
        </w:tc>
        <w:tc>
          <w:tcPr>
            <w:tcW w:w="845" w:type="dxa"/>
            <w:shd w:val="clear" w:color="auto" w:fill="auto"/>
          </w:tcPr>
          <w:p w:rsidR="0003276E" w:rsidRDefault="0003276E" w:rsidP="0013428C">
            <w:pPr>
              <w:spacing w:line="360" w:lineRule="auto"/>
              <w:jc w:val="center"/>
            </w:pPr>
            <w:r>
              <w:t>-</w:t>
            </w:r>
          </w:p>
        </w:tc>
        <w:tc>
          <w:tcPr>
            <w:tcW w:w="1414" w:type="dxa"/>
            <w:shd w:val="clear" w:color="auto" w:fill="auto"/>
          </w:tcPr>
          <w:p w:rsidR="0003276E" w:rsidRDefault="0003276E" w:rsidP="0013428C">
            <w:pPr>
              <w:spacing w:line="360" w:lineRule="auto"/>
              <w:jc w:val="center"/>
            </w:pPr>
          </w:p>
        </w:tc>
        <w:tc>
          <w:tcPr>
            <w:tcW w:w="1025"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992" w:type="dxa"/>
            <w:shd w:val="clear" w:color="auto" w:fill="auto"/>
          </w:tcPr>
          <w:p w:rsidR="0003276E" w:rsidRDefault="0003276E" w:rsidP="0013428C">
            <w:pPr>
              <w:spacing w:line="360" w:lineRule="auto"/>
              <w:jc w:val="center"/>
            </w:pPr>
          </w:p>
        </w:tc>
        <w:tc>
          <w:tcPr>
            <w:tcW w:w="1004" w:type="dxa"/>
            <w:shd w:val="clear" w:color="auto" w:fill="auto"/>
          </w:tcPr>
          <w:p w:rsidR="0003276E" w:rsidRDefault="0003276E" w:rsidP="0013428C">
            <w:pPr>
              <w:spacing w:line="360" w:lineRule="auto"/>
              <w:jc w:val="center"/>
            </w:pPr>
          </w:p>
        </w:tc>
        <w:tc>
          <w:tcPr>
            <w:tcW w:w="981" w:type="dxa"/>
            <w:shd w:val="clear" w:color="auto" w:fill="auto"/>
          </w:tcPr>
          <w:p w:rsidR="0003276E" w:rsidRDefault="0003276E" w:rsidP="0013428C">
            <w:pPr>
              <w:spacing w:line="360" w:lineRule="auto"/>
              <w:jc w:val="center"/>
            </w:pPr>
          </w:p>
        </w:tc>
        <w:tc>
          <w:tcPr>
            <w:tcW w:w="936" w:type="dxa"/>
            <w:shd w:val="clear" w:color="auto" w:fill="auto"/>
          </w:tcPr>
          <w:p w:rsidR="0003276E" w:rsidRDefault="0003276E" w:rsidP="0013428C">
            <w:pPr>
              <w:spacing w:line="360" w:lineRule="auto"/>
              <w:jc w:val="center"/>
            </w:pPr>
          </w:p>
        </w:tc>
      </w:tr>
    </w:tbl>
    <w:p w:rsidR="0003276E" w:rsidRDefault="0003276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891/20</w:t>
      </w:r>
      <w:r>
        <w:rPr>
          <w:rFonts w:ascii="Arial" w:hAnsi="Arial" w:cs="Arial"/>
          <w:sz w:val="24"/>
          <w:szCs w:val="24"/>
        </w:rPr>
        <w:tab/>
      </w:r>
      <w:r>
        <w:rPr>
          <w:rFonts w:ascii="Times New Roman" w:hAnsi="Times New Roman" w:cs="Times New Roman"/>
          <w:b/>
          <w:bCs/>
          <w:color w:val="000000"/>
          <w:sz w:val="24"/>
          <w:szCs w:val="24"/>
        </w:rPr>
        <w:t>Rozpočtové opatření – DPH</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Žatce schválit rozpočtové opatření v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celkové výši 1.523.000,00 Kč na navýšení výdajů kapitoly 741 – platby daní a poplatků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státnímu rozpočtu, a to takto: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741-6399-</w:t>
      </w:r>
      <w:proofErr w:type="gramStart"/>
      <w:r>
        <w:rPr>
          <w:rFonts w:ascii="Times New Roman" w:hAnsi="Times New Roman" w:cs="Times New Roman"/>
          <w:color w:val="000000"/>
          <w:sz w:val="24"/>
          <w:szCs w:val="24"/>
        </w:rPr>
        <w:t>5362                  + 1.523.000,00</w:t>
      </w:r>
      <w:proofErr w:type="gramEnd"/>
      <w:r>
        <w:rPr>
          <w:rFonts w:ascii="Times New Roman" w:hAnsi="Times New Roman" w:cs="Times New Roman"/>
          <w:color w:val="000000"/>
          <w:sz w:val="24"/>
          <w:szCs w:val="24"/>
        </w:rPr>
        <w:t xml:space="preserve"> Kč (platba daní SR)</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100    </w:t>
      </w:r>
      <w:r w:rsidR="00AB2B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412.000,00 Kč (rekonstrukce radnice)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5526        -   973.000,00 Kč (ZŠ Komenského – střecha)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739-3613-5171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812         -   138.000,00 Kč (DPS – pokoje).</w:t>
      </w:r>
    </w:p>
    <w:p w:rsidR="006D172B" w:rsidRDefault="006D172B" w:rsidP="006D172B">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lastRenderedPageBreak/>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892/20</w:t>
      </w:r>
      <w:r>
        <w:rPr>
          <w:rFonts w:ascii="Arial" w:hAnsi="Arial" w:cs="Arial"/>
          <w:sz w:val="24"/>
          <w:szCs w:val="24"/>
        </w:rPr>
        <w:tab/>
      </w:r>
      <w:r>
        <w:rPr>
          <w:rFonts w:ascii="Times New Roman" w:hAnsi="Times New Roman" w:cs="Times New Roman"/>
          <w:b/>
          <w:bCs/>
          <w:color w:val="000000"/>
          <w:sz w:val="24"/>
          <w:szCs w:val="24"/>
        </w:rPr>
        <w:t>Zápis dopravní komise</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1.1. Rada města Žatce projednala zápis ze 6. jednání dopravní komise ze dne </w:t>
      </w:r>
      <w:proofErr w:type="gramStart"/>
      <w:r>
        <w:rPr>
          <w:rFonts w:ascii="Times New Roman" w:hAnsi="Times New Roman" w:cs="Times New Roman"/>
          <w:color w:val="000000"/>
          <w:sz w:val="24"/>
          <w:szCs w:val="24"/>
        </w:rPr>
        <w:t>18.11.2020</w:t>
      </w:r>
      <w:proofErr w:type="gramEnd"/>
      <w:r>
        <w:rPr>
          <w:rFonts w:ascii="Times New Roman" w:hAnsi="Times New Roman" w:cs="Times New Roman"/>
          <w:color w:val="000000"/>
          <w:sz w:val="24"/>
          <w:szCs w:val="24"/>
        </w:rPr>
        <w:t xml:space="preserve"> a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bere na vědomí usnesení dopravní komise: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č. 27/20 ve věci projektové dokumentace na řešení opravy ulice Bří Čapků v Žatci,</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č. 28/20 ve věci projektové dokumentace na řešení rekonstrukce Nerudova náměstí – II. etapa úsek A </w:t>
      </w:r>
      <w:proofErr w:type="spellStart"/>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B v Žatci,</w:t>
      </w:r>
    </w:p>
    <w:p w:rsidR="00AB2BEF"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č. 29/20 ve věci projektové dokumentace na řešení cyklostezky úseku č. 6,</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č. 30/20 ve věci svolání schůzky k projektové dokumentaci na rekonstrukci ulice Studentská v Žatci v úseku od ulice Volyňských Čechů k ulici Husova,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č. 31/20 ve věci vyřešení podnětu zastupitelky města Ing. Bc. Ivany Malířové ohledně zajištění rozhledů na křižovatce v ulici K </w:t>
      </w:r>
      <w:proofErr w:type="spellStart"/>
      <w:r>
        <w:rPr>
          <w:rFonts w:ascii="Times New Roman" w:hAnsi="Times New Roman" w:cs="Times New Roman"/>
          <w:color w:val="000000"/>
          <w:sz w:val="24"/>
          <w:szCs w:val="24"/>
        </w:rPr>
        <w:t>Perči</w:t>
      </w:r>
      <w:proofErr w:type="spellEnd"/>
      <w:r>
        <w:rPr>
          <w:rFonts w:ascii="Times New Roman" w:hAnsi="Times New Roman" w:cs="Times New Roman"/>
          <w:color w:val="000000"/>
          <w:sz w:val="24"/>
          <w:szCs w:val="24"/>
        </w:rPr>
        <w:t xml:space="preserve"> v Žatci,</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č. 35/20 ve věci požadavku dopravní komise na vybudování parkovacích míst u MŠ v rámci budoucí přípravy projektové dokumentace na rekonstrukci ulice Otokara Březiny v Žatci.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1.2. Rada města Žatce projednala usnesení dopravní komise č. 32/20 a schvaluje z důvodu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zajištění průjezdnosti ulice a zvýšení počtu parkovacích míst </w:t>
      </w:r>
      <w:proofErr w:type="spellStart"/>
      <w:r>
        <w:rPr>
          <w:rFonts w:ascii="Times New Roman" w:hAnsi="Times New Roman" w:cs="Times New Roman"/>
          <w:color w:val="000000"/>
          <w:sz w:val="24"/>
          <w:szCs w:val="24"/>
        </w:rPr>
        <w:t>zjednosměrnění</w:t>
      </w:r>
      <w:proofErr w:type="spellEnd"/>
      <w:r>
        <w:rPr>
          <w:rFonts w:ascii="Times New Roman" w:hAnsi="Times New Roman" w:cs="Times New Roman"/>
          <w:color w:val="000000"/>
          <w:sz w:val="24"/>
          <w:szCs w:val="24"/>
        </w:rPr>
        <w:t xml:space="preserve"> ulice Malínská v Žatci v úseku od ulice Husova podél plotu nemocnice a dále podél č. p. 2090 – 2094.</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1.3. Rada města Žatce projednala usnesení dopravní komise č. 33/20 a schvaluje umístění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dopravního značení zákazu stání v ulici Lučanská u č. p. 2443 v Žatci z důvodu zajištění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průjezdnosti a zajištění svozu odpadu.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1.4. Rada města Žatce projednala usnesení dopravní komise č. 34/20 a schvaluje osazení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dopravních značek zákazu stání po pravé straně ulice Svatopluka Čecha v Žatci v úseku </w:t>
      </w:r>
      <w:proofErr w:type="gramStart"/>
      <w:r>
        <w:rPr>
          <w:rFonts w:ascii="Times New Roman" w:hAnsi="Times New Roman" w:cs="Times New Roman"/>
          <w:color w:val="000000"/>
          <w:sz w:val="24"/>
          <w:szCs w:val="24"/>
        </w:rPr>
        <w:t>od</w:t>
      </w:r>
      <w:proofErr w:type="gramEnd"/>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ulice Husova k ulici Volyňských Čechů z důvodu zajištění průjezdnosti ulice.</w:t>
      </w:r>
    </w:p>
    <w:p w:rsidR="006D172B" w:rsidRDefault="006D172B" w:rsidP="006D172B">
      <w:pPr>
        <w:widowControl w:val="0"/>
        <w:tabs>
          <w:tab w:val="left" w:pos="5896"/>
          <w:tab w:val="left" w:pos="6236"/>
        </w:tabs>
        <w:autoSpaceDE w:val="0"/>
        <w:autoSpaceDN w:val="0"/>
        <w:adjustRightInd w:val="0"/>
        <w:spacing w:before="60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15"/>
        <w:gridCol w:w="1387"/>
        <w:gridCol w:w="949"/>
        <w:gridCol w:w="951"/>
        <w:gridCol w:w="958"/>
        <w:gridCol w:w="948"/>
        <w:gridCol w:w="999"/>
        <w:gridCol w:w="1275"/>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415626" w:rsidP="0013428C">
            <w:pPr>
              <w:spacing w:line="360" w:lineRule="auto"/>
              <w:jc w:val="center"/>
            </w:pPr>
            <w:r>
              <w:t>nepřítomen</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893/20</w:t>
      </w:r>
      <w:r>
        <w:rPr>
          <w:rFonts w:ascii="Arial" w:hAnsi="Arial" w:cs="Arial"/>
          <w:sz w:val="24"/>
          <w:szCs w:val="24"/>
        </w:rPr>
        <w:tab/>
      </w:r>
      <w:r>
        <w:rPr>
          <w:rFonts w:ascii="Times New Roman" w:hAnsi="Times New Roman" w:cs="Times New Roman"/>
          <w:b/>
          <w:bCs/>
          <w:color w:val="000000"/>
          <w:sz w:val="24"/>
          <w:szCs w:val="24"/>
        </w:rPr>
        <w:t>Kamarád-LORM – snížení příspěvku zřizovatele a uvolnění rezervy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příspěvkové organizace Kamarád-LORM,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Zeyerova 859, 438 01 Žatec, Ing. Andrey Rábové a doporučuje Zastupitelstvu města Žatce schválit snížení příspěvku zřizovatele pro rok 2020 příspěvkové organizaci Kamarád-LORM o 1.000.000,00 Kč.</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 celkové výši 3.488.000,00 Kč, a to zapojení snížení příspěvku příspěvkové organizaci Kamarád-LORM ve výši 1.000.000,00 Kč a uvolnění rezervy kap. 728 ve výši 2.488.000,00 Kč na financování výdajů spojených s rekonstrukcí sociálních zařízení v objektu Kamarád-LORM.</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728-4357-5331,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507       - 1.000.000,00 Kč (snížení příspěvku PO)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728-4357-5901,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507       - 2.488.000,00 Kč (rezerva kap. 728)</w:t>
      </w:r>
      <w:r>
        <w:rPr>
          <w:rFonts w:ascii="Times New Roman" w:hAnsi="Times New Roman" w:cs="Times New Roman"/>
          <w:color w:val="000000"/>
          <w:sz w:val="24"/>
          <w:szCs w:val="24"/>
        </w:rPr>
        <w:tab/>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739-3613-6121,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526      + 3.488.000,00</w:t>
      </w:r>
      <w:proofErr w:type="gramEnd"/>
      <w:r>
        <w:rPr>
          <w:rFonts w:ascii="Times New Roman" w:hAnsi="Times New Roman" w:cs="Times New Roman"/>
          <w:color w:val="000000"/>
          <w:sz w:val="24"/>
          <w:szCs w:val="24"/>
        </w:rPr>
        <w:t xml:space="preserve"> Kč (rekonstrukce soc. zařízení).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snížení příspěvku o 1.000.000,00 Kč Zastupitelstvem města Žatce, schvaluje Rada města Žatce příspěvkové organizaci Kamarád-LORM změnu závazných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ukazatelů:</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mzdy: 4.862.000,00 Kč</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Příspěvek na provoz: 1.841.000,00 Kč.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Ostatní ukazatelé zůstávají beze změny.</w:t>
      </w:r>
    </w:p>
    <w:p w:rsidR="006D172B" w:rsidRDefault="006D172B" w:rsidP="006D172B">
      <w:pPr>
        <w:widowControl w:val="0"/>
        <w:tabs>
          <w:tab w:val="left" w:pos="5896"/>
          <w:tab w:val="left" w:pos="6236"/>
        </w:tabs>
        <w:autoSpaceDE w:val="0"/>
        <w:autoSpaceDN w:val="0"/>
        <w:adjustRightInd w:val="0"/>
        <w:spacing w:before="5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15"/>
        <w:gridCol w:w="1387"/>
        <w:gridCol w:w="949"/>
        <w:gridCol w:w="951"/>
        <w:gridCol w:w="958"/>
        <w:gridCol w:w="948"/>
        <w:gridCol w:w="999"/>
        <w:gridCol w:w="1275"/>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415626" w:rsidP="0013428C">
            <w:pPr>
              <w:spacing w:line="360" w:lineRule="auto"/>
              <w:jc w:val="center"/>
            </w:pPr>
            <w:r>
              <w:t>nepřítomen</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894/20</w:t>
      </w:r>
      <w:r>
        <w:rPr>
          <w:rFonts w:ascii="Arial" w:hAnsi="Arial" w:cs="Arial"/>
          <w:sz w:val="24"/>
          <w:szCs w:val="24"/>
        </w:rPr>
        <w:tab/>
      </w:r>
      <w:r>
        <w:rPr>
          <w:rFonts w:ascii="Times New Roman" w:hAnsi="Times New Roman" w:cs="Times New Roman"/>
          <w:b/>
          <w:bCs/>
          <w:color w:val="000000"/>
          <w:sz w:val="24"/>
          <w:szCs w:val="24"/>
        </w:rPr>
        <w:t xml:space="preserve">Odměna ředitelům příspěvkových organizací za období květen 2020 –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říjen 2020 – DPS a PS Žatec, Kamarád-LORM</w:t>
      </w:r>
    </w:p>
    <w:p w:rsidR="006D172B" w:rsidRDefault="006D172B" w:rsidP="00AB2BE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souhlasí s vyplacením odměny řediteli příspěvkové organizace Domov pro seniory a Pečovatelská služba v Žatci, Mgr. Petru </w:t>
      </w:r>
      <w:proofErr w:type="spellStart"/>
      <w:r>
        <w:rPr>
          <w:rFonts w:ascii="Times New Roman" w:hAnsi="Times New Roman" w:cs="Times New Roman"/>
          <w:color w:val="000000"/>
          <w:sz w:val="24"/>
          <w:szCs w:val="24"/>
        </w:rPr>
        <w:t>Antonimu</w:t>
      </w:r>
      <w:proofErr w:type="spellEnd"/>
      <w:r>
        <w:rPr>
          <w:rFonts w:ascii="Times New Roman" w:hAnsi="Times New Roman" w:cs="Times New Roman"/>
          <w:color w:val="000000"/>
          <w:sz w:val="24"/>
          <w:szCs w:val="24"/>
        </w:rPr>
        <w:t>, a ředitelce příspěvkové organizace Kamarád-LORM, Ing. Andree Rábové, za období květen 2020 – říjen 2020, v navržené výši.</w:t>
      </w:r>
    </w:p>
    <w:p w:rsidR="006D172B" w:rsidRDefault="006D172B" w:rsidP="006D172B">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95"/>
        <w:gridCol w:w="1369"/>
        <w:gridCol w:w="898"/>
        <w:gridCol w:w="925"/>
        <w:gridCol w:w="1170"/>
        <w:gridCol w:w="911"/>
        <w:gridCol w:w="999"/>
        <w:gridCol w:w="1275"/>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4</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415626" w:rsidP="0013428C">
            <w:pPr>
              <w:spacing w:line="360" w:lineRule="auto"/>
              <w:jc w:val="center"/>
            </w:pPr>
            <w:r>
              <w:t>nehlasoval</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415626" w:rsidP="0013428C">
            <w:pPr>
              <w:spacing w:line="360" w:lineRule="auto"/>
              <w:jc w:val="center"/>
            </w:pPr>
            <w:r>
              <w:t>nepřítomen</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895/20</w:t>
      </w:r>
      <w:r>
        <w:rPr>
          <w:rFonts w:ascii="Arial" w:hAnsi="Arial" w:cs="Arial"/>
          <w:sz w:val="24"/>
          <w:szCs w:val="24"/>
        </w:rPr>
        <w:tab/>
      </w:r>
      <w:r>
        <w:rPr>
          <w:rFonts w:ascii="Times New Roman" w:hAnsi="Times New Roman" w:cs="Times New Roman"/>
          <w:b/>
          <w:bCs/>
          <w:color w:val="000000"/>
          <w:sz w:val="24"/>
          <w:szCs w:val="24"/>
        </w:rPr>
        <w:t>Ukončení smlouvy o nájmu motorového vozidla</w:t>
      </w:r>
    </w:p>
    <w:p w:rsidR="00AB2BEF"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bere na vědomí výpověď smlouvy o nájmu motorového vozidla ze dne </w:t>
      </w:r>
      <w:proofErr w:type="gramStart"/>
      <w:r>
        <w:rPr>
          <w:rFonts w:ascii="Times New Roman" w:hAnsi="Times New Roman" w:cs="Times New Roman"/>
          <w:color w:val="000000"/>
          <w:sz w:val="24"/>
          <w:szCs w:val="24"/>
        </w:rPr>
        <w:t>30.04.2012</w:t>
      </w:r>
      <w:proofErr w:type="gramEnd"/>
      <w:r>
        <w:rPr>
          <w:rFonts w:ascii="Times New Roman" w:hAnsi="Times New Roman" w:cs="Times New Roman"/>
          <w:color w:val="000000"/>
          <w:sz w:val="24"/>
          <w:szCs w:val="24"/>
        </w:rPr>
        <w:t xml:space="preserve"> uzavřené mezi Městem Žatec a Technickou správou města Žatec, s.r.o., IČ: 22792830.</w:t>
      </w:r>
    </w:p>
    <w:p w:rsidR="006D172B" w:rsidRDefault="00AB2BEF"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15"/>
        <w:gridCol w:w="1387"/>
        <w:gridCol w:w="949"/>
        <w:gridCol w:w="951"/>
        <w:gridCol w:w="958"/>
        <w:gridCol w:w="948"/>
        <w:gridCol w:w="999"/>
        <w:gridCol w:w="1275"/>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415626" w:rsidP="0013428C">
            <w:pPr>
              <w:spacing w:line="360" w:lineRule="auto"/>
              <w:jc w:val="center"/>
            </w:pPr>
            <w:r>
              <w:t>nepřítomen</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B2BEF" w:rsidRDefault="00AB2BEF" w:rsidP="006D172B">
      <w:pPr>
        <w:widowControl w:val="0"/>
        <w:tabs>
          <w:tab w:val="right" w:pos="1073"/>
          <w:tab w:val="left" w:pos="1163"/>
        </w:tabs>
        <w:autoSpaceDE w:val="0"/>
        <w:autoSpaceDN w:val="0"/>
        <w:adjustRightInd w:val="0"/>
        <w:spacing w:after="0" w:line="240" w:lineRule="auto"/>
        <w:rPr>
          <w:rFonts w:ascii="Arial" w:hAnsi="Arial" w:cs="Arial"/>
          <w:sz w:val="24"/>
          <w:szCs w:val="24"/>
        </w:rPr>
      </w:pPr>
    </w:p>
    <w:p w:rsidR="006D172B" w:rsidRDefault="006D172B" w:rsidP="006D172B">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896/20</w:t>
      </w:r>
      <w:r>
        <w:rPr>
          <w:rFonts w:ascii="Arial" w:hAnsi="Arial" w:cs="Arial"/>
          <w:sz w:val="24"/>
          <w:szCs w:val="24"/>
        </w:rPr>
        <w:tab/>
      </w:r>
      <w:r>
        <w:rPr>
          <w:rFonts w:ascii="Times New Roman" w:hAnsi="Times New Roman" w:cs="Times New Roman"/>
          <w:b/>
          <w:bCs/>
          <w:color w:val="000000"/>
          <w:sz w:val="24"/>
          <w:szCs w:val="24"/>
        </w:rPr>
        <w:t>Zrušení výpůjčky v č. p. 2565 Žatec</w:t>
      </w:r>
    </w:p>
    <w:p w:rsidR="006D172B"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souhlasí se zrušením výpůjčky nebytových prostor umístěných v prvním nadzemním podlaží č. p. 2565 ul. Plzeňská v Žatci a dvou parkovacích míst na p. p. č. 444/20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specifikované v kupní smlouvě se zřízením věcného břemene ze dne </w:t>
      </w:r>
      <w:proofErr w:type="gramStart"/>
      <w:r>
        <w:rPr>
          <w:rFonts w:ascii="Times New Roman" w:hAnsi="Times New Roman" w:cs="Times New Roman"/>
          <w:color w:val="000000"/>
          <w:sz w:val="24"/>
          <w:szCs w:val="24"/>
        </w:rPr>
        <w:t>17.04.2012</w:t>
      </w:r>
      <w:proofErr w:type="gramEnd"/>
      <w:r>
        <w:rPr>
          <w:rFonts w:ascii="Times New Roman" w:hAnsi="Times New Roman" w:cs="Times New Roman"/>
          <w:color w:val="000000"/>
          <w:sz w:val="24"/>
          <w:szCs w:val="24"/>
        </w:rPr>
        <w:t xml:space="preserve">, uzavřené mezi Městem Žatec a </w:t>
      </w:r>
      <w:r w:rsidR="00EF7F12">
        <w:rPr>
          <w:rFonts w:ascii="Times New Roman" w:hAnsi="Times New Roman" w:cs="Times New Roman"/>
          <w:color w:val="000000"/>
          <w:sz w:val="24"/>
          <w:szCs w:val="24"/>
        </w:rPr>
        <w:t>fyzickými osobami</w:t>
      </w:r>
      <w:r>
        <w:rPr>
          <w:rFonts w:ascii="Times New Roman" w:hAnsi="Times New Roman" w:cs="Times New Roman"/>
          <w:color w:val="000000"/>
          <w:sz w:val="24"/>
          <w:szCs w:val="24"/>
        </w:rPr>
        <w:t>.</w:t>
      </w:r>
    </w:p>
    <w:p w:rsidR="006D172B" w:rsidRDefault="006D172B" w:rsidP="006D172B">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15"/>
        <w:gridCol w:w="1387"/>
        <w:gridCol w:w="949"/>
        <w:gridCol w:w="951"/>
        <w:gridCol w:w="958"/>
        <w:gridCol w:w="948"/>
        <w:gridCol w:w="999"/>
        <w:gridCol w:w="1275"/>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415626" w:rsidP="0013428C">
            <w:pPr>
              <w:spacing w:line="360" w:lineRule="auto"/>
              <w:jc w:val="center"/>
            </w:pPr>
            <w:r>
              <w:t>nepřítomen</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lastRenderedPageBreak/>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897/20</w:t>
      </w:r>
      <w:r>
        <w:rPr>
          <w:rFonts w:ascii="Arial" w:hAnsi="Arial" w:cs="Arial"/>
          <w:sz w:val="24"/>
          <w:szCs w:val="24"/>
        </w:rPr>
        <w:tab/>
      </w:r>
      <w:r>
        <w:rPr>
          <w:rFonts w:ascii="Times New Roman" w:hAnsi="Times New Roman" w:cs="Times New Roman"/>
          <w:b/>
          <w:bCs/>
          <w:color w:val="000000"/>
          <w:sz w:val="24"/>
          <w:szCs w:val="24"/>
        </w:rPr>
        <w:t xml:space="preserve">Žádost spol. TOP WORLD CARS s.r.o. o snížení nájemného za nájem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pozemků st. p. č. 2392 a st. p. č. 2393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6D172B" w:rsidRDefault="006D172B" w:rsidP="00AB2BE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spol. TOP WORLD CARS s.r.o., Španielova 1274/40, 163 00 Praha 6, IČO: 02452138 a neschvaluje snížení nájemného za užívání pozemku st. p. č. 2392 zastavěná plocha a nádvoří o výměře 972 m2 pod stavbou č. p. 2128 v Žatci a pozemku st. p. č. 2393 zastavěná plocha a nádvoří o výměře 110 m2 pod stavbou bez č. p./č. e.,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období od </w:t>
      </w:r>
      <w:proofErr w:type="gramStart"/>
      <w:r>
        <w:rPr>
          <w:rFonts w:ascii="Times New Roman" w:hAnsi="Times New Roman" w:cs="Times New Roman"/>
          <w:color w:val="000000"/>
          <w:sz w:val="24"/>
          <w:szCs w:val="24"/>
        </w:rPr>
        <w:t>09.09.2020</w:t>
      </w:r>
      <w:proofErr w:type="gramEnd"/>
      <w:r>
        <w:rPr>
          <w:rFonts w:ascii="Times New Roman" w:hAnsi="Times New Roman" w:cs="Times New Roman"/>
          <w:color w:val="000000"/>
          <w:sz w:val="24"/>
          <w:szCs w:val="24"/>
        </w:rPr>
        <w:t xml:space="preserve"> do 31.12.2020.</w:t>
      </w:r>
    </w:p>
    <w:p w:rsidR="006D172B" w:rsidRDefault="006D172B" w:rsidP="006D172B">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415626" w:rsidP="0013428C">
            <w:pPr>
              <w:spacing w:line="360" w:lineRule="auto"/>
              <w:jc w:val="center"/>
            </w:pPr>
            <w:r>
              <w:t>1</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415626"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898/20</w:t>
      </w:r>
      <w:r>
        <w:rPr>
          <w:rFonts w:ascii="Arial" w:hAnsi="Arial" w:cs="Arial"/>
          <w:sz w:val="24"/>
          <w:szCs w:val="24"/>
        </w:rPr>
        <w:tab/>
      </w:r>
      <w:r>
        <w:rPr>
          <w:rFonts w:ascii="Times New Roman" w:hAnsi="Times New Roman" w:cs="Times New Roman"/>
          <w:b/>
          <w:bCs/>
          <w:color w:val="000000"/>
          <w:sz w:val="24"/>
          <w:szCs w:val="24"/>
        </w:rPr>
        <w:t xml:space="preserve">Žádost spol. TOP WORLD CARS s.r.o. o částečné prominutí vyměřené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částky bezdůvodného obohacení za užívání pozemků</w:t>
      </w:r>
    </w:p>
    <w:p w:rsidR="006D172B" w:rsidRDefault="006D172B" w:rsidP="00AB2BE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spol. TOP WORLD CARS s.r.o., Španielova 1274/40, 163 00 Praha 6, IČO: 02452138 a doporučuje Zastupitelstvu města Žatce neschválit prominutí částky ve výši 68.557,00 Kč vč. DPH za bezdůvodné obohacení za užívání pozemku st. p. č. 2392 zastavěná plocha a nádvoří o výměře 972 m2 pod stavbou č. p. 2128 v Žatci a pozemku st. p. č. 2393 zastavěná plocha a nádvoří o výměře 110 m2 pod stavbou bez č. p./č. e.,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6D172B" w:rsidRDefault="006D172B" w:rsidP="006D172B">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4</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415626" w:rsidP="0013428C">
            <w:pPr>
              <w:spacing w:line="360" w:lineRule="auto"/>
              <w:jc w:val="center"/>
            </w:pPr>
            <w:r>
              <w:t>2</w:t>
            </w:r>
          </w:p>
        </w:tc>
        <w:tc>
          <w:tcPr>
            <w:tcW w:w="1414" w:type="dxa"/>
            <w:shd w:val="clear" w:color="auto" w:fill="auto"/>
          </w:tcPr>
          <w:p w:rsidR="0013428C" w:rsidRDefault="00415626" w:rsidP="0013428C">
            <w:pPr>
              <w:spacing w:line="360" w:lineRule="auto"/>
              <w:jc w:val="center"/>
            </w:pPr>
            <w:r>
              <w:t>/</w:t>
            </w: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415626"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899/20</w:t>
      </w:r>
      <w:r>
        <w:rPr>
          <w:rFonts w:ascii="Arial" w:hAnsi="Arial" w:cs="Arial"/>
          <w:sz w:val="24"/>
          <w:szCs w:val="24"/>
        </w:rPr>
        <w:tab/>
      </w:r>
      <w:r>
        <w:rPr>
          <w:rFonts w:ascii="Times New Roman" w:hAnsi="Times New Roman" w:cs="Times New Roman"/>
          <w:b/>
          <w:bCs/>
          <w:color w:val="000000"/>
          <w:sz w:val="24"/>
          <w:szCs w:val="24"/>
        </w:rPr>
        <w:t>Skončení nájmu bytu dohodou</w:t>
      </w:r>
    </w:p>
    <w:p w:rsidR="00AB2BEF"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schvaluje skončení nájmu bytu č. 5 v domě č. p. 2512 ul. U Hřiště v Žatci dohodou k </w:t>
      </w:r>
      <w:proofErr w:type="gramStart"/>
      <w:r>
        <w:rPr>
          <w:rFonts w:ascii="Times New Roman" w:hAnsi="Times New Roman" w:cs="Times New Roman"/>
          <w:color w:val="000000"/>
          <w:sz w:val="24"/>
          <w:szCs w:val="24"/>
        </w:rPr>
        <w:t>31.12.2020</w:t>
      </w:r>
      <w:proofErr w:type="gramEnd"/>
      <w:r>
        <w:rPr>
          <w:rFonts w:ascii="Times New Roman" w:hAnsi="Times New Roman" w:cs="Times New Roman"/>
          <w:color w:val="000000"/>
          <w:sz w:val="24"/>
          <w:szCs w:val="24"/>
        </w:rPr>
        <w:t xml:space="preserve">,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AB2BEF"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B2BEF" w:rsidRDefault="00AB2BEF" w:rsidP="006D172B">
      <w:pPr>
        <w:widowControl w:val="0"/>
        <w:tabs>
          <w:tab w:val="right" w:pos="1073"/>
          <w:tab w:val="left" w:pos="1163"/>
        </w:tabs>
        <w:autoSpaceDE w:val="0"/>
        <w:autoSpaceDN w:val="0"/>
        <w:adjustRightInd w:val="0"/>
        <w:spacing w:after="0" w:line="240" w:lineRule="auto"/>
        <w:rPr>
          <w:rFonts w:ascii="Arial" w:hAnsi="Arial" w:cs="Arial"/>
          <w:sz w:val="24"/>
          <w:szCs w:val="24"/>
        </w:rPr>
      </w:pPr>
    </w:p>
    <w:p w:rsidR="006D172B" w:rsidRDefault="006D172B" w:rsidP="006D172B">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900/20</w:t>
      </w:r>
      <w:r>
        <w:rPr>
          <w:rFonts w:ascii="Arial" w:hAnsi="Arial" w:cs="Arial"/>
          <w:sz w:val="24"/>
          <w:szCs w:val="24"/>
        </w:rPr>
        <w:tab/>
      </w:r>
      <w:r>
        <w:rPr>
          <w:rFonts w:ascii="Times New Roman" w:hAnsi="Times New Roman" w:cs="Times New Roman"/>
          <w:b/>
          <w:bCs/>
          <w:color w:val="000000"/>
          <w:sz w:val="24"/>
          <w:szCs w:val="24"/>
        </w:rPr>
        <w:t>Podnájemní smlouva Nemocnice Žatec, o.p.s.</w:t>
      </w:r>
    </w:p>
    <w:p w:rsidR="006D172B"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souhlasí s podnájmem nebytových prostor v budově polikliniky č. p. 2796 ul. Husova v Žatci, na pozemcích st. p. č. 1172, st. p. č. 1179/1, st. p. č. 1179/2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podnájemce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 za účelem provozování ordinace praktického lékaře.</w:t>
      </w:r>
    </w:p>
    <w:p w:rsidR="006D172B" w:rsidRDefault="006D172B" w:rsidP="006D172B">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14.12.2020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901/20</w:t>
      </w:r>
      <w:r>
        <w:rPr>
          <w:rFonts w:ascii="Arial" w:hAnsi="Arial" w:cs="Arial"/>
          <w:sz w:val="24"/>
          <w:szCs w:val="24"/>
        </w:rPr>
        <w:tab/>
      </w:r>
      <w:r>
        <w:rPr>
          <w:rFonts w:ascii="Times New Roman" w:hAnsi="Times New Roman" w:cs="Times New Roman"/>
          <w:b/>
          <w:bCs/>
          <w:color w:val="000000"/>
          <w:sz w:val="24"/>
          <w:szCs w:val="24"/>
        </w:rPr>
        <w:t>Chrám Chmele a Piva CZ, příspěvková organizace</w:t>
      </w:r>
    </w:p>
    <w:p w:rsidR="006D172B" w:rsidRDefault="006D172B"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v návaznosti na usnesení zastupitelstva města č. 185/20 ze dne </w:t>
      </w:r>
      <w:proofErr w:type="gramStart"/>
      <w:r>
        <w:rPr>
          <w:rFonts w:ascii="Times New Roman" w:hAnsi="Times New Roman" w:cs="Times New Roman"/>
          <w:color w:val="000000"/>
          <w:sz w:val="24"/>
          <w:szCs w:val="24"/>
        </w:rPr>
        <w:t>19.11.2020</w:t>
      </w:r>
      <w:proofErr w:type="gramEnd"/>
      <w:r>
        <w:rPr>
          <w:rFonts w:ascii="Times New Roman" w:hAnsi="Times New Roman" w:cs="Times New Roman"/>
          <w:color w:val="000000"/>
          <w:sz w:val="24"/>
          <w:szCs w:val="24"/>
        </w:rPr>
        <w:t xml:space="preserve"> v souvislosti s řešením dalšího provozu doplňkové činnosti Chrámu Chmele a Piva CZ, příspěvková organizace schvaluje variantu: pronájem (pacht) movitého a nemovitého majetku vztahujícího se k doplňkové činnosti třetí osobě přímo příspěvkovou organizací Chrám Chmele a Piva CZ, příspěvková organizace a současně s tím ukládá zajistit změnu zřizovací listiny.</w:t>
      </w:r>
    </w:p>
    <w:p w:rsidR="00EF7F12" w:rsidRDefault="00EF7F12" w:rsidP="00AB2B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p>
    <w:p w:rsidR="006D172B" w:rsidRDefault="006D172B" w:rsidP="006D172B">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819"/>
        <w:gridCol w:w="1391"/>
        <w:gridCol w:w="1275"/>
        <w:gridCol w:w="957"/>
        <w:gridCol w:w="963"/>
        <w:gridCol w:w="956"/>
        <w:gridCol w:w="999"/>
        <w:gridCol w:w="906"/>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415626" w:rsidP="0013428C">
            <w:pPr>
              <w:spacing w:line="360" w:lineRule="auto"/>
              <w:jc w:val="center"/>
            </w:pPr>
            <w:r>
              <w:t>nepřítomen</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902/20</w:t>
      </w:r>
      <w:r>
        <w:rPr>
          <w:rFonts w:ascii="Arial" w:hAnsi="Arial" w:cs="Arial"/>
          <w:sz w:val="24"/>
          <w:szCs w:val="24"/>
        </w:rPr>
        <w:tab/>
      </w:r>
      <w:r>
        <w:rPr>
          <w:rFonts w:ascii="Times New Roman" w:hAnsi="Times New Roman" w:cs="Times New Roman"/>
          <w:b/>
          <w:bCs/>
          <w:color w:val="000000"/>
          <w:sz w:val="24"/>
          <w:szCs w:val="24"/>
        </w:rPr>
        <w:t xml:space="preserve">Stanovení cen pro zabezpečení komplexního systému nakládání s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komunálními odpady v roce 2021</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v souladu s § 17 odst. 5 zákona č. 185/2001 Sb., o odpadech</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schvaluje ceny pro zabezpečení komplexního systému nakládání s komunálními odpady města Žatce na rok 2021 v následující výši:</w:t>
      </w:r>
    </w:p>
    <w:p w:rsidR="00E0523D" w:rsidRDefault="00E0523D"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253"/>
        <w:gridCol w:w="2789"/>
      </w:tblGrid>
      <w:tr w:rsidR="00E0523D" w:rsidRPr="00E3549C" w:rsidTr="00E0523D">
        <w:trPr>
          <w:trHeight w:val="526"/>
        </w:trPr>
        <w:tc>
          <w:tcPr>
            <w:tcW w:w="3160" w:type="dxa"/>
            <w:shd w:val="clear" w:color="auto" w:fill="0000FF"/>
            <w:vAlign w:val="center"/>
          </w:tcPr>
          <w:p w:rsidR="00E0523D" w:rsidRPr="00E3549C" w:rsidRDefault="00E0523D" w:rsidP="00E0523D">
            <w:pPr>
              <w:jc w:val="center"/>
              <w:rPr>
                <w:b/>
                <w:color w:val="FFFFFF"/>
              </w:rPr>
            </w:pPr>
            <w:r w:rsidRPr="00E3549C">
              <w:rPr>
                <w:b/>
                <w:color w:val="FFFFFF"/>
              </w:rPr>
              <w:t>Objem nádoby v litrech</w:t>
            </w:r>
          </w:p>
        </w:tc>
        <w:tc>
          <w:tcPr>
            <w:tcW w:w="3253" w:type="dxa"/>
            <w:shd w:val="clear" w:color="auto" w:fill="0000FF"/>
            <w:vAlign w:val="center"/>
          </w:tcPr>
          <w:p w:rsidR="00E0523D" w:rsidRPr="00E3549C" w:rsidRDefault="00E0523D" w:rsidP="00E0523D">
            <w:pPr>
              <w:jc w:val="center"/>
              <w:rPr>
                <w:b/>
              </w:rPr>
            </w:pPr>
            <w:r w:rsidRPr="00E3549C">
              <w:rPr>
                <w:b/>
              </w:rPr>
              <w:t>Četnost svozů</w:t>
            </w:r>
          </w:p>
        </w:tc>
        <w:tc>
          <w:tcPr>
            <w:tcW w:w="2789" w:type="dxa"/>
            <w:shd w:val="clear" w:color="auto" w:fill="0000FF"/>
            <w:vAlign w:val="center"/>
          </w:tcPr>
          <w:p w:rsidR="00E0523D" w:rsidRPr="00E3549C" w:rsidRDefault="00E0523D" w:rsidP="00E0523D">
            <w:pPr>
              <w:jc w:val="center"/>
              <w:rPr>
                <w:b/>
              </w:rPr>
            </w:pPr>
            <w:r w:rsidRPr="00E3549C">
              <w:rPr>
                <w:b/>
              </w:rPr>
              <w:t>Cena na rok 20</w:t>
            </w:r>
            <w:r>
              <w:rPr>
                <w:b/>
              </w:rPr>
              <w:t>21</w:t>
            </w:r>
            <w:r w:rsidRPr="00E3549C">
              <w:rPr>
                <w:b/>
              </w:rPr>
              <w:t xml:space="preserve"> </w:t>
            </w:r>
          </w:p>
        </w:tc>
      </w:tr>
      <w:tr w:rsidR="00E0523D" w:rsidRPr="00E3549C" w:rsidTr="00E0523D">
        <w:trPr>
          <w:trHeight w:val="255"/>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60 l"/>
              </w:smartTagPr>
              <w:r w:rsidRPr="00E3549C">
                <w:rPr>
                  <w:b/>
                </w:rPr>
                <w:t>60 l</w:t>
              </w:r>
            </w:smartTag>
          </w:p>
        </w:tc>
        <w:tc>
          <w:tcPr>
            <w:tcW w:w="3253" w:type="dxa"/>
            <w:vAlign w:val="center"/>
          </w:tcPr>
          <w:p w:rsidR="00E0523D" w:rsidRPr="00E3549C" w:rsidRDefault="00E0523D" w:rsidP="00E0523D">
            <w:pPr>
              <w:jc w:val="center"/>
              <w:rPr>
                <w:b/>
              </w:rPr>
            </w:pPr>
            <w:r w:rsidRPr="00E3549C">
              <w:rPr>
                <w:b/>
              </w:rPr>
              <w:t>1</w:t>
            </w:r>
            <w:r>
              <w:rPr>
                <w:b/>
              </w:rPr>
              <w:t xml:space="preserve"> </w:t>
            </w:r>
            <w:r w:rsidRPr="00E3549C">
              <w:rPr>
                <w:b/>
              </w:rPr>
              <w:t>x týdně</w:t>
            </w:r>
          </w:p>
        </w:tc>
        <w:tc>
          <w:tcPr>
            <w:tcW w:w="2789" w:type="dxa"/>
          </w:tcPr>
          <w:p w:rsidR="00E0523D" w:rsidRPr="00E3549C" w:rsidRDefault="00E0523D" w:rsidP="00E0523D">
            <w:pPr>
              <w:jc w:val="right"/>
              <w:rPr>
                <w:b/>
              </w:rPr>
            </w:pPr>
            <w:r>
              <w:rPr>
                <w:b/>
              </w:rPr>
              <w:t>1.890,00</w:t>
            </w:r>
            <w:r w:rsidRPr="00E3549C">
              <w:rPr>
                <w:b/>
              </w:rPr>
              <w:t xml:space="preserve"> 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60 l"/>
              </w:smartTagPr>
              <w:r w:rsidRPr="00E3549C">
                <w:rPr>
                  <w:b/>
                </w:rPr>
                <w:t>60 l</w:t>
              </w:r>
            </w:smartTag>
          </w:p>
        </w:tc>
        <w:tc>
          <w:tcPr>
            <w:tcW w:w="3253" w:type="dxa"/>
            <w:vAlign w:val="center"/>
          </w:tcPr>
          <w:p w:rsidR="00E0523D" w:rsidRPr="00E3549C" w:rsidRDefault="00E0523D" w:rsidP="00E0523D">
            <w:pPr>
              <w:jc w:val="center"/>
              <w:rPr>
                <w:b/>
              </w:rPr>
            </w:pPr>
            <w:r w:rsidRPr="00E3549C">
              <w:rPr>
                <w:b/>
              </w:rPr>
              <w:t>1</w:t>
            </w:r>
            <w:r>
              <w:rPr>
                <w:b/>
              </w:rPr>
              <w:t xml:space="preserve"> </w:t>
            </w:r>
            <w:r w:rsidRPr="00E3549C">
              <w:rPr>
                <w:b/>
              </w:rPr>
              <w:t>x za 2 týdny</w:t>
            </w:r>
          </w:p>
        </w:tc>
        <w:tc>
          <w:tcPr>
            <w:tcW w:w="2789" w:type="dxa"/>
          </w:tcPr>
          <w:p w:rsidR="00E0523D" w:rsidRPr="00E3549C" w:rsidRDefault="00E0523D" w:rsidP="00E0523D">
            <w:pPr>
              <w:jc w:val="right"/>
              <w:rPr>
                <w:b/>
              </w:rPr>
            </w:pPr>
            <w:r>
              <w:rPr>
                <w:b/>
              </w:rPr>
              <w:t>1.000,00</w:t>
            </w:r>
            <w:r w:rsidRPr="00E3549C">
              <w:rPr>
                <w:b/>
              </w:rPr>
              <w:t xml:space="preserve"> Kč</w:t>
            </w:r>
          </w:p>
        </w:tc>
      </w:tr>
      <w:tr w:rsidR="00E0523D" w:rsidRPr="00E3549C" w:rsidTr="00E0523D">
        <w:trPr>
          <w:trHeight w:val="255"/>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80 l"/>
              </w:smartTagPr>
              <w:r w:rsidRPr="00E3549C">
                <w:rPr>
                  <w:b/>
                </w:rPr>
                <w:t>80 l</w:t>
              </w:r>
            </w:smartTag>
          </w:p>
        </w:tc>
        <w:tc>
          <w:tcPr>
            <w:tcW w:w="3253" w:type="dxa"/>
            <w:vAlign w:val="center"/>
          </w:tcPr>
          <w:p w:rsidR="00E0523D" w:rsidRPr="00E3549C" w:rsidRDefault="00E0523D" w:rsidP="00E0523D">
            <w:pPr>
              <w:jc w:val="center"/>
              <w:rPr>
                <w:b/>
              </w:rPr>
            </w:pPr>
            <w:r w:rsidRPr="00E3549C">
              <w:rPr>
                <w:b/>
              </w:rPr>
              <w:t>1</w:t>
            </w:r>
            <w:r>
              <w:rPr>
                <w:b/>
              </w:rPr>
              <w:t xml:space="preserve"> </w:t>
            </w:r>
            <w:r w:rsidRPr="00E3549C">
              <w:rPr>
                <w:b/>
              </w:rPr>
              <w:t>x týdně</w:t>
            </w:r>
          </w:p>
        </w:tc>
        <w:tc>
          <w:tcPr>
            <w:tcW w:w="2789" w:type="dxa"/>
          </w:tcPr>
          <w:p w:rsidR="00E0523D" w:rsidRPr="00E3549C" w:rsidRDefault="00E0523D" w:rsidP="00E0523D">
            <w:pPr>
              <w:jc w:val="right"/>
              <w:rPr>
                <w:b/>
              </w:rPr>
            </w:pPr>
            <w:r>
              <w:rPr>
                <w:b/>
              </w:rPr>
              <w:t>2.190,00</w:t>
            </w:r>
            <w:r w:rsidRPr="00E3549C">
              <w:rPr>
                <w:b/>
              </w:rPr>
              <w:t xml:space="preserve"> 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80 l"/>
              </w:smartTagPr>
              <w:r w:rsidRPr="00E3549C">
                <w:rPr>
                  <w:b/>
                </w:rPr>
                <w:t>80 l</w:t>
              </w:r>
            </w:smartTag>
          </w:p>
        </w:tc>
        <w:tc>
          <w:tcPr>
            <w:tcW w:w="3253" w:type="dxa"/>
            <w:vAlign w:val="center"/>
          </w:tcPr>
          <w:p w:rsidR="00E0523D" w:rsidRPr="00E3549C" w:rsidRDefault="00E0523D" w:rsidP="00E0523D">
            <w:pPr>
              <w:jc w:val="center"/>
              <w:rPr>
                <w:b/>
              </w:rPr>
            </w:pPr>
            <w:r>
              <w:rPr>
                <w:b/>
              </w:rPr>
              <w:t xml:space="preserve">1 </w:t>
            </w:r>
            <w:r w:rsidRPr="00E3549C">
              <w:rPr>
                <w:b/>
              </w:rPr>
              <w:t>x za 2 týdny</w:t>
            </w:r>
          </w:p>
        </w:tc>
        <w:tc>
          <w:tcPr>
            <w:tcW w:w="2789" w:type="dxa"/>
          </w:tcPr>
          <w:p w:rsidR="00E0523D" w:rsidRPr="00E3549C" w:rsidRDefault="00E0523D" w:rsidP="00E0523D">
            <w:pPr>
              <w:jc w:val="right"/>
              <w:rPr>
                <w:b/>
              </w:rPr>
            </w:pPr>
            <w:r>
              <w:rPr>
                <w:b/>
              </w:rPr>
              <w:t>1.285,00</w:t>
            </w:r>
            <w:r w:rsidRPr="00E3549C">
              <w:rPr>
                <w:b/>
              </w:rPr>
              <w:t xml:space="preserve"> 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110 l"/>
              </w:smartTagPr>
              <w:r w:rsidRPr="00E3549C">
                <w:rPr>
                  <w:b/>
                </w:rPr>
                <w:t>110 l</w:t>
              </w:r>
            </w:smartTag>
            <w:r w:rsidRPr="00E3549C">
              <w:rPr>
                <w:b/>
              </w:rPr>
              <w:t xml:space="preserve"> / </w:t>
            </w:r>
            <w:smartTag w:uri="urn:schemas-microsoft-com:office:smarttags" w:element="metricconverter">
              <w:smartTagPr>
                <w:attr w:name="ProductID" w:val="120 l"/>
              </w:smartTagPr>
              <w:r w:rsidRPr="00E3549C">
                <w:rPr>
                  <w:b/>
                </w:rPr>
                <w:t>120 l</w:t>
              </w:r>
            </w:smartTag>
          </w:p>
        </w:tc>
        <w:tc>
          <w:tcPr>
            <w:tcW w:w="3253" w:type="dxa"/>
            <w:vAlign w:val="center"/>
          </w:tcPr>
          <w:p w:rsidR="00E0523D" w:rsidRPr="00E3549C" w:rsidRDefault="00E0523D" w:rsidP="00E0523D">
            <w:pPr>
              <w:jc w:val="center"/>
              <w:rPr>
                <w:b/>
              </w:rPr>
            </w:pPr>
            <w:r w:rsidRPr="00E3549C">
              <w:rPr>
                <w:b/>
              </w:rPr>
              <w:t>1 x týdně</w:t>
            </w:r>
          </w:p>
        </w:tc>
        <w:tc>
          <w:tcPr>
            <w:tcW w:w="2789" w:type="dxa"/>
          </w:tcPr>
          <w:p w:rsidR="00E0523D" w:rsidRPr="00E3549C" w:rsidRDefault="00E0523D" w:rsidP="00E0523D">
            <w:pPr>
              <w:jc w:val="right"/>
              <w:rPr>
                <w:b/>
              </w:rPr>
            </w:pPr>
            <w:r>
              <w:rPr>
                <w:b/>
              </w:rPr>
              <w:t>2.489,00</w:t>
            </w:r>
            <w:r w:rsidRPr="00E3549C">
              <w:rPr>
                <w:b/>
              </w:rPr>
              <w:t xml:space="preserve"> Kč</w:t>
            </w:r>
          </w:p>
        </w:tc>
      </w:tr>
      <w:tr w:rsidR="00E0523D" w:rsidRPr="00E3549C" w:rsidTr="00E0523D">
        <w:trPr>
          <w:trHeight w:val="255"/>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110 l"/>
              </w:smartTagPr>
              <w:r w:rsidRPr="00E3549C">
                <w:rPr>
                  <w:b/>
                </w:rPr>
                <w:t>110 l</w:t>
              </w:r>
            </w:smartTag>
            <w:r w:rsidRPr="00E3549C">
              <w:rPr>
                <w:b/>
              </w:rPr>
              <w:t xml:space="preserve"> / </w:t>
            </w:r>
            <w:smartTag w:uri="urn:schemas-microsoft-com:office:smarttags" w:element="metricconverter">
              <w:smartTagPr>
                <w:attr w:name="ProductID" w:val="120 l"/>
              </w:smartTagPr>
              <w:r w:rsidRPr="00E3549C">
                <w:rPr>
                  <w:b/>
                </w:rPr>
                <w:t>120 l</w:t>
              </w:r>
            </w:smartTag>
          </w:p>
        </w:tc>
        <w:tc>
          <w:tcPr>
            <w:tcW w:w="3253" w:type="dxa"/>
            <w:vAlign w:val="center"/>
          </w:tcPr>
          <w:p w:rsidR="00E0523D" w:rsidRPr="00E3549C" w:rsidRDefault="00E0523D" w:rsidP="00E0523D">
            <w:pPr>
              <w:jc w:val="center"/>
              <w:rPr>
                <w:b/>
              </w:rPr>
            </w:pPr>
            <w:r w:rsidRPr="00E3549C">
              <w:rPr>
                <w:b/>
              </w:rPr>
              <w:t>1 x za 2 týdny</w:t>
            </w:r>
          </w:p>
        </w:tc>
        <w:tc>
          <w:tcPr>
            <w:tcW w:w="2789" w:type="dxa"/>
          </w:tcPr>
          <w:p w:rsidR="00E0523D" w:rsidRPr="00E3549C" w:rsidRDefault="00E0523D" w:rsidP="00E0523D">
            <w:pPr>
              <w:jc w:val="right"/>
              <w:rPr>
                <w:b/>
              </w:rPr>
            </w:pPr>
            <w:r>
              <w:rPr>
                <w:b/>
              </w:rPr>
              <w:t>1.871,00</w:t>
            </w:r>
            <w:r w:rsidRPr="00E3549C">
              <w:rPr>
                <w:b/>
              </w:rPr>
              <w:t xml:space="preserve"> 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240 l"/>
              </w:smartTagPr>
              <w:r w:rsidRPr="00E3549C">
                <w:rPr>
                  <w:b/>
                </w:rPr>
                <w:t>240 l</w:t>
              </w:r>
            </w:smartTag>
          </w:p>
        </w:tc>
        <w:tc>
          <w:tcPr>
            <w:tcW w:w="3253" w:type="dxa"/>
            <w:vAlign w:val="center"/>
          </w:tcPr>
          <w:p w:rsidR="00E0523D" w:rsidRPr="00E3549C" w:rsidRDefault="00E0523D" w:rsidP="00E0523D">
            <w:pPr>
              <w:jc w:val="center"/>
              <w:rPr>
                <w:b/>
              </w:rPr>
            </w:pPr>
            <w:r w:rsidRPr="00E3549C">
              <w:rPr>
                <w:b/>
              </w:rPr>
              <w:t>1 x týdně</w:t>
            </w:r>
          </w:p>
        </w:tc>
        <w:tc>
          <w:tcPr>
            <w:tcW w:w="2789" w:type="dxa"/>
          </w:tcPr>
          <w:p w:rsidR="00E0523D" w:rsidRPr="00E3549C" w:rsidRDefault="00E0523D" w:rsidP="00E0523D">
            <w:pPr>
              <w:jc w:val="right"/>
              <w:rPr>
                <w:b/>
              </w:rPr>
            </w:pPr>
            <w:r>
              <w:rPr>
                <w:b/>
              </w:rPr>
              <w:t>5.400,00</w:t>
            </w:r>
            <w:r w:rsidRPr="00E3549C">
              <w:rPr>
                <w:b/>
              </w:rPr>
              <w:t xml:space="preserve"> 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240 l"/>
              </w:smartTagPr>
              <w:r w:rsidRPr="00E3549C">
                <w:rPr>
                  <w:b/>
                </w:rPr>
                <w:t>240 l</w:t>
              </w:r>
            </w:smartTag>
          </w:p>
        </w:tc>
        <w:tc>
          <w:tcPr>
            <w:tcW w:w="3253" w:type="dxa"/>
            <w:vAlign w:val="center"/>
          </w:tcPr>
          <w:p w:rsidR="00E0523D" w:rsidRPr="00E3549C" w:rsidRDefault="00E0523D" w:rsidP="00E0523D">
            <w:pPr>
              <w:jc w:val="center"/>
              <w:rPr>
                <w:b/>
              </w:rPr>
            </w:pPr>
            <w:r w:rsidRPr="00E3549C">
              <w:rPr>
                <w:b/>
              </w:rPr>
              <w:t>1 x za 2 týdny</w:t>
            </w:r>
          </w:p>
        </w:tc>
        <w:tc>
          <w:tcPr>
            <w:tcW w:w="2789" w:type="dxa"/>
          </w:tcPr>
          <w:p w:rsidR="00E0523D" w:rsidRPr="00E3549C" w:rsidRDefault="00E0523D" w:rsidP="00E0523D">
            <w:pPr>
              <w:jc w:val="right"/>
              <w:rPr>
                <w:b/>
              </w:rPr>
            </w:pPr>
            <w:r>
              <w:rPr>
                <w:b/>
              </w:rPr>
              <w:t>3.362,00</w:t>
            </w:r>
            <w:r w:rsidRPr="00E3549C">
              <w:rPr>
                <w:b/>
              </w:rPr>
              <w:t xml:space="preserve"> Kč</w:t>
            </w:r>
          </w:p>
        </w:tc>
      </w:tr>
      <w:tr w:rsidR="00E0523D" w:rsidRPr="00E3549C" w:rsidTr="00E0523D">
        <w:trPr>
          <w:trHeight w:val="255"/>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340 l"/>
              </w:smartTagPr>
              <w:r w:rsidRPr="00E3549C">
                <w:rPr>
                  <w:b/>
                </w:rPr>
                <w:t>340 l</w:t>
              </w:r>
            </w:smartTag>
          </w:p>
        </w:tc>
        <w:tc>
          <w:tcPr>
            <w:tcW w:w="3253" w:type="dxa"/>
            <w:vAlign w:val="center"/>
          </w:tcPr>
          <w:p w:rsidR="00E0523D" w:rsidRPr="00E3549C" w:rsidRDefault="00E0523D" w:rsidP="00E0523D">
            <w:pPr>
              <w:jc w:val="center"/>
              <w:rPr>
                <w:b/>
              </w:rPr>
            </w:pPr>
            <w:r w:rsidRPr="00E3549C">
              <w:rPr>
                <w:b/>
              </w:rPr>
              <w:t>1 x týdně</w:t>
            </w:r>
          </w:p>
        </w:tc>
        <w:tc>
          <w:tcPr>
            <w:tcW w:w="2789" w:type="dxa"/>
          </w:tcPr>
          <w:p w:rsidR="00E0523D" w:rsidRPr="00E3549C" w:rsidRDefault="00E0523D" w:rsidP="00E0523D">
            <w:pPr>
              <w:jc w:val="right"/>
              <w:rPr>
                <w:b/>
              </w:rPr>
            </w:pPr>
            <w:r>
              <w:rPr>
                <w:b/>
              </w:rPr>
              <w:t>6.191,00</w:t>
            </w:r>
            <w:r w:rsidRPr="00E3549C">
              <w:rPr>
                <w:b/>
              </w:rPr>
              <w:t xml:space="preserve"> 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340 l"/>
              </w:smartTagPr>
              <w:r w:rsidRPr="00E3549C">
                <w:rPr>
                  <w:b/>
                </w:rPr>
                <w:t>340 l</w:t>
              </w:r>
            </w:smartTag>
          </w:p>
        </w:tc>
        <w:tc>
          <w:tcPr>
            <w:tcW w:w="3253" w:type="dxa"/>
            <w:vAlign w:val="center"/>
          </w:tcPr>
          <w:p w:rsidR="00E0523D" w:rsidRPr="00E3549C" w:rsidRDefault="00E0523D" w:rsidP="00E0523D">
            <w:pPr>
              <w:jc w:val="center"/>
              <w:rPr>
                <w:b/>
              </w:rPr>
            </w:pPr>
            <w:r w:rsidRPr="00E3549C">
              <w:rPr>
                <w:b/>
              </w:rPr>
              <w:t>1 x za 2 týdny</w:t>
            </w:r>
          </w:p>
        </w:tc>
        <w:tc>
          <w:tcPr>
            <w:tcW w:w="2789" w:type="dxa"/>
          </w:tcPr>
          <w:p w:rsidR="00E0523D" w:rsidRPr="00E3549C" w:rsidRDefault="00E0523D" w:rsidP="00E0523D">
            <w:pPr>
              <w:jc w:val="right"/>
              <w:rPr>
                <w:b/>
              </w:rPr>
            </w:pPr>
            <w:r>
              <w:rPr>
                <w:b/>
              </w:rPr>
              <w:t>4.069,00</w:t>
            </w:r>
            <w:r w:rsidRPr="00E3549C">
              <w:rPr>
                <w:b/>
              </w:rPr>
              <w:t xml:space="preserve"> Kč</w:t>
            </w:r>
          </w:p>
        </w:tc>
      </w:tr>
      <w:tr w:rsidR="00E0523D" w:rsidRPr="00E3549C" w:rsidTr="00E0523D">
        <w:trPr>
          <w:trHeight w:val="255"/>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660 l"/>
              </w:smartTagPr>
              <w:r w:rsidRPr="00E3549C">
                <w:rPr>
                  <w:b/>
                </w:rPr>
                <w:t>660 l</w:t>
              </w:r>
            </w:smartTag>
          </w:p>
        </w:tc>
        <w:tc>
          <w:tcPr>
            <w:tcW w:w="3253" w:type="dxa"/>
            <w:vAlign w:val="center"/>
          </w:tcPr>
          <w:p w:rsidR="00E0523D" w:rsidRPr="00E3549C" w:rsidRDefault="00E0523D" w:rsidP="00E0523D">
            <w:pPr>
              <w:jc w:val="center"/>
              <w:rPr>
                <w:b/>
              </w:rPr>
            </w:pPr>
            <w:r w:rsidRPr="00E3549C">
              <w:rPr>
                <w:b/>
              </w:rPr>
              <w:t>1 x týdně</w:t>
            </w:r>
          </w:p>
        </w:tc>
        <w:tc>
          <w:tcPr>
            <w:tcW w:w="2789" w:type="dxa"/>
          </w:tcPr>
          <w:p w:rsidR="00E0523D" w:rsidRPr="00E3549C" w:rsidRDefault="00E0523D" w:rsidP="00E0523D">
            <w:pPr>
              <w:jc w:val="right"/>
              <w:rPr>
                <w:b/>
              </w:rPr>
            </w:pPr>
            <w:r>
              <w:rPr>
                <w:b/>
              </w:rPr>
              <w:t>14.239,00</w:t>
            </w:r>
            <w:r w:rsidRPr="00E3549C">
              <w:rPr>
                <w:b/>
              </w:rPr>
              <w:t xml:space="preserve"> 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660 l"/>
              </w:smartTagPr>
              <w:r w:rsidRPr="00E3549C">
                <w:rPr>
                  <w:b/>
                </w:rPr>
                <w:t>660 l</w:t>
              </w:r>
            </w:smartTag>
          </w:p>
        </w:tc>
        <w:tc>
          <w:tcPr>
            <w:tcW w:w="3253" w:type="dxa"/>
            <w:vAlign w:val="center"/>
          </w:tcPr>
          <w:p w:rsidR="00E0523D" w:rsidRPr="00E3549C" w:rsidRDefault="00E0523D" w:rsidP="00E0523D">
            <w:pPr>
              <w:jc w:val="center"/>
              <w:rPr>
                <w:b/>
              </w:rPr>
            </w:pPr>
            <w:r w:rsidRPr="00E3549C">
              <w:rPr>
                <w:b/>
              </w:rPr>
              <w:t>1 x za 2 týdny</w:t>
            </w:r>
          </w:p>
        </w:tc>
        <w:tc>
          <w:tcPr>
            <w:tcW w:w="2789" w:type="dxa"/>
          </w:tcPr>
          <w:p w:rsidR="00E0523D" w:rsidRPr="00E3549C" w:rsidRDefault="00E0523D" w:rsidP="00E0523D">
            <w:pPr>
              <w:jc w:val="right"/>
              <w:rPr>
                <w:b/>
              </w:rPr>
            </w:pPr>
            <w:r>
              <w:rPr>
                <w:b/>
              </w:rPr>
              <w:t xml:space="preserve">8.657,00 </w:t>
            </w:r>
            <w:r w:rsidRPr="00E3549C">
              <w:rPr>
                <w:b/>
              </w:rPr>
              <w:t>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770 l"/>
              </w:smartTagPr>
              <w:r w:rsidRPr="00E3549C">
                <w:rPr>
                  <w:b/>
                </w:rPr>
                <w:t>770 l</w:t>
              </w:r>
            </w:smartTag>
          </w:p>
        </w:tc>
        <w:tc>
          <w:tcPr>
            <w:tcW w:w="3253" w:type="dxa"/>
            <w:vAlign w:val="center"/>
          </w:tcPr>
          <w:p w:rsidR="00E0523D" w:rsidRPr="00E3549C" w:rsidRDefault="00E0523D" w:rsidP="00E0523D">
            <w:pPr>
              <w:jc w:val="center"/>
              <w:rPr>
                <w:b/>
              </w:rPr>
            </w:pPr>
            <w:r w:rsidRPr="00E3549C">
              <w:rPr>
                <w:b/>
              </w:rPr>
              <w:t>1 x týdně</w:t>
            </w:r>
          </w:p>
        </w:tc>
        <w:tc>
          <w:tcPr>
            <w:tcW w:w="2789" w:type="dxa"/>
            <w:vAlign w:val="center"/>
          </w:tcPr>
          <w:p w:rsidR="00E0523D" w:rsidRPr="00E3549C" w:rsidRDefault="00E0523D" w:rsidP="00E0523D">
            <w:pPr>
              <w:jc w:val="right"/>
              <w:rPr>
                <w:b/>
              </w:rPr>
            </w:pPr>
            <w:r>
              <w:rPr>
                <w:b/>
              </w:rPr>
              <w:t>15.989,00</w:t>
            </w:r>
            <w:r w:rsidRPr="00E3549C">
              <w:rPr>
                <w:b/>
              </w:rPr>
              <w:t xml:space="preserve"> Kč</w:t>
            </w:r>
          </w:p>
        </w:tc>
      </w:tr>
      <w:tr w:rsidR="00E0523D" w:rsidRPr="00E3549C" w:rsidTr="00E0523D">
        <w:trPr>
          <w:trHeight w:val="255"/>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770 l"/>
              </w:smartTagPr>
              <w:r w:rsidRPr="00E3549C">
                <w:rPr>
                  <w:b/>
                </w:rPr>
                <w:t>770 l</w:t>
              </w:r>
            </w:smartTag>
          </w:p>
        </w:tc>
        <w:tc>
          <w:tcPr>
            <w:tcW w:w="3253" w:type="dxa"/>
            <w:vAlign w:val="center"/>
          </w:tcPr>
          <w:p w:rsidR="00E0523D" w:rsidRPr="00E3549C" w:rsidRDefault="00E0523D" w:rsidP="00E0523D">
            <w:pPr>
              <w:jc w:val="center"/>
              <w:rPr>
                <w:b/>
              </w:rPr>
            </w:pPr>
            <w:r w:rsidRPr="00E3549C">
              <w:rPr>
                <w:b/>
              </w:rPr>
              <w:t>1 x za 2 týdny</w:t>
            </w:r>
          </w:p>
        </w:tc>
        <w:tc>
          <w:tcPr>
            <w:tcW w:w="2789" w:type="dxa"/>
            <w:vAlign w:val="center"/>
          </w:tcPr>
          <w:p w:rsidR="00E0523D" w:rsidRPr="00E3549C" w:rsidRDefault="00E0523D" w:rsidP="00E0523D">
            <w:pPr>
              <w:jc w:val="right"/>
              <w:rPr>
                <w:b/>
              </w:rPr>
            </w:pPr>
            <w:r>
              <w:rPr>
                <w:b/>
              </w:rPr>
              <w:t>10.376,00</w:t>
            </w:r>
            <w:r w:rsidRPr="00E3549C">
              <w:rPr>
                <w:b/>
              </w:rPr>
              <w:t xml:space="preserve"> 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1100 l"/>
              </w:smartTagPr>
              <w:r w:rsidRPr="00E3549C">
                <w:rPr>
                  <w:b/>
                </w:rPr>
                <w:lastRenderedPageBreak/>
                <w:t>1100 l</w:t>
              </w:r>
            </w:smartTag>
          </w:p>
        </w:tc>
        <w:tc>
          <w:tcPr>
            <w:tcW w:w="3253" w:type="dxa"/>
            <w:vAlign w:val="center"/>
          </w:tcPr>
          <w:p w:rsidR="00E0523D" w:rsidRPr="00E3549C" w:rsidRDefault="00E0523D" w:rsidP="00E0523D">
            <w:pPr>
              <w:jc w:val="center"/>
              <w:rPr>
                <w:b/>
              </w:rPr>
            </w:pPr>
            <w:r w:rsidRPr="00E3549C">
              <w:rPr>
                <w:b/>
              </w:rPr>
              <w:t>1 x týdně</w:t>
            </w:r>
          </w:p>
        </w:tc>
        <w:tc>
          <w:tcPr>
            <w:tcW w:w="2789" w:type="dxa"/>
            <w:vAlign w:val="center"/>
          </w:tcPr>
          <w:p w:rsidR="00E0523D" w:rsidRPr="00E3549C" w:rsidRDefault="00E0523D" w:rsidP="00E0523D">
            <w:pPr>
              <w:jc w:val="right"/>
              <w:rPr>
                <w:b/>
              </w:rPr>
            </w:pPr>
            <w:r>
              <w:rPr>
                <w:b/>
              </w:rPr>
              <w:t>22.355,00</w:t>
            </w:r>
            <w:r w:rsidRPr="00E3549C">
              <w:rPr>
                <w:b/>
              </w:rPr>
              <w:t xml:space="preserve"> Kč</w:t>
            </w:r>
          </w:p>
        </w:tc>
      </w:tr>
      <w:tr w:rsidR="00E0523D" w:rsidRPr="00E3549C" w:rsidTr="00E0523D">
        <w:trPr>
          <w:trHeight w:val="271"/>
        </w:trPr>
        <w:tc>
          <w:tcPr>
            <w:tcW w:w="3160" w:type="dxa"/>
            <w:vAlign w:val="center"/>
          </w:tcPr>
          <w:p w:rsidR="00E0523D" w:rsidRPr="00E3549C" w:rsidRDefault="00E0523D" w:rsidP="00E0523D">
            <w:pPr>
              <w:jc w:val="center"/>
              <w:rPr>
                <w:b/>
              </w:rPr>
            </w:pPr>
            <w:smartTag w:uri="urn:schemas-microsoft-com:office:smarttags" w:element="metricconverter">
              <w:smartTagPr>
                <w:attr w:name="ProductID" w:val="1100 l"/>
              </w:smartTagPr>
              <w:r w:rsidRPr="00E3549C">
                <w:rPr>
                  <w:b/>
                </w:rPr>
                <w:t>1100 l</w:t>
              </w:r>
            </w:smartTag>
          </w:p>
        </w:tc>
        <w:tc>
          <w:tcPr>
            <w:tcW w:w="3253" w:type="dxa"/>
            <w:vAlign w:val="center"/>
          </w:tcPr>
          <w:p w:rsidR="00E0523D" w:rsidRPr="00E3549C" w:rsidRDefault="00E0523D" w:rsidP="00E0523D">
            <w:pPr>
              <w:jc w:val="center"/>
              <w:rPr>
                <w:b/>
              </w:rPr>
            </w:pPr>
            <w:r w:rsidRPr="00E3549C">
              <w:rPr>
                <w:b/>
              </w:rPr>
              <w:t>1 x za 2 týdny</w:t>
            </w:r>
          </w:p>
        </w:tc>
        <w:tc>
          <w:tcPr>
            <w:tcW w:w="2789" w:type="dxa"/>
            <w:vAlign w:val="center"/>
          </w:tcPr>
          <w:p w:rsidR="00E0523D" w:rsidRPr="00E3549C" w:rsidRDefault="00E0523D" w:rsidP="00E0523D">
            <w:pPr>
              <w:jc w:val="right"/>
              <w:rPr>
                <w:b/>
              </w:rPr>
            </w:pPr>
            <w:r>
              <w:rPr>
                <w:b/>
              </w:rPr>
              <w:t>13.699,00</w:t>
            </w:r>
            <w:r w:rsidRPr="00E3549C">
              <w:rPr>
                <w:b/>
              </w:rPr>
              <w:t xml:space="preserve"> Kč</w:t>
            </w:r>
          </w:p>
        </w:tc>
      </w:tr>
    </w:tbl>
    <w:p w:rsidR="00AB2BEF" w:rsidRDefault="00AB2BEF" w:rsidP="006D172B">
      <w:pPr>
        <w:widowControl w:val="0"/>
        <w:tabs>
          <w:tab w:val="left" w:pos="5896"/>
          <w:tab w:val="left" w:pos="6236"/>
        </w:tabs>
        <w:autoSpaceDE w:val="0"/>
        <w:autoSpaceDN w:val="0"/>
        <w:adjustRightInd w:val="0"/>
        <w:spacing w:after="0" w:line="240" w:lineRule="auto"/>
        <w:rPr>
          <w:rFonts w:ascii="Arial" w:hAnsi="Arial" w:cs="Arial"/>
          <w:sz w:val="24"/>
          <w:szCs w:val="24"/>
        </w:rPr>
      </w:pPr>
    </w:p>
    <w:p w:rsidR="006D172B" w:rsidRDefault="006D172B" w:rsidP="006D172B">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4</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415626" w:rsidP="0013428C">
            <w:pPr>
              <w:spacing w:line="360" w:lineRule="auto"/>
              <w:jc w:val="center"/>
            </w:pPr>
            <w:r>
              <w:t>2</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415626"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415626" w:rsidP="0013428C">
            <w:pPr>
              <w:spacing w:line="360" w:lineRule="auto"/>
              <w:jc w:val="center"/>
            </w:pPr>
            <w:r>
              <w:t>/</w:t>
            </w: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903/20</w:t>
      </w:r>
      <w:r>
        <w:rPr>
          <w:rFonts w:ascii="Arial" w:hAnsi="Arial" w:cs="Arial"/>
          <w:sz w:val="24"/>
          <w:szCs w:val="24"/>
        </w:rPr>
        <w:tab/>
      </w:r>
      <w:r>
        <w:rPr>
          <w:rFonts w:ascii="Times New Roman" w:hAnsi="Times New Roman" w:cs="Times New Roman"/>
          <w:b/>
          <w:bCs/>
          <w:color w:val="000000"/>
          <w:sz w:val="24"/>
          <w:szCs w:val="24"/>
        </w:rPr>
        <w:t>Zahájení výběrového řízení „Dodávka kontejnerů a nádob na odpad“</w:t>
      </w:r>
    </w:p>
    <w:p w:rsidR="006D172B" w:rsidRDefault="006D172B" w:rsidP="00E0523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zahájení výběrového řízení a výzvu k podání nabídek ve zjednodušeném podlimitním řízení na dodávky, zadané v souladu se zněním zákona č. 134/2016 Sb., o zadávání veřejných zakázek („dále jen výzvu“) na dodavatele akce „Dodávka kontejnerů a nádob na odpad“ a ukládá starostce města uvedenou výzvu podepsat.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návrh Kupních smluv k předmětné veřejné zakázce.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složení hodnotící komise včetně jejich náhradníků.</w:t>
      </w:r>
    </w:p>
    <w:p w:rsidR="006D172B" w:rsidRDefault="006D172B" w:rsidP="006D172B">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31.1.2021</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820"/>
        <w:gridCol w:w="1391"/>
        <w:gridCol w:w="961"/>
        <w:gridCol w:w="958"/>
        <w:gridCol w:w="1275"/>
        <w:gridCol w:w="957"/>
        <w:gridCol w:w="999"/>
        <w:gridCol w:w="907"/>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415626" w:rsidP="0013428C">
            <w:pPr>
              <w:spacing w:line="360" w:lineRule="auto"/>
              <w:jc w:val="center"/>
            </w:pPr>
            <w:r>
              <w:t>nepřítomen</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904/20</w:t>
      </w:r>
      <w:r>
        <w:rPr>
          <w:rFonts w:ascii="Arial" w:hAnsi="Arial" w:cs="Arial"/>
          <w:sz w:val="24"/>
          <w:szCs w:val="24"/>
        </w:rPr>
        <w:tab/>
      </w:r>
      <w:r>
        <w:rPr>
          <w:rFonts w:ascii="Times New Roman" w:hAnsi="Times New Roman" w:cs="Times New Roman"/>
          <w:b/>
          <w:bCs/>
          <w:color w:val="000000"/>
          <w:sz w:val="24"/>
          <w:szCs w:val="24"/>
        </w:rPr>
        <w:t>Rozpočtové opatření – Dovoz pitné vody do Trnovan</w:t>
      </w:r>
    </w:p>
    <w:p w:rsidR="006D172B" w:rsidRDefault="006D172B" w:rsidP="00E0523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rozpočtové opatření ve výši 10.000,00 Kč, a to převod v rámci schváleného rozpočtu z kap. 739 – místní hospodářství – opravy na kap. 702 – dovoz </w:t>
      </w:r>
      <w:r>
        <w:rPr>
          <w:rFonts w:ascii="Times New Roman" w:hAnsi="Times New Roman" w:cs="Times New Roman"/>
          <w:color w:val="000000"/>
          <w:sz w:val="24"/>
          <w:szCs w:val="24"/>
        </w:rPr>
        <w:lastRenderedPageBreak/>
        <w:t>vody do Trnovan.</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739-3639-5171      - 10.000,00 Kč (Místní hospodářství)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702-2310-</w:t>
      </w:r>
      <w:proofErr w:type="gramStart"/>
      <w:r>
        <w:rPr>
          <w:rFonts w:ascii="Times New Roman" w:hAnsi="Times New Roman" w:cs="Times New Roman"/>
          <w:color w:val="000000"/>
          <w:sz w:val="24"/>
          <w:szCs w:val="24"/>
        </w:rPr>
        <w:t>5169      + 10.000,00</w:t>
      </w:r>
      <w:proofErr w:type="gramEnd"/>
      <w:r>
        <w:rPr>
          <w:rFonts w:ascii="Times New Roman" w:hAnsi="Times New Roman" w:cs="Times New Roman"/>
          <w:color w:val="000000"/>
          <w:sz w:val="24"/>
          <w:szCs w:val="24"/>
        </w:rPr>
        <w:t xml:space="preserve"> Kč (Dovoz vody do Trnovan).</w:t>
      </w:r>
    </w:p>
    <w:p w:rsidR="006D172B" w:rsidRDefault="006D172B" w:rsidP="006D172B">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820"/>
        <w:gridCol w:w="1391"/>
        <w:gridCol w:w="961"/>
        <w:gridCol w:w="958"/>
        <w:gridCol w:w="1275"/>
        <w:gridCol w:w="957"/>
        <w:gridCol w:w="999"/>
        <w:gridCol w:w="907"/>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415626" w:rsidP="0013428C">
            <w:pPr>
              <w:spacing w:line="360" w:lineRule="auto"/>
              <w:jc w:val="center"/>
            </w:pPr>
            <w:r>
              <w:t>nepřítomen</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905/20</w:t>
      </w:r>
      <w:r>
        <w:rPr>
          <w:rFonts w:ascii="Arial" w:hAnsi="Arial" w:cs="Arial"/>
          <w:sz w:val="24"/>
          <w:szCs w:val="24"/>
        </w:rPr>
        <w:tab/>
      </w:r>
      <w:r>
        <w:rPr>
          <w:rFonts w:ascii="Times New Roman" w:hAnsi="Times New Roman" w:cs="Times New Roman"/>
          <w:b/>
          <w:bCs/>
          <w:color w:val="000000"/>
          <w:sz w:val="24"/>
          <w:szCs w:val="24"/>
        </w:rPr>
        <w:t>Zamítnutí žádostí o nájem bytu – DPS</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zamítnutí žádosti o poskytnutí nájmu v domě s pečovatelskou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službou </w:t>
      </w:r>
      <w:r w:rsidR="00EF7F12">
        <w:rPr>
          <w:rFonts w:ascii="Times New Roman" w:hAnsi="Times New Roman" w:cs="Times New Roman"/>
          <w:color w:val="000000"/>
          <w:sz w:val="24"/>
          <w:szCs w:val="24"/>
        </w:rPr>
        <w:t>fyzických osob</w:t>
      </w:r>
      <w:r>
        <w:rPr>
          <w:rFonts w:ascii="Times New Roman" w:hAnsi="Times New Roman" w:cs="Times New Roman"/>
          <w:color w:val="000000"/>
          <w:sz w:val="24"/>
          <w:szCs w:val="24"/>
        </w:rPr>
        <w:t xml:space="preserve"> v souladu s platnými Pravidly pro poskytnutí nájmu bytu v DPS.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zamítnutí žádosti o poskytnutí nájmu v domě s pečovatelskou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službou </w:t>
      </w:r>
      <w:r w:rsidR="00EF7F12">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v souladu s platnými Pravidly pro poskytnutí nájmu bytu v DPS.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zamítnutí žádosti o poskytnutí nájmu v domě s pečovatelskou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službou </w:t>
      </w:r>
      <w:r w:rsidR="00EF7F12">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v souladu s platnými Pravidly pro poskytnutí nájmu bytu v DPS.</w:t>
      </w:r>
    </w:p>
    <w:p w:rsidR="006D172B" w:rsidRDefault="006D172B" w:rsidP="006D172B">
      <w:pPr>
        <w:widowControl w:val="0"/>
        <w:tabs>
          <w:tab w:val="left" w:pos="5896"/>
          <w:tab w:val="left" w:pos="6236"/>
        </w:tabs>
        <w:autoSpaceDE w:val="0"/>
        <w:autoSpaceDN w:val="0"/>
        <w:adjustRightInd w:val="0"/>
        <w:spacing w:before="15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415626" w:rsidP="0013428C">
            <w:pPr>
              <w:spacing w:line="360" w:lineRule="auto"/>
              <w:jc w:val="center"/>
            </w:pPr>
            <w:r>
              <w:t>1</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415626"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1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906/20</w:t>
      </w:r>
      <w:r>
        <w:rPr>
          <w:rFonts w:ascii="Arial" w:hAnsi="Arial" w:cs="Arial"/>
          <w:sz w:val="24"/>
          <w:szCs w:val="24"/>
        </w:rPr>
        <w:tab/>
      </w:r>
      <w:r>
        <w:rPr>
          <w:rFonts w:ascii="Times New Roman" w:hAnsi="Times New Roman" w:cs="Times New Roman"/>
          <w:b/>
          <w:bCs/>
          <w:color w:val="000000"/>
          <w:sz w:val="24"/>
          <w:szCs w:val="24"/>
        </w:rPr>
        <w:t>Uzavření nájemní smlouvy – byt č. 19, DPS U Hřiště č. p. 2512</w:t>
      </w:r>
    </w:p>
    <w:p w:rsidR="00415626" w:rsidRDefault="006D172B" w:rsidP="0041562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schvaluje nájem bytu č. 19 o velikosti 1+0 v domě č. p. 2512 ul. U Hřiště v Žatci </w:t>
      </w:r>
      <w:r w:rsidR="00EF7F1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w:t>
      </w:r>
      <w:proofErr w:type="gramStart"/>
      <w:r>
        <w:rPr>
          <w:rFonts w:ascii="Times New Roman" w:hAnsi="Times New Roman" w:cs="Times New Roman"/>
          <w:color w:val="000000"/>
          <w:sz w:val="24"/>
          <w:szCs w:val="24"/>
        </w:rPr>
        <w:t>31.12.2023</w:t>
      </w:r>
      <w:proofErr w:type="gramEnd"/>
      <w:r>
        <w:rPr>
          <w:rFonts w:ascii="Times New Roman" w:hAnsi="Times New Roman" w:cs="Times New Roman"/>
          <w:color w:val="000000"/>
          <w:sz w:val="24"/>
          <w:szCs w:val="24"/>
        </w:rPr>
        <w:t xml:space="preserve"> s podmínkou zaplacení</w:t>
      </w:r>
      <w:r w:rsidR="00E052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jednorázového příspěvku na sociální účely ve výši 15.000,00 Kč.</w:t>
      </w:r>
    </w:p>
    <w:p w:rsidR="006D172B" w:rsidRDefault="00415626" w:rsidP="0041562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15"/>
        <w:gridCol w:w="1387"/>
        <w:gridCol w:w="949"/>
        <w:gridCol w:w="951"/>
        <w:gridCol w:w="958"/>
        <w:gridCol w:w="948"/>
        <w:gridCol w:w="999"/>
        <w:gridCol w:w="1275"/>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415626" w:rsidP="0013428C">
            <w:pPr>
              <w:spacing w:line="360" w:lineRule="auto"/>
              <w:jc w:val="center"/>
            </w:pPr>
            <w:r>
              <w:t>nepřítomen</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907/20</w:t>
      </w:r>
      <w:r>
        <w:rPr>
          <w:rFonts w:ascii="Arial" w:hAnsi="Arial" w:cs="Arial"/>
          <w:sz w:val="24"/>
          <w:szCs w:val="24"/>
        </w:rPr>
        <w:tab/>
      </w:r>
      <w:r>
        <w:rPr>
          <w:rFonts w:ascii="Times New Roman" w:hAnsi="Times New Roman" w:cs="Times New Roman"/>
          <w:b/>
          <w:bCs/>
          <w:color w:val="000000"/>
          <w:sz w:val="24"/>
          <w:szCs w:val="24"/>
        </w:rPr>
        <w:t>Uzavření nájemní smlouvy – byt č. 34, DPS U Hřiště č. p. 2512</w:t>
      </w:r>
    </w:p>
    <w:p w:rsidR="00415626" w:rsidRDefault="006D172B" w:rsidP="0041562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schvaluje nájem bytu č. 34 o velikosti 1+0 v domě č. p. 2512 ul. U Hřiště v Žatci </w:t>
      </w:r>
      <w:r w:rsidR="00EF7F1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w:t>
      </w:r>
      <w:proofErr w:type="gramStart"/>
      <w:r>
        <w:rPr>
          <w:rFonts w:ascii="Times New Roman" w:hAnsi="Times New Roman" w:cs="Times New Roman"/>
          <w:color w:val="000000"/>
          <w:sz w:val="24"/>
          <w:szCs w:val="24"/>
        </w:rPr>
        <w:t>31.12.2023</w:t>
      </w:r>
      <w:proofErr w:type="gramEnd"/>
      <w:r>
        <w:rPr>
          <w:rFonts w:ascii="Times New Roman" w:hAnsi="Times New Roman" w:cs="Times New Roman"/>
          <w:color w:val="000000"/>
          <w:sz w:val="24"/>
          <w:szCs w:val="24"/>
        </w:rPr>
        <w:t xml:space="preserve"> s podmínkou zaplacení jednorázového příspěvku na sociální účely ve výši 15.000,00 Kč.</w:t>
      </w:r>
    </w:p>
    <w:p w:rsidR="006D172B" w:rsidRDefault="00415626" w:rsidP="0041562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15"/>
        <w:gridCol w:w="1387"/>
        <w:gridCol w:w="949"/>
        <w:gridCol w:w="951"/>
        <w:gridCol w:w="958"/>
        <w:gridCol w:w="948"/>
        <w:gridCol w:w="999"/>
        <w:gridCol w:w="1275"/>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415626" w:rsidP="0013428C">
            <w:pPr>
              <w:spacing w:line="360" w:lineRule="auto"/>
              <w:jc w:val="center"/>
            </w:pPr>
            <w:r>
              <w:t>nepřítomen</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908/20</w:t>
      </w:r>
      <w:r>
        <w:rPr>
          <w:rFonts w:ascii="Arial" w:hAnsi="Arial" w:cs="Arial"/>
          <w:sz w:val="24"/>
          <w:szCs w:val="24"/>
        </w:rPr>
        <w:tab/>
      </w:r>
      <w:r>
        <w:rPr>
          <w:rFonts w:ascii="Times New Roman" w:hAnsi="Times New Roman" w:cs="Times New Roman"/>
          <w:b/>
          <w:bCs/>
          <w:color w:val="000000"/>
          <w:sz w:val="24"/>
          <w:szCs w:val="24"/>
        </w:rPr>
        <w:t>Prodloužení nájemní smlouvy – byt č. 2, DPS U Hřiště 2513</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bytu č. 2 o velikosti 1+0 v domě č. p. 2513 ul. U Hřiště </w:t>
      </w:r>
    </w:p>
    <w:p w:rsidR="00415626" w:rsidRDefault="006D172B" w:rsidP="0041562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Žatci </w:t>
      </w:r>
      <w:r w:rsidR="00EF7F12">
        <w:rPr>
          <w:rFonts w:ascii="Times New Roman" w:hAnsi="Times New Roman" w:cs="Times New Roman"/>
          <w:color w:val="000000"/>
          <w:sz w:val="24"/>
          <w:szCs w:val="24"/>
        </w:rPr>
        <w:t>fyzické osobě n</w:t>
      </w:r>
      <w:r>
        <w:rPr>
          <w:rFonts w:ascii="Times New Roman" w:hAnsi="Times New Roman" w:cs="Times New Roman"/>
          <w:color w:val="000000"/>
          <w:sz w:val="24"/>
          <w:szCs w:val="24"/>
        </w:rPr>
        <w:t xml:space="preserve">a dobu určitou do </w:t>
      </w:r>
      <w:proofErr w:type="gramStart"/>
      <w:r>
        <w:rPr>
          <w:rFonts w:ascii="Times New Roman" w:hAnsi="Times New Roman" w:cs="Times New Roman"/>
          <w:color w:val="000000"/>
          <w:sz w:val="24"/>
          <w:szCs w:val="24"/>
        </w:rPr>
        <w:t>31.12.2023</w:t>
      </w:r>
      <w:proofErr w:type="gramEnd"/>
      <w:r>
        <w:rPr>
          <w:rFonts w:ascii="Times New Roman" w:hAnsi="Times New Roman" w:cs="Times New Roman"/>
          <w:color w:val="000000"/>
          <w:sz w:val="24"/>
          <w:szCs w:val="24"/>
        </w:rPr>
        <w:t xml:space="preserve"> v souladu s platnými Pravidly pro poskytnutí nájmu bytu v DPS.</w:t>
      </w:r>
    </w:p>
    <w:p w:rsidR="00415626" w:rsidRDefault="00415626" w:rsidP="0041562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415626" w:rsidP="0041562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415626" w:rsidRDefault="00415626"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415626" w:rsidRDefault="00415626"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15"/>
        <w:gridCol w:w="1387"/>
        <w:gridCol w:w="948"/>
        <w:gridCol w:w="951"/>
        <w:gridCol w:w="957"/>
        <w:gridCol w:w="948"/>
        <w:gridCol w:w="999"/>
        <w:gridCol w:w="1275"/>
      </w:tblGrid>
      <w:tr w:rsidR="0013428C" w:rsidTr="00415626">
        <w:tc>
          <w:tcPr>
            <w:tcW w:w="1216" w:type="dxa"/>
            <w:shd w:val="clear" w:color="auto" w:fill="auto"/>
          </w:tcPr>
          <w:p w:rsidR="0013428C" w:rsidRDefault="0013428C" w:rsidP="0013428C">
            <w:pPr>
              <w:spacing w:line="360" w:lineRule="auto"/>
            </w:pPr>
          </w:p>
        </w:tc>
        <w:tc>
          <w:tcPr>
            <w:tcW w:w="844" w:type="dxa"/>
            <w:shd w:val="clear" w:color="auto" w:fill="auto"/>
          </w:tcPr>
          <w:p w:rsidR="0013428C" w:rsidRDefault="0013428C" w:rsidP="0013428C">
            <w:pPr>
              <w:spacing w:line="360" w:lineRule="auto"/>
              <w:jc w:val="center"/>
            </w:pPr>
            <w:r>
              <w:t>hlasů</w:t>
            </w:r>
          </w:p>
        </w:tc>
        <w:tc>
          <w:tcPr>
            <w:tcW w:w="1413" w:type="dxa"/>
            <w:shd w:val="clear" w:color="auto" w:fill="auto"/>
          </w:tcPr>
          <w:p w:rsidR="0013428C" w:rsidRDefault="0013428C" w:rsidP="0013428C">
            <w:pPr>
              <w:spacing w:line="360" w:lineRule="auto"/>
              <w:jc w:val="center"/>
            </w:pPr>
            <w:r>
              <w:t>Hamousová</w:t>
            </w:r>
          </w:p>
        </w:tc>
        <w:tc>
          <w:tcPr>
            <w:tcW w:w="1021" w:type="dxa"/>
            <w:shd w:val="clear" w:color="auto" w:fill="auto"/>
          </w:tcPr>
          <w:p w:rsidR="0013428C" w:rsidRDefault="0013428C" w:rsidP="0013428C">
            <w:pPr>
              <w:spacing w:line="360" w:lineRule="auto"/>
              <w:jc w:val="center"/>
            </w:pPr>
            <w:proofErr w:type="spellStart"/>
            <w:r>
              <w:t>Laibl</w:t>
            </w:r>
            <w:proofErr w:type="spellEnd"/>
          </w:p>
        </w:tc>
        <w:tc>
          <w:tcPr>
            <w:tcW w:w="990" w:type="dxa"/>
            <w:shd w:val="clear" w:color="auto" w:fill="auto"/>
          </w:tcPr>
          <w:p w:rsidR="0013428C" w:rsidRDefault="0013428C" w:rsidP="0013428C">
            <w:pPr>
              <w:spacing w:line="360" w:lineRule="auto"/>
              <w:jc w:val="center"/>
            </w:pPr>
            <w:r>
              <w:t>Špička</w:t>
            </w:r>
          </w:p>
        </w:tc>
        <w:tc>
          <w:tcPr>
            <w:tcW w:w="990" w:type="dxa"/>
            <w:shd w:val="clear" w:color="auto" w:fill="auto"/>
          </w:tcPr>
          <w:p w:rsidR="0013428C" w:rsidRDefault="0013428C" w:rsidP="0013428C">
            <w:pPr>
              <w:spacing w:line="360" w:lineRule="auto"/>
              <w:jc w:val="center"/>
            </w:pPr>
            <w:r>
              <w:t>Antoni</w:t>
            </w:r>
          </w:p>
        </w:tc>
        <w:tc>
          <w:tcPr>
            <w:tcW w:w="1001" w:type="dxa"/>
            <w:shd w:val="clear" w:color="auto" w:fill="auto"/>
          </w:tcPr>
          <w:p w:rsidR="0013428C" w:rsidRDefault="0013428C" w:rsidP="0013428C">
            <w:pPr>
              <w:spacing w:line="360" w:lineRule="auto"/>
              <w:jc w:val="center"/>
            </w:pPr>
            <w:r>
              <w:t>Frýba</w:t>
            </w:r>
          </w:p>
        </w:tc>
        <w:tc>
          <w:tcPr>
            <w:tcW w:w="999" w:type="dxa"/>
            <w:shd w:val="clear" w:color="auto" w:fill="auto"/>
          </w:tcPr>
          <w:p w:rsidR="0013428C" w:rsidRDefault="0013428C" w:rsidP="0013428C">
            <w:pPr>
              <w:spacing w:line="360" w:lineRule="auto"/>
              <w:jc w:val="center"/>
            </w:pPr>
            <w:proofErr w:type="spellStart"/>
            <w:r>
              <w:t>Pintr</w:t>
            </w:r>
            <w:proofErr w:type="spellEnd"/>
          </w:p>
        </w:tc>
        <w:tc>
          <w:tcPr>
            <w:tcW w:w="934" w:type="dxa"/>
            <w:shd w:val="clear" w:color="auto" w:fill="auto"/>
          </w:tcPr>
          <w:p w:rsidR="0013428C" w:rsidRDefault="0013428C" w:rsidP="0013428C">
            <w:pPr>
              <w:spacing w:line="360" w:lineRule="auto"/>
              <w:jc w:val="center"/>
            </w:pPr>
            <w:proofErr w:type="spellStart"/>
            <w:r>
              <w:t>Štross</w:t>
            </w:r>
            <w:proofErr w:type="spellEnd"/>
          </w:p>
        </w:tc>
      </w:tr>
      <w:tr w:rsidR="0013428C" w:rsidTr="00415626">
        <w:tc>
          <w:tcPr>
            <w:tcW w:w="1216" w:type="dxa"/>
            <w:shd w:val="clear" w:color="auto" w:fill="auto"/>
          </w:tcPr>
          <w:p w:rsidR="0013428C" w:rsidRDefault="0013428C" w:rsidP="0013428C">
            <w:pPr>
              <w:spacing w:line="360" w:lineRule="auto"/>
            </w:pPr>
            <w:r>
              <w:t>pro</w:t>
            </w:r>
          </w:p>
        </w:tc>
        <w:tc>
          <w:tcPr>
            <w:tcW w:w="844" w:type="dxa"/>
            <w:shd w:val="clear" w:color="auto" w:fill="auto"/>
          </w:tcPr>
          <w:p w:rsidR="0013428C" w:rsidRDefault="00415626" w:rsidP="0013428C">
            <w:pPr>
              <w:spacing w:line="360" w:lineRule="auto"/>
              <w:jc w:val="center"/>
            </w:pPr>
            <w:r>
              <w:t>5</w:t>
            </w:r>
          </w:p>
        </w:tc>
        <w:tc>
          <w:tcPr>
            <w:tcW w:w="1413" w:type="dxa"/>
            <w:shd w:val="clear" w:color="auto" w:fill="auto"/>
          </w:tcPr>
          <w:p w:rsidR="0013428C" w:rsidRDefault="0013428C" w:rsidP="0013428C">
            <w:pPr>
              <w:spacing w:line="360" w:lineRule="auto"/>
              <w:jc w:val="center"/>
            </w:pPr>
            <w:r>
              <w:t>/</w:t>
            </w:r>
          </w:p>
        </w:tc>
        <w:tc>
          <w:tcPr>
            <w:tcW w:w="1021" w:type="dxa"/>
            <w:shd w:val="clear" w:color="auto" w:fill="auto"/>
          </w:tcPr>
          <w:p w:rsidR="0013428C" w:rsidRDefault="0013428C" w:rsidP="0013428C">
            <w:pPr>
              <w:spacing w:line="360" w:lineRule="auto"/>
              <w:jc w:val="center"/>
            </w:pPr>
            <w:r>
              <w:t>/</w:t>
            </w:r>
          </w:p>
        </w:tc>
        <w:tc>
          <w:tcPr>
            <w:tcW w:w="990" w:type="dxa"/>
            <w:shd w:val="clear" w:color="auto" w:fill="auto"/>
          </w:tcPr>
          <w:p w:rsidR="0013428C" w:rsidRDefault="0013428C" w:rsidP="0013428C">
            <w:pPr>
              <w:spacing w:line="360" w:lineRule="auto"/>
              <w:jc w:val="center"/>
            </w:pPr>
            <w:r>
              <w:t>/</w:t>
            </w:r>
          </w:p>
        </w:tc>
        <w:tc>
          <w:tcPr>
            <w:tcW w:w="990" w:type="dxa"/>
            <w:shd w:val="clear" w:color="auto" w:fill="auto"/>
          </w:tcPr>
          <w:p w:rsidR="0013428C" w:rsidRDefault="0013428C" w:rsidP="0013428C">
            <w:pPr>
              <w:spacing w:line="360" w:lineRule="auto"/>
              <w:jc w:val="center"/>
            </w:pPr>
            <w:r>
              <w:t>/</w:t>
            </w:r>
          </w:p>
        </w:tc>
        <w:tc>
          <w:tcPr>
            <w:tcW w:w="1001" w:type="dxa"/>
            <w:shd w:val="clear" w:color="auto" w:fill="auto"/>
          </w:tcPr>
          <w:p w:rsidR="0013428C" w:rsidRDefault="0013428C" w:rsidP="0013428C">
            <w:pPr>
              <w:spacing w:line="360" w:lineRule="auto"/>
              <w:jc w:val="center"/>
            </w:pPr>
            <w:r>
              <w:t>/</w:t>
            </w:r>
          </w:p>
        </w:tc>
        <w:tc>
          <w:tcPr>
            <w:tcW w:w="999" w:type="dxa"/>
            <w:shd w:val="clear" w:color="auto" w:fill="auto"/>
          </w:tcPr>
          <w:p w:rsidR="0013428C" w:rsidRDefault="0013428C" w:rsidP="0013428C">
            <w:pPr>
              <w:spacing w:line="360" w:lineRule="auto"/>
              <w:jc w:val="center"/>
            </w:pPr>
            <w:r>
              <w:t>omluven</w:t>
            </w:r>
          </w:p>
        </w:tc>
        <w:tc>
          <w:tcPr>
            <w:tcW w:w="934" w:type="dxa"/>
            <w:shd w:val="clear" w:color="auto" w:fill="auto"/>
          </w:tcPr>
          <w:p w:rsidR="0013428C" w:rsidRDefault="00415626" w:rsidP="0013428C">
            <w:pPr>
              <w:spacing w:line="360" w:lineRule="auto"/>
              <w:jc w:val="center"/>
            </w:pPr>
            <w:r>
              <w:t>nepřítomen</w:t>
            </w:r>
          </w:p>
        </w:tc>
      </w:tr>
      <w:tr w:rsidR="0013428C" w:rsidTr="00415626">
        <w:tc>
          <w:tcPr>
            <w:tcW w:w="1216" w:type="dxa"/>
            <w:shd w:val="clear" w:color="auto" w:fill="auto"/>
          </w:tcPr>
          <w:p w:rsidR="0013428C" w:rsidRDefault="0013428C" w:rsidP="0013428C">
            <w:pPr>
              <w:spacing w:line="360" w:lineRule="auto"/>
            </w:pPr>
            <w:r>
              <w:lastRenderedPageBreak/>
              <w:t>proti</w:t>
            </w:r>
          </w:p>
        </w:tc>
        <w:tc>
          <w:tcPr>
            <w:tcW w:w="844" w:type="dxa"/>
            <w:shd w:val="clear" w:color="auto" w:fill="auto"/>
          </w:tcPr>
          <w:p w:rsidR="0013428C" w:rsidRDefault="0013428C" w:rsidP="0013428C">
            <w:pPr>
              <w:spacing w:line="360" w:lineRule="auto"/>
              <w:jc w:val="center"/>
            </w:pPr>
            <w:r>
              <w:t>-</w:t>
            </w:r>
          </w:p>
        </w:tc>
        <w:tc>
          <w:tcPr>
            <w:tcW w:w="1413" w:type="dxa"/>
            <w:shd w:val="clear" w:color="auto" w:fill="auto"/>
          </w:tcPr>
          <w:p w:rsidR="0013428C" w:rsidRDefault="0013428C" w:rsidP="0013428C">
            <w:pPr>
              <w:spacing w:line="360" w:lineRule="auto"/>
              <w:jc w:val="center"/>
            </w:pPr>
          </w:p>
        </w:tc>
        <w:tc>
          <w:tcPr>
            <w:tcW w:w="1021"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1001" w:type="dxa"/>
            <w:shd w:val="clear" w:color="auto" w:fill="auto"/>
          </w:tcPr>
          <w:p w:rsidR="0013428C" w:rsidRDefault="0013428C" w:rsidP="0013428C">
            <w:pPr>
              <w:spacing w:line="360" w:lineRule="auto"/>
              <w:jc w:val="center"/>
            </w:pPr>
          </w:p>
        </w:tc>
        <w:tc>
          <w:tcPr>
            <w:tcW w:w="999" w:type="dxa"/>
            <w:shd w:val="clear" w:color="auto" w:fill="auto"/>
          </w:tcPr>
          <w:p w:rsidR="0013428C" w:rsidRDefault="0013428C" w:rsidP="0013428C">
            <w:pPr>
              <w:spacing w:line="360" w:lineRule="auto"/>
              <w:jc w:val="center"/>
            </w:pPr>
          </w:p>
        </w:tc>
        <w:tc>
          <w:tcPr>
            <w:tcW w:w="934" w:type="dxa"/>
            <w:shd w:val="clear" w:color="auto" w:fill="auto"/>
          </w:tcPr>
          <w:p w:rsidR="0013428C" w:rsidRDefault="0013428C" w:rsidP="0013428C">
            <w:pPr>
              <w:spacing w:line="360" w:lineRule="auto"/>
              <w:jc w:val="center"/>
            </w:pPr>
          </w:p>
        </w:tc>
      </w:tr>
      <w:tr w:rsidR="0013428C" w:rsidTr="00415626">
        <w:tc>
          <w:tcPr>
            <w:tcW w:w="1216" w:type="dxa"/>
            <w:shd w:val="clear" w:color="auto" w:fill="auto"/>
          </w:tcPr>
          <w:p w:rsidR="0013428C" w:rsidRDefault="0013428C" w:rsidP="0013428C">
            <w:pPr>
              <w:spacing w:line="360" w:lineRule="auto"/>
            </w:pPr>
            <w:r>
              <w:t>zdržel se</w:t>
            </w:r>
          </w:p>
        </w:tc>
        <w:tc>
          <w:tcPr>
            <w:tcW w:w="844" w:type="dxa"/>
            <w:shd w:val="clear" w:color="auto" w:fill="auto"/>
          </w:tcPr>
          <w:p w:rsidR="0013428C" w:rsidRDefault="0013428C" w:rsidP="0013428C">
            <w:pPr>
              <w:spacing w:line="360" w:lineRule="auto"/>
              <w:jc w:val="center"/>
            </w:pPr>
            <w:r>
              <w:t>-</w:t>
            </w:r>
          </w:p>
        </w:tc>
        <w:tc>
          <w:tcPr>
            <w:tcW w:w="1413" w:type="dxa"/>
            <w:shd w:val="clear" w:color="auto" w:fill="auto"/>
          </w:tcPr>
          <w:p w:rsidR="0013428C" w:rsidRDefault="0013428C" w:rsidP="0013428C">
            <w:pPr>
              <w:spacing w:line="360" w:lineRule="auto"/>
              <w:jc w:val="center"/>
            </w:pPr>
          </w:p>
        </w:tc>
        <w:tc>
          <w:tcPr>
            <w:tcW w:w="1021"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1001" w:type="dxa"/>
            <w:shd w:val="clear" w:color="auto" w:fill="auto"/>
          </w:tcPr>
          <w:p w:rsidR="0013428C" w:rsidRDefault="0013428C" w:rsidP="0013428C">
            <w:pPr>
              <w:spacing w:line="360" w:lineRule="auto"/>
              <w:jc w:val="center"/>
            </w:pPr>
          </w:p>
        </w:tc>
        <w:tc>
          <w:tcPr>
            <w:tcW w:w="999" w:type="dxa"/>
            <w:shd w:val="clear" w:color="auto" w:fill="auto"/>
          </w:tcPr>
          <w:p w:rsidR="0013428C" w:rsidRDefault="0013428C" w:rsidP="0013428C">
            <w:pPr>
              <w:spacing w:line="360" w:lineRule="auto"/>
              <w:jc w:val="center"/>
            </w:pPr>
          </w:p>
        </w:tc>
        <w:tc>
          <w:tcPr>
            <w:tcW w:w="934"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909/20</w:t>
      </w:r>
      <w:r>
        <w:rPr>
          <w:rFonts w:ascii="Arial" w:hAnsi="Arial" w:cs="Arial"/>
          <w:sz w:val="24"/>
          <w:szCs w:val="24"/>
        </w:rPr>
        <w:tab/>
      </w:r>
      <w:r>
        <w:rPr>
          <w:rFonts w:ascii="Times New Roman" w:hAnsi="Times New Roman" w:cs="Times New Roman"/>
          <w:b/>
          <w:bCs/>
          <w:color w:val="000000"/>
          <w:sz w:val="24"/>
          <w:szCs w:val="24"/>
        </w:rPr>
        <w:t>Nájem bytu v DPS – byt č. 704, DPS Písečná 2820</w:t>
      </w:r>
    </w:p>
    <w:p w:rsidR="00415626" w:rsidRDefault="006D172B" w:rsidP="0041562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schvaluje nájem bytu č. 704 o velikosti 1+1 v domě č. p. 2820 ul. Písečná v Žatci </w:t>
      </w:r>
      <w:r w:rsidR="00EF7F1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a schvaluje uzavření nájemní smlouvy na dobu určitou do </w:t>
      </w:r>
      <w:proofErr w:type="gramStart"/>
      <w:r>
        <w:rPr>
          <w:rFonts w:ascii="Times New Roman" w:hAnsi="Times New Roman" w:cs="Times New Roman"/>
          <w:color w:val="000000"/>
          <w:sz w:val="24"/>
          <w:szCs w:val="24"/>
        </w:rPr>
        <w:t>31.12.2023</w:t>
      </w:r>
      <w:proofErr w:type="gramEnd"/>
      <w:r>
        <w:rPr>
          <w:rFonts w:ascii="Times New Roman" w:hAnsi="Times New Roman" w:cs="Times New Roman"/>
          <w:color w:val="000000"/>
          <w:sz w:val="24"/>
          <w:szCs w:val="24"/>
        </w:rPr>
        <w:t xml:space="preserve"> v souladu s platnými Pravidly pro poskytnutí nájmu bytu v DPS.</w:t>
      </w:r>
    </w:p>
    <w:p w:rsidR="006D172B" w:rsidRDefault="00415626" w:rsidP="0041562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15"/>
        <w:gridCol w:w="1387"/>
        <w:gridCol w:w="949"/>
        <w:gridCol w:w="951"/>
        <w:gridCol w:w="958"/>
        <w:gridCol w:w="948"/>
        <w:gridCol w:w="999"/>
        <w:gridCol w:w="1275"/>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415626" w:rsidP="0013428C">
            <w:pPr>
              <w:spacing w:line="360" w:lineRule="auto"/>
              <w:jc w:val="center"/>
            </w:pPr>
            <w:r>
              <w:t>nepřítomen</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910/20</w:t>
      </w:r>
      <w:r>
        <w:rPr>
          <w:rFonts w:ascii="Arial" w:hAnsi="Arial" w:cs="Arial"/>
          <w:sz w:val="24"/>
          <w:szCs w:val="24"/>
        </w:rPr>
        <w:tab/>
      </w:r>
      <w:r>
        <w:rPr>
          <w:rFonts w:ascii="Times New Roman" w:hAnsi="Times New Roman" w:cs="Times New Roman"/>
          <w:b/>
          <w:bCs/>
          <w:color w:val="000000"/>
          <w:sz w:val="24"/>
          <w:szCs w:val="24"/>
        </w:rPr>
        <w:t>Zařazení žádostí do evidence žadatelů o nájem bytu v DPS</w:t>
      </w:r>
    </w:p>
    <w:p w:rsidR="00EF7F12" w:rsidRDefault="00EF7F12" w:rsidP="006D172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zařazení žádosti </w:t>
      </w:r>
      <w:r w:rsidR="00EF7F12">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do evidence žadatelů o nájem bytu v DPS v souladu s platnými Pravidly pro poskytnutí nájmu bytu v DPS.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zařazení žádosti </w:t>
      </w:r>
      <w:r w:rsidR="00EF7F12">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do evidence žadatelů o nájem bytu v DPS v souladu s platnými Pravidly pro poskytnutí nájmu bytu v DPS.</w:t>
      </w:r>
    </w:p>
    <w:p w:rsidR="006D172B" w:rsidRDefault="006D172B" w:rsidP="006D172B">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815"/>
        <w:gridCol w:w="1387"/>
        <w:gridCol w:w="949"/>
        <w:gridCol w:w="951"/>
        <w:gridCol w:w="958"/>
        <w:gridCol w:w="948"/>
        <w:gridCol w:w="999"/>
        <w:gridCol w:w="1275"/>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415626" w:rsidP="0013428C">
            <w:pPr>
              <w:spacing w:line="360" w:lineRule="auto"/>
              <w:jc w:val="center"/>
            </w:pPr>
            <w:r>
              <w:t>nepřítomen</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911/20</w:t>
      </w:r>
      <w:r>
        <w:rPr>
          <w:rFonts w:ascii="Arial" w:hAnsi="Arial" w:cs="Arial"/>
          <w:sz w:val="24"/>
          <w:szCs w:val="24"/>
        </w:rPr>
        <w:tab/>
      </w:r>
      <w:r>
        <w:rPr>
          <w:rFonts w:ascii="Times New Roman" w:hAnsi="Times New Roman" w:cs="Times New Roman"/>
          <w:b/>
          <w:bCs/>
          <w:color w:val="000000"/>
          <w:sz w:val="24"/>
          <w:szCs w:val="24"/>
        </w:rPr>
        <w:t>Bytové otázky</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doporučení bytové komise č. 20/20 a schvaluje nájem bytů </w:t>
      </w:r>
      <w:proofErr w:type="gramStart"/>
      <w:r>
        <w:rPr>
          <w:rFonts w:ascii="Times New Roman" w:hAnsi="Times New Roman" w:cs="Times New Roman"/>
          <w:color w:val="000000"/>
          <w:sz w:val="24"/>
          <w:szCs w:val="24"/>
        </w:rPr>
        <w:t>na</w:t>
      </w:r>
      <w:proofErr w:type="gramEnd"/>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dobu určitou do </w:t>
      </w:r>
      <w:proofErr w:type="gramStart"/>
      <w:r>
        <w:rPr>
          <w:rFonts w:ascii="Times New Roman" w:hAnsi="Times New Roman" w:cs="Times New Roman"/>
          <w:color w:val="000000"/>
          <w:sz w:val="24"/>
          <w:szCs w:val="24"/>
        </w:rPr>
        <w:t>31.12.2021</w:t>
      </w:r>
      <w:proofErr w:type="gramEnd"/>
      <w:r>
        <w:rPr>
          <w:rFonts w:ascii="Times New Roman" w:hAnsi="Times New Roman" w:cs="Times New Roman"/>
          <w:color w:val="000000"/>
          <w:sz w:val="24"/>
          <w:szCs w:val="24"/>
        </w:rPr>
        <w:t>, a to: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 v č. p. 1603 ul. Příkrá v Žatci o velikosti 1+1, nájemce Nemocnice Žatec, o.p.s.,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2 v č. p. 1603 ul. Příkrá v Žatci o velikos</w:t>
      </w:r>
      <w:r w:rsidR="00EF7F12">
        <w:rPr>
          <w:rFonts w:ascii="Times New Roman" w:hAnsi="Times New Roman" w:cs="Times New Roman"/>
          <w:color w:val="000000"/>
          <w:sz w:val="24"/>
          <w:szCs w:val="24"/>
        </w:rPr>
        <w:t>ti 1+1, nájemce 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6 v č. p. 1603 ul. Příkrá v Žatci o velikosti 1+1,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8 v č. p. 1603 ul. Příkrá v Žatci o velikosti 1+1,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10 v č. p. 1603 ul. Příkrá v Žatci o velikosti 1+1,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13 v č. p. 1603 ul. Příkrá v Žatci o velikosti 1+1, nájemce Nemocnice Žatec, o.p.s.,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15 v č. p. 1603 ul. Příkrá v Žatci o velikosti 1+1,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 v č. p. 1604 ul. Příkrá v Žatci o velikosti 1+1, nájemce </w:t>
      </w:r>
      <w:r w:rsidR="00EF7F12">
        <w:rPr>
          <w:rFonts w:ascii="Times New Roman" w:hAnsi="Times New Roman" w:cs="Times New Roman"/>
          <w:color w:val="000000"/>
          <w:sz w:val="24"/>
          <w:szCs w:val="24"/>
        </w:rPr>
        <w:t>fyzická osoba,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 v č. p. 1604 ul. Příkrá v Žatci o velikosti 1+1,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4 v č. p. 1604 ul. Příkrá v Žatci o velikosti 1+1,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9 v č. p. 1604 ul. Příkrá v Žatci o velikosti 1+1,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11 v č. p. 1604 ul. Příkrá v Žatci o velikosti 1+1,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13 v č. p. 1604 ul. Příkrá v Žatci o velikosti 1+1,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 za měsíční nájemné 51,84 Kč/m2,</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 v č. p. 49 Branka v Žatci o velikosti 1+3,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5 v č. p. 49 Branka v Žatci o velikosti 1+2, nájemce </w:t>
      </w:r>
      <w:r w:rsidR="00EF7F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6 v č. p. 49 Branka v Žatci o velikosti 1+3,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 v č. p. 149 nám. Svobody v Žatci o velikosti 1+4,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 v č. p. 150 nám. Svobody v Žatci o velikosti 0+3,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3 v č. p. 150 nám. Svobody v Žatci o velikosti 1+3, nájemce Nemocnice Žatec, o.p.s.,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 v č. p. 151 nám. Svobody v Žatci o velikosti 1+3,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 v č. p. 331 Smetanovo náměstí v Žatci o velikosti 0+2,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 v č. p. 1139 ul. Studentská v Žatci o velikosti 1+4, nájemce Dětský domov, Základní škola, Střední škola, Žatec,</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2816/13 v č. p. 2815, 2816 ul. Písečná v Žatci o velikosti 1+3, nájemce Nemocnice Žatec, o.p.s.,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2816/14 v č. p. 2815, 2816 ul. Písečná v Žatci o velikosti 1+3, nájemce </w:t>
      </w:r>
      <w:r w:rsidR="00A3548E">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2825/14 v č. p. 2825, 2826 ul. Písečná v Žatci o velikosti 0+2,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2833/6 v č. p. 2832, 2833, 2834 ul. Dr. Václava Kůrky v Žatci o velikosti 0+1, nájemce </w:t>
      </w:r>
    </w:p>
    <w:p w:rsidR="006D172B" w:rsidRDefault="00A3548E"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fyzická osoba</w:t>
      </w:r>
      <w:r w:rsidR="006D172B">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2833/13 v č. p. 2832, 2833, 2834 ul. Dr. Václava Kůrky v Žatci o velikosti 0+1, nájemce</w:t>
      </w:r>
    </w:p>
    <w:p w:rsidR="006D172B" w:rsidRDefault="00A3548E"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fyzická osoba</w:t>
      </w:r>
      <w:r w:rsidR="006D172B">
        <w:rPr>
          <w:rFonts w:ascii="Times New Roman" w:hAnsi="Times New Roman" w:cs="Times New Roman"/>
          <w:color w:val="000000"/>
          <w:sz w:val="24"/>
          <w:szCs w:val="24"/>
        </w:rPr>
        <w:t>, s podmínkou zaplacení dluhu na nájmu bytu před uzavřením nájemní smlouvy,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2833/21 v č. p. 2832, 2833, 2834 ul. Dr. Václava Kůrky v Žatci o velikosti 0+1, nájemce</w:t>
      </w:r>
    </w:p>
    <w:p w:rsidR="006D172B" w:rsidRDefault="00A3548E" w:rsidP="006D172B">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fyzická osoba</w:t>
      </w:r>
      <w:r w:rsidR="006D172B">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 v č. p. 2835 ul. Dr. Václava Kůrky v Žatci o velikosti 1+2,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5 v č. p. 2835 ul. Dr. Václava Kůrky v Žatci o velikosti 1+2,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19 v č. p. 2835 ul. Dr. Václava Kůrky v Žatci o velikosti 1+3, nájemce Domov bez zámků Tuchořice, </w:t>
      </w:r>
      <w:proofErr w:type="spellStart"/>
      <w:proofErr w:type="gramStart"/>
      <w:r>
        <w:rPr>
          <w:rFonts w:ascii="Times New Roman" w:hAnsi="Times New Roman" w:cs="Times New Roman"/>
          <w:color w:val="000000"/>
          <w:sz w:val="24"/>
          <w:szCs w:val="24"/>
        </w:rPr>
        <w:t>p.o</w:t>
      </w:r>
      <w:proofErr w:type="spellEnd"/>
      <w:r>
        <w:rPr>
          <w:rFonts w:ascii="Times New Roman" w:hAnsi="Times New Roman" w:cs="Times New Roman"/>
          <w:color w:val="000000"/>
          <w:sz w:val="24"/>
          <w:szCs w:val="24"/>
        </w:rPr>
        <w:t>.</w:t>
      </w:r>
      <w:proofErr w:type="gramEnd"/>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14 v č. p. 2836 ul. Dr. Václava Kůrky v Žatci o velikosti 1+2, nájemce </w:t>
      </w:r>
      <w:r w:rsidR="00A3548E">
        <w:rPr>
          <w:rFonts w:ascii="Times New Roman" w:hAnsi="Times New Roman" w:cs="Times New Roman"/>
          <w:color w:val="000000"/>
          <w:sz w:val="24"/>
          <w:szCs w:val="24"/>
        </w:rPr>
        <w:t>fyzická osoba,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20 v č. p. 2836 ul. Dr. Václava Kůrky v Žatci o velikosti 1+2,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 v č. p. 2837 ul. Dr. Václava Kůrky v Žatci o velikosti 1+1,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 v č. p. 2837 ul. Dr. Václava Kůrky v Žatci o velikosti 1+1,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 podmínkou zaplacení dluhu na nájmu bytu před uzavřením nájemní smlouvy,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12 v č. p. 2837 ul. Dr. Václava Kůrky v Žatci o velikosti 1+4, nájemce </w:t>
      </w:r>
      <w:r w:rsidR="00A3548E">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14 v č. p. 2837 ul. Dr. Václava Kůrky v Žatci o velikosti 1+1, nájemce Nemocnice Žatec,</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č. 15 v č. p. 2837 ul. Dr. Václava Kůrky v Žatci o velikosti 1+4, nájemce </w:t>
      </w:r>
      <w:r w:rsidR="00A3548E">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17 v č. p. 2837 ul. Dr. Václava Kůrky v Žatci o velikosti 1+1,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301 v č. p. 3083, 3084, 3085 ul. Husova v Žatci o velikosti 1+kk,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303 v č. p. 3083, 3084, 3085 ul. Husova v Žatci o velikosti 1+kk,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vše za stávajících podmínek.</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22/20 a schvaluje skončení nájmu bytu č. 203 o velikosti 1+KK v domě č. p. 3085 ul. Husova v Žatci dohodou k </w:t>
      </w:r>
      <w:proofErr w:type="gramStart"/>
      <w:r>
        <w:rPr>
          <w:rFonts w:ascii="Times New Roman" w:hAnsi="Times New Roman" w:cs="Times New Roman"/>
          <w:color w:val="000000"/>
          <w:sz w:val="24"/>
          <w:szCs w:val="24"/>
        </w:rPr>
        <w:t>31.12.2020</w:t>
      </w:r>
      <w:proofErr w:type="gramEnd"/>
      <w:r>
        <w:rPr>
          <w:rFonts w:ascii="Times New Roman" w:hAnsi="Times New Roman" w:cs="Times New Roman"/>
          <w:color w:val="000000"/>
          <w:sz w:val="24"/>
          <w:szCs w:val="24"/>
        </w:rPr>
        <w:t xml:space="preserve">,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23/20 a neschvaluje výměnu bytů: č. 14 o velikosti 1+1 v č. p. 1603 ul. Příkrá v Žatci,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a byt č. 12 o velikosti 1+1 v č. p. 1604 ul. Příkrá v Žatci,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 za byt o velikosti 1+2 případně 1+3 z důvodu dluhu na nájmu bytu č. 12 o velikosti 1+1 v č. p. 1604 ul. Příkrá v Žatci.</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neschvaluje výměnu bytu č. 2 o velikosti 1+1 v č. p. 1603 ul. Příkrá v Žatci, nájemce </w:t>
      </w:r>
      <w:r w:rsidR="00A3548E">
        <w:rPr>
          <w:rFonts w:ascii="Times New Roman" w:hAnsi="Times New Roman" w:cs="Times New Roman"/>
          <w:color w:val="000000"/>
          <w:sz w:val="24"/>
          <w:szCs w:val="24"/>
        </w:rPr>
        <w:t>fyzická osoba</w:t>
      </w:r>
      <w:r>
        <w:rPr>
          <w:rFonts w:ascii="Times New Roman" w:hAnsi="Times New Roman" w:cs="Times New Roman"/>
          <w:color w:val="000000"/>
          <w:sz w:val="24"/>
          <w:szCs w:val="24"/>
        </w:rPr>
        <w:t>, za byt o velikosti 1+2 případně 1+3 do doby prošetření řádného užívání bytu.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24/20 a schvaluje nájem bytu č. 203 o velikosti 1+KK v domě č. p. 3085 ul. Husova v Žatci </w:t>
      </w:r>
      <w:r w:rsidR="00A3548E">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110,00 Kč/m2 bez služeb, na dobu určitou do </w:t>
      </w:r>
      <w:proofErr w:type="gramStart"/>
      <w:r>
        <w:rPr>
          <w:rFonts w:ascii="Times New Roman" w:hAnsi="Times New Roman" w:cs="Times New Roman"/>
          <w:color w:val="000000"/>
          <w:sz w:val="24"/>
          <w:szCs w:val="24"/>
        </w:rPr>
        <w:t>31.12.2021</w:t>
      </w:r>
      <w:proofErr w:type="gramEnd"/>
      <w:r>
        <w:rPr>
          <w:rFonts w:ascii="Times New Roman" w:hAnsi="Times New Roman" w:cs="Times New Roman"/>
          <w:color w:val="000000"/>
          <w:sz w:val="24"/>
          <w:szCs w:val="24"/>
        </w:rPr>
        <w:t xml:space="preserve"> s podmínkou uhrazení vratné peněžité jistoty ve výši trojnásobku měsíčního nájemného.</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E09C6" w:rsidRDefault="006D172B" w:rsidP="005E09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doporučení bytové komise č. 25/20 a schvaluje nájem bytu č. 2 o velikosti 1+2 v domě č. p. 1139 ul. Studentská v Žatci </w:t>
      </w:r>
      <w:r w:rsidR="00A3548E">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58,08 Kč/m2 bez služeb, na dobu určitou do </w:t>
      </w:r>
      <w:proofErr w:type="gramStart"/>
      <w:r>
        <w:rPr>
          <w:rFonts w:ascii="Times New Roman" w:hAnsi="Times New Roman" w:cs="Times New Roman"/>
          <w:color w:val="000000"/>
          <w:sz w:val="24"/>
          <w:szCs w:val="24"/>
        </w:rPr>
        <w:t>31.12.2021</w:t>
      </w:r>
      <w:proofErr w:type="gramEnd"/>
      <w:r>
        <w:rPr>
          <w:rFonts w:ascii="Times New Roman" w:hAnsi="Times New Roman" w:cs="Times New Roman"/>
          <w:color w:val="000000"/>
          <w:sz w:val="24"/>
          <w:szCs w:val="24"/>
        </w:rPr>
        <w:t xml:space="preserve"> s podmínkou uhrazení vratné peněžité jistoty ve výši trojnásobku měsíčního nájemného.</w:t>
      </w:r>
    </w:p>
    <w:p w:rsidR="005E09C6" w:rsidRDefault="005E09C6" w:rsidP="005E09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5E09C6" w:rsidP="005E09C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912/20</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2020</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5E09C6" w:rsidRDefault="006D172B" w:rsidP="005E09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30.11.2020</w:t>
      </w:r>
      <w:proofErr w:type="gramEnd"/>
      <w:r>
        <w:rPr>
          <w:rFonts w:ascii="Times New Roman" w:hAnsi="Times New Roman" w:cs="Times New Roman"/>
          <w:color w:val="000000"/>
          <w:sz w:val="24"/>
          <w:szCs w:val="24"/>
        </w:rPr>
        <w:t>.</w:t>
      </w:r>
    </w:p>
    <w:p w:rsidR="005E09C6" w:rsidRDefault="005E09C6" w:rsidP="005E09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5E09C6" w:rsidP="005E09C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A3548E">
        <w:tc>
          <w:tcPr>
            <w:tcW w:w="1216" w:type="dxa"/>
            <w:shd w:val="clear" w:color="auto" w:fill="auto"/>
          </w:tcPr>
          <w:p w:rsidR="0013428C" w:rsidRDefault="0013428C" w:rsidP="0013428C">
            <w:pPr>
              <w:spacing w:line="360" w:lineRule="auto"/>
            </w:pPr>
          </w:p>
        </w:tc>
        <w:tc>
          <w:tcPr>
            <w:tcW w:w="844" w:type="dxa"/>
            <w:shd w:val="clear" w:color="auto" w:fill="auto"/>
          </w:tcPr>
          <w:p w:rsidR="0013428C" w:rsidRDefault="0013428C" w:rsidP="0013428C">
            <w:pPr>
              <w:spacing w:line="360" w:lineRule="auto"/>
              <w:jc w:val="center"/>
            </w:pPr>
            <w:r>
              <w:t>hlasů</w:t>
            </w:r>
          </w:p>
        </w:tc>
        <w:tc>
          <w:tcPr>
            <w:tcW w:w="1413" w:type="dxa"/>
            <w:shd w:val="clear" w:color="auto" w:fill="auto"/>
          </w:tcPr>
          <w:p w:rsidR="0013428C" w:rsidRDefault="0013428C" w:rsidP="0013428C">
            <w:pPr>
              <w:spacing w:line="360" w:lineRule="auto"/>
              <w:jc w:val="center"/>
            </w:pPr>
            <w:r>
              <w:t>Hamousová</w:t>
            </w:r>
          </w:p>
        </w:tc>
        <w:tc>
          <w:tcPr>
            <w:tcW w:w="1021" w:type="dxa"/>
            <w:shd w:val="clear" w:color="auto" w:fill="auto"/>
          </w:tcPr>
          <w:p w:rsidR="0013428C" w:rsidRDefault="0013428C" w:rsidP="0013428C">
            <w:pPr>
              <w:spacing w:line="360" w:lineRule="auto"/>
              <w:jc w:val="center"/>
            </w:pPr>
            <w:proofErr w:type="spellStart"/>
            <w:r>
              <w:t>Laibl</w:t>
            </w:r>
            <w:proofErr w:type="spellEnd"/>
          </w:p>
        </w:tc>
        <w:tc>
          <w:tcPr>
            <w:tcW w:w="990" w:type="dxa"/>
            <w:shd w:val="clear" w:color="auto" w:fill="auto"/>
          </w:tcPr>
          <w:p w:rsidR="0013428C" w:rsidRDefault="0013428C" w:rsidP="0013428C">
            <w:pPr>
              <w:spacing w:line="360" w:lineRule="auto"/>
              <w:jc w:val="center"/>
            </w:pPr>
            <w:r>
              <w:t>Špička</w:t>
            </w:r>
          </w:p>
        </w:tc>
        <w:tc>
          <w:tcPr>
            <w:tcW w:w="990" w:type="dxa"/>
            <w:shd w:val="clear" w:color="auto" w:fill="auto"/>
          </w:tcPr>
          <w:p w:rsidR="0013428C" w:rsidRDefault="0013428C" w:rsidP="0013428C">
            <w:pPr>
              <w:spacing w:line="360" w:lineRule="auto"/>
              <w:jc w:val="center"/>
            </w:pPr>
            <w:r>
              <w:t>Antoni</w:t>
            </w:r>
          </w:p>
        </w:tc>
        <w:tc>
          <w:tcPr>
            <w:tcW w:w="1001" w:type="dxa"/>
            <w:shd w:val="clear" w:color="auto" w:fill="auto"/>
          </w:tcPr>
          <w:p w:rsidR="0013428C" w:rsidRDefault="0013428C" w:rsidP="0013428C">
            <w:pPr>
              <w:spacing w:line="360" w:lineRule="auto"/>
              <w:jc w:val="center"/>
            </w:pPr>
            <w:r>
              <w:t>Frýba</w:t>
            </w:r>
          </w:p>
        </w:tc>
        <w:tc>
          <w:tcPr>
            <w:tcW w:w="999" w:type="dxa"/>
            <w:shd w:val="clear" w:color="auto" w:fill="auto"/>
          </w:tcPr>
          <w:p w:rsidR="0013428C" w:rsidRDefault="0013428C" w:rsidP="0013428C">
            <w:pPr>
              <w:spacing w:line="360" w:lineRule="auto"/>
              <w:jc w:val="center"/>
            </w:pPr>
            <w:proofErr w:type="spellStart"/>
            <w:r>
              <w:t>Pintr</w:t>
            </w:r>
            <w:proofErr w:type="spellEnd"/>
          </w:p>
        </w:tc>
        <w:tc>
          <w:tcPr>
            <w:tcW w:w="934" w:type="dxa"/>
            <w:shd w:val="clear" w:color="auto" w:fill="auto"/>
          </w:tcPr>
          <w:p w:rsidR="0013428C" w:rsidRDefault="0013428C" w:rsidP="0013428C">
            <w:pPr>
              <w:spacing w:line="360" w:lineRule="auto"/>
              <w:jc w:val="center"/>
            </w:pPr>
            <w:proofErr w:type="spellStart"/>
            <w:r>
              <w:t>Štross</w:t>
            </w:r>
            <w:proofErr w:type="spellEnd"/>
          </w:p>
        </w:tc>
      </w:tr>
      <w:tr w:rsidR="0013428C" w:rsidTr="00A3548E">
        <w:tc>
          <w:tcPr>
            <w:tcW w:w="1216" w:type="dxa"/>
            <w:shd w:val="clear" w:color="auto" w:fill="auto"/>
          </w:tcPr>
          <w:p w:rsidR="0013428C" w:rsidRDefault="0013428C" w:rsidP="0013428C">
            <w:pPr>
              <w:spacing w:line="360" w:lineRule="auto"/>
            </w:pPr>
            <w:r>
              <w:t>pro</w:t>
            </w:r>
          </w:p>
        </w:tc>
        <w:tc>
          <w:tcPr>
            <w:tcW w:w="844" w:type="dxa"/>
            <w:shd w:val="clear" w:color="auto" w:fill="auto"/>
          </w:tcPr>
          <w:p w:rsidR="0013428C" w:rsidRDefault="00415626" w:rsidP="0013428C">
            <w:pPr>
              <w:spacing w:line="360" w:lineRule="auto"/>
              <w:jc w:val="center"/>
            </w:pPr>
            <w:r>
              <w:t>6</w:t>
            </w:r>
          </w:p>
        </w:tc>
        <w:tc>
          <w:tcPr>
            <w:tcW w:w="1413" w:type="dxa"/>
            <w:shd w:val="clear" w:color="auto" w:fill="auto"/>
          </w:tcPr>
          <w:p w:rsidR="0013428C" w:rsidRDefault="0013428C" w:rsidP="0013428C">
            <w:pPr>
              <w:spacing w:line="360" w:lineRule="auto"/>
              <w:jc w:val="center"/>
            </w:pPr>
            <w:r>
              <w:t>/</w:t>
            </w:r>
          </w:p>
        </w:tc>
        <w:tc>
          <w:tcPr>
            <w:tcW w:w="1021" w:type="dxa"/>
            <w:shd w:val="clear" w:color="auto" w:fill="auto"/>
          </w:tcPr>
          <w:p w:rsidR="0013428C" w:rsidRDefault="0013428C" w:rsidP="0013428C">
            <w:pPr>
              <w:spacing w:line="360" w:lineRule="auto"/>
              <w:jc w:val="center"/>
            </w:pPr>
            <w:r>
              <w:t>/</w:t>
            </w:r>
          </w:p>
        </w:tc>
        <w:tc>
          <w:tcPr>
            <w:tcW w:w="990" w:type="dxa"/>
            <w:shd w:val="clear" w:color="auto" w:fill="auto"/>
          </w:tcPr>
          <w:p w:rsidR="0013428C" w:rsidRDefault="0013428C" w:rsidP="0013428C">
            <w:pPr>
              <w:spacing w:line="360" w:lineRule="auto"/>
              <w:jc w:val="center"/>
            </w:pPr>
            <w:r>
              <w:t>/</w:t>
            </w:r>
          </w:p>
        </w:tc>
        <w:tc>
          <w:tcPr>
            <w:tcW w:w="990" w:type="dxa"/>
            <w:shd w:val="clear" w:color="auto" w:fill="auto"/>
          </w:tcPr>
          <w:p w:rsidR="0013428C" w:rsidRDefault="0013428C" w:rsidP="0013428C">
            <w:pPr>
              <w:spacing w:line="360" w:lineRule="auto"/>
              <w:jc w:val="center"/>
            </w:pPr>
            <w:r>
              <w:t>/</w:t>
            </w:r>
          </w:p>
        </w:tc>
        <w:tc>
          <w:tcPr>
            <w:tcW w:w="1001" w:type="dxa"/>
            <w:shd w:val="clear" w:color="auto" w:fill="auto"/>
          </w:tcPr>
          <w:p w:rsidR="0013428C" w:rsidRDefault="0013428C" w:rsidP="0013428C">
            <w:pPr>
              <w:spacing w:line="360" w:lineRule="auto"/>
              <w:jc w:val="center"/>
            </w:pPr>
            <w:r>
              <w:t>/</w:t>
            </w:r>
          </w:p>
        </w:tc>
        <w:tc>
          <w:tcPr>
            <w:tcW w:w="999" w:type="dxa"/>
            <w:shd w:val="clear" w:color="auto" w:fill="auto"/>
          </w:tcPr>
          <w:p w:rsidR="0013428C" w:rsidRDefault="0013428C" w:rsidP="0013428C">
            <w:pPr>
              <w:spacing w:line="360" w:lineRule="auto"/>
              <w:jc w:val="center"/>
            </w:pPr>
            <w:r>
              <w:t>omluven</w:t>
            </w:r>
          </w:p>
        </w:tc>
        <w:tc>
          <w:tcPr>
            <w:tcW w:w="934" w:type="dxa"/>
            <w:shd w:val="clear" w:color="auto" w:fill="auto"/>
          </w:tcPr>
          <w:p w:rsidR="0013428C" w:rsidRDefault="0013428C" w:rsidP="0013428C">
            <w:pPr>
              <w:spacing w:line="360" w:lineRule="auto"/>
              <w:jc w:val="center"/>
            </w:pPr>
            <w:r>
              <w:t>/</w:t>
            </w:r>
          </w:p>
        </w:tc>
      </w:tr>
      <w:tr w:rsidR="0013428C" w:rsidTr="00A3548E">
        <w:tc>
          <w:tcPr>
            <w:tcW w:w="1216" w:type="dxa"/>
            <w:shd w:val="clear" w:color="auto" w:fill="auto"/>
          </w:tcPr>
          <w:p w:rsidR="0013428C" w:rsidRDefault="0013428C" w:rsidP="0013428C">
            <w:pPr>
              <w:spacing w:line="360" w:lineRule="auto"/>
            </w:pPr>
            <w:r>
              <w:t>proti</w:t>
            </w:r>
          </w:p>
        </w:tc>
        <w:tc>
          <w:tcPr>
            <w:tcW w:w="844" w:type="dxa"/>
            <w:shd w:val="clear" w:color="auto" w:fill="auto"/>
          </w:tcPr>
          <w:p w:rsidR="0013428C" w:rsidRDefault="0013428C" w:rsidP="0013428C">
            <w:pPr>
              <w:spacing w:line="360" w:lineRule="auto"/>
              <w:jc w:val="center"/>
            </w:pPr>
            <w:r>
              <w:t>-</w:t>
            </w:r>
          </w:p>
        </w:tc>
        <w:tc>
          <w:tcPr>
            <w:tcW w:w="1413" w:type="dxa"/>
            <w:shd w:val="clear" w:color="auto" w:fill="auto"/>
          </w:tcPr>
          <w:p w:rsidR="0013428C" w:rsidRDefault="0013428C" w:rsidP="0013428C">
            <w:pPr>
              <w:spacing w:line="360" w:lineRule="auto"/>
              <w:jc w:val="center"/>
            </w:pPr>
          </w:p>
        </w:tc>
        <w:tc>
          <w:tcPr>
            <w:tcW w:w="1021"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1001" w:type="dxa"/>
            <w:shd w:val="clear" w:color="auto" w:fill="auto"/>
          </w:tcPr>
          <w:p w:rsidR="0013428C" w:rsidRDefault="0013428C" w:rsidP="0013428C">
            <w:pPr>
              <w:spacing w:line="360" w:lineRule="auto"/>
              <w:jc w:val="center"/>
            </w:pPr>
          </w:p>
        </w:tc>
        <w:tc>
          <w:tcPr>
            <w:tcW w:w="999" w:type="dxa"/>
            <w:shd w:val="clear" w:color="auto" w:fill="auto"/>
          </w:tcPr>
          <w:p w:rsidR="0013428C" w:rsidRDefault="0013428C" w:rsidP="0013428C">
            <w:pPr>
              <w:spacing w:line="360" w:lineRule="auto"/>
              <w:jc w:val="center"/>
            </w:pPr>
          </w:p>
        </w:tc>
        <w:tc>
          <w:tcPr>
            <w:tcW w:w="934" w:type="dxa"/>
            <w:shd w:val="clear" w:color="auto" w:fill="auto"/>
          </w:tcPr>
          <w:p w:rsidR="0013428C" w:rsidRDefault="0013428C" w:rsidP="0013428C">
            <w:pPr>
              <w:spacing w:line="360" w:lineRule="auto"/>
              <w:jc w:val="center"/>
            </w:pPr>
          </w:p>
        </w:tc>
      </w:tr>
      <w:tr w:rsidR="0013428C" w:rsidTr="00A3548E">
        <w:tc>
          <w:tcPr>
            <w:tcW w:w="1216" w:type="dxa"/>
            <w:shd w:val="clear" w:color="auto" w:fill="auto"/>
          </w:tcPr>
          <w:p w:rsidR="0013428C" w:rsidRDefault="0013428C" w:rsidP="0013428C">
            <w:pPr>
              <w:spacing w:line="360" w:lineRule="auto"/>
            </w:pPr>
            <w:r>
              <w:t>zdržel se</w:t>
            </w:r>
          </w:p>
        </w:tc>
        <w:tc>
          <w:tcPr>
            <w:tcW w:w="844" w:type="dxa"/>
            <w:shd w:val="clear" w:color="auto" w:fill="auto"/>
          </w:tcPr>
          <w:p w:rsidR="0013428C" w:rsidRDefault="0013428C" w:rsidP="0013428C">
            <w:pPr>
              <w:spacing w:line="360" w:lineRule="auto"/>
              <w:jc w:val="center"/>
            </w:pPr>
            <w:r>
              <w:t>-</w:t>
            </w:r>
          </w:p>
        </w:tc>
        <w:tc>
          <w:tcPr>
            <w:tcW w:w="1413" w:type="dxa"/>
            <w:shd w:val="clear" w:color="auto" w:fill="auto"/>
          </w:tcPr>
          <w:p w:rsidR="0013428C" w:rsidRDefault="0013428C" w:rsidP="0013428C">
            <w:pPr>
              <w:spacing w:line="360" w:lineRule="auto"/>
              <w:jc w:val="center"/>
            </w:pPr>
          </w:p>
        </w:tc>
        <w:tc>
          <w:tcPr>
            <w:tcW w:w="1021"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1001" w:type="dxa"/>
            <w:shd w:val="clear" w:color="auto" w:fill="auto"/>
          </w:tcPr>
          <w:p w:rsidR="0013428C" w:rsidRDefault="0013428C" w:rsidP="0013428C">
            <w:pPr>
              <w:spacing w:line="360" w:lineRule="auto"/>
              <w:jc w:val="center"/>
            </w:pPr>
          </w:p>
        </w:tc>
        <w:tc>
          <w:tcPr>
            <w:tcW w:w="999" w:type="dxa"/>
            <w:shd w:val="clear" w:color="auto" w:fill="auto"/>
          </w:tcPr>
          <w:p w:rsidR="0013428C" w:rsidRDefault="0013428C" w:rsidP="0013428C">
            <w:pPr>
              <w:spacing w:line="360" w:lineRule="auto"/>
              <w:jc w:val="center"/>
            </w:pPr>
          </w:p>
        </w:tc>
        <w:tc>
          <w:tcPr>
            <w:tcW w:w="934"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913/20</w:t>
      </w:r>
      <w:r>
        <w:rPr>
          <w:rFonts w:ascii="Arial" w:hAnsi="Arial" w:cs="Arial"/>
          <w:sz w:val="24"/>
          <w:szCs w:val="24"/>
        </w:rPr>
        <w:tab/>
      </w:r>
      <w:r>
        <w:rPr>
          <w:rFonts w:ascii="Times New Roman" w:hAnsi="Times New Roman" w:cs="Times New Roman"/>
          <w:b/>
          <w:bCs/>
          <w:color w:val="000000"/>
          <w:sz w:val="24"/>
          <w:szCs w:val="24"/>
        </w:rPr>
        <w:t xml:space="preserve">Smlouva o realizaci překládky komunikačního vedení veřejné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komunikační sítě elektronických komunikací</w:t>
      </w:r>
    </w:p>
    <w:p w:rsidR="006D172B" w:rsidRDefault="006D172B" w:rsidP="005E09C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Smlouvu o realizaci překládky komunikačního vedení veřejné komunikační sítě elektronických komunikací s </w:t>
      </w:r>
      <w:proofErr w:type="spellStart"/>
      <w:r>
        <w:rPr>
          <w:rFonts w:ascii="Times New Roman" w:hAnsi="Times New Roman" w:cs="Times New Roman"/>
          <w:color w:val="000000"/>
          <w:sz w:val="24"/>
          <w:szCs w:val="24"/>
        </w:rPr>
        <w:t>Telco</w:t>
      </w:r>
      <w:proofErr w:type="spellEnd"/>
      <w:r>
        <w:rPr>
          <w:rFonts w:ascii="Times New Roman" w:hAnsi="Times New Roman" w:cs="Times New Roman"/>
          <w:color w:val="000000"/>
          <w:sz w:val="24"/>
          <w:szCs w:val="24"/>
        </w:rPr>
        <w:t xml:space="preserve"> Pro </w:t>
      </w:r>
      <w:proofErr w:type="spellStart"/>
      <w:r>
        <w:rPr>
          <w:rFonts w:ascii="Times New Roman" w:hAnsi="Times New Roman" w:cs="Times New Roman"/>
          <w:color w:val="000000"/>
          <w:sz w:val="24"/>
          <w:szCs w:val="24"/>
        </w:rPr>
        <w:t>Services</w:t>
      </w:r>
      <w:proofErr w:type="spellEnd"/>
      <w:r>
        <w:rPr>
          <w:rFonts w:ascii="Times New Roman" w:hAnsi="Times New Roman" w:cs="Times New Roman"/>
          <w:color w:val="000000"/>
          <w:sz w:val="24"/>
          <w:szCs w:val="24"/>
        </w:rPr>
        <w:t>, a.s., IČ: 29148278.</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500.000,00 Kč – uvolnění finančních prostředků z investičního fondu na financování realizace překládky komunikačního vedení veřejné komunikační sítě elektronických komunikací v ul. Stavbařů</w:t>
      </w:r>
      <w:r w:rsidR="005E09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tomto znění: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- 500.000,00 Kč (IF)</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710-2219-6121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681     + 500.000,00</w:t>
      </w:r>
      <w:proofErr w:type="gramEnd"/>
      <w:r>
        <w:rPr>
          <w:rFonts w:ascii="Times New Roman" w:hAnsi="Times New Roman" w:cs="Times New Roman"/>
          <w:color w:val="000000"/>
          <w:sz w:val="24"/>
          <w:szCs w:val="24"/>
        </w:rPr>
        <w:t xml:space="preserve"> Kč (parkoviště Stavbařů).</w:t>
      </w:r>
    </w:p>
    <w:p w:rsidR="006D172B" w:rsidRDefault="006D172B" w:rsidP="006D172B">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sidRPr="005E09C6">
        <w:rPr>
          <w:rFonts w:ascii="Times New Roman" w:hAnsi="Times New Roman" w:cs="Times New Roman"/>
          <w:color w:val="000000"/>
          <w:sz w:val="18"/>
          <w:szCs w:val="18"/>
        </w:rPr>
        <w:t xml:space="preserve">MAZÁNKOVÁ, </w:t>
      </w:r>
      <w:r w:rsidR="005E09C6" w:rsidRPr="005E09C6">
        <w:rPr>
          <w:rFonts w:ascii="Times New Roman" w:hAnsi="Times New Roman" w:cs="Times New Roman"/>
          <w:color w:val="000000"/>
          <w:sz w:val="18"/>
          <w:szCs w:val="18"/>
        </w:rPr>
        <w:t>SEDLÁKOVÁ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914/20</w:t>
      </w:r>
      <w:r>
        <w:rPr>
          <w:rFonts w:ascii="Arial" w:hAnsi="Arial" w:cs="Arial"/>
          <w:sz w:val="24"/>
          <w:szCs w:val="24"/>
        </w:rPr>
        <w:tab/>
      </w:r>
      <w:r>
        <w:rPr>
          <w:rFonts w:ascii="Times New Roman" w:hAnsi="Times New Roman" w:cs="Times New Roman"/>
          <w:b/>
          <w:bCs/>
          <w:color w:val="000000"/>
          <w:sz w:val="24"/>
          <w:szCs w:val="24"/>
        </w:rPr>
        <w:t xml:space="preserve">Smlouva o uzavření budoucí smlouvy o zřízení služebnosti inženýrské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sítě č. 4102260448</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5E09C6" w:rsidRDefault="006D172B" w:rsidP="005E09C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služebnosti inženýrské sítě č. 4102260448 s </w:t>
      </w:r>
      <w:proofErr w:type="spellStart"/>
      <w:r>
        <w:rPr>
          <w:rFonts w:ascii="Times New Roman" w:hAnsi="Times New Roman" w:cs="Times New Roman"/>
          <w:color w:val="000000"/>
          <w:sz w:val="24"/>
          <w:szCs w:val="24"/>
        </w:rPr>
        <w:t>Telco</w:t>
      </w:r>
      <w:proofErr w:type="spellEnd"/>
      <w:r>
        <w:rPr>
          <w:rFonts w:ascii="Times New Roman" w:hAnsi="Times New Roman" w:cs="Times New Roman"/>
          <w:color w:val="000000"/>
          <w:sz w:val="24"/>
          <w:szCs w:val="24"/>
        </w:rPr>
        <w:t xml:space="preserve"> Pro </w:t>
      </w:r>
      <w:proofErr w:type="spellStart"/>
      <w:r>
        <w:rPr>
          <w:rFonts w:ascii="Times New Roman" w:hAnsi="Times New Roman" w:cs="Times New Roman"/>
          <w:color w:val="000000"/>
          <w:sz w:val="24"/>
          <w:szCs w:val="24"/>
        </w:rPr>
        <w:t>Services</w:t>
      </w:r>
      <w:proofErr w:type="spellEnd"/>
      <w:r>
        <w:rPr>
          <w:rFonts w:ascii="Times New Roman" w:hAnsi="Times New Roman" w:cs="Times New Roman"/>
          <w:color w:val="000000"/>
          <w:sz w:val="24"/>
          <w:szCs w:val="24"/>
        </w:rPr>
        <w:t>, a.s., IČ: 29148278.</w:t>
      </w:r>
    </w:p>
    <w:p w:rsidR="005E09C6" w:rsidRDefault="006D172B" w:rsidP="005E09C6">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6D172B" w:rsidRDefault="005E09C6" w:rsidP="005E09C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3428C" w:rsidRDefault="0013428C" w:rsidP="0013428C">
      <w:pPr>
        <w:spacing w:line="360" w:lineRule="auto"/>
      </w:pPr>
    </w:p>
    <w:p w:rsidR="00A3548E" w:rsidRDefault="00A3548E"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915/20</w:t>
      </w:r>
      <w:r>
        <w:rPr>
          <w:rFonts w:ascii="Arial" w:hAnsi="Arial" w:cs="Arial"/>
          <w:sz w:val="24"/>
          <w:szCs w:val="24"/>
        </w:rPr>
        <w:tab/>
      </w:r>
      <w:r>
        <w:rPr>
          <w:rFonts w:ascii="Times New Roman" w:hAnsi="Times New Roman" w:cs="Times New Roman"/>
          <w:b/>
          <w:bCs/>
          <w:color w:val="000000"/>
          <w:sz w:val="24"/>
          <w:szCs w:val="24"/>
        </w:rPr>
        <w:t xml:space="preserve">Smlouvy o uzavření budoucí smlouvy o připojení odběrného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elektrického zařízení k distribuční soustavě</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připojení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odběrného elektrického zařízení k distribuční soustavě č. 20_SOBS01_4121723619 a Smlouvu o uzavření budoucí smlouvy o připojení odběrného elektrického zařízení k distribuční soustavě č. 20_SOBS01_4121723610 s ČEZ Distribuce, a.s., IČ: 24729035.</w:t>
      </w:r>
    </w:p>
    <w:p w:rsidR="006D172B" w:rsidRDefault="006D172B" w:rsidP="006D172B">
      <w:pPr>
        <w:widowControl w:val="0"/>
        <w:tabs>
          <w:tab w:val="left" w:pos="5896"/>
          <w:tab w:val="left" w:pos="6236"/>
        </w:tabs>
        <w:autoSpaceDE w:val="0"/>
        <w:autoSpaceDN w:val="0"/>
        <w:adjustRightInd w:val="0"/>
        <w:spacing w:before="66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916/20</w:t>
      </w:r>
      <w:r>
        <w:rPr>
          <w:rFonts w:ascii="Arial" w:hAnsi="Arial" w:cs="Arial"/>
          <w:sz w:val="24"/>
          <w:szCs w:val="24"/>
        </w:rPr>
        <w:tab/>
      </w:r>
      <w:r>
        <w:rPr>
          <w:rFonts w:ascii="Times New Roman" w:hAnsi="Times New Roman" w:cs="Times New Roman"/>
          <w:b/>
          <w:bCs/>
          <w:color w:val="000000"/>
          <w:sz w:val="24"/>
          <w:szCs w:val="24"/>
        </w:rPr>
        <w:t xml:space="preserve">Dodatek č. 1 ke Smlouvě o dílo na zhotovení projektové dokumentace </w:t>
      </w:r>
      <w:proofErr w:type="gramStart"/>
      <w:r>
        <w:rPr>
          <w:rFonts w:ascii="Times New Roman" w:hAnsi="Times New Roman" w:cs="Times New Roman"/>
          <w:b/>
          <w:bCs/>
          <w:color w:val="000000"/>
          <w:sz w:val="24"/>
          <w:szCs w:val="24"/>
        </w:rPr>
        <w:t>na</w:t>
      </w:r>
      <w:proofErr w:type="gramEnd"/>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akci „Revitalizace sídliště v ul. Šafaříkova, Žatec“</w:t>
      </w:r>
    </w:p>
    <w:p w:rsidR="006D172B" w:rsidRDefault="006D172B" w:rsidP="005E09C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Dodatek č. 1 ke Smlouvě o dílo ze dne </w:t>
      </w:r>
      <w:proofErr w:type="gramStart"/>
      <w:r>
        <w:rPr>
          <w:rFonts w:ascii="Times New Roman" w:hAnsi="Times New Roman" w:cs="Times New Roman"/>
          <w:color w:val="000000"/>
          <w:sz w:val="24"/>
          <w:szCs w:val="24"/>
        </w:rPr>
        <w:t>19.06.2020</w:t>
      </w:r>
      <w:proofErr w:type="gramEnd"/>
      <w:r>
        <w:rPr>
          <w:rFonts w:ascii="Times New Roman" w:hAnsi="Times New Roman" w:cs="Times New Roman"/>
          <w:color w:val="000000"/>
          <w:sz w:val="24"/>
          <w:szCs w:val="24"/>
        </w:rPr>
        <w:t xml:space="preserve"> na zhotovení projektové dokumentace na akci „Revitalizace sídliště v ul. Šafaříkova, Žatec“ a zároveň ukládá starostce města Dodatek č. 1 podepsat.</w:t>
      </w:r>
    </w:p>
    <w:p w:rsidR="006D172B" w:rsidRDefault="006D172B" w:rsidP="006D172B">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lastRenderedPageBreak/>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917/20</w:t>
      </w:r>
      <w:r>
        <w:rPr>
          <w:rFonts w:ascii="Arial" w:hAnsi="Arial" w:cs="Arial"/>
          <w:sz w:val="24"/>
          <w:szCs w:val="24"/>
        </w:rPr>
        <w:tab/>
      </w:r>
      <w:r>
        <w:rPr>
          <w:rFonts w:ascii="Times New Roman" w:hAnsi="Times New Roman" w:cs="Times New Roman"/>
          <w:b/>
          <w:bCs/>
          <w:color w:val="000000"/>
          <w:sz w:val="24"/>
          <w:szCs w:val="24"/>
        </w:rPr>
        <w:t xml:space="preserve">Dodatek č. 2 ke Smlouvě o dílo na realizaci veřejné zakázky s názvem: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„Rekonstrukce ulice Politických vězňů, Žatec“</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2 ke Smlouvě o dílo ze dne </w:t>
      </w:r>
      <w:proofErr w:type="gramStart"/>
      <w:r>
        <w:rPr>
          <w:rFonts w:ascii="Times New Roman" w:hAnsi="Times New Roman" w:cs="Times New Roman"/>
          <w:color w:val="000000"/>
          <w:sz w:val="24"/>
          <w:szCs w:val="24"/>
        </w:rPr>
        <w:t>20.04.2020</w:t>
      </w:r>
      <w:proofErr w:type="gramEnd"/>
      <w:r>
        <w:rPr>
          <w:rFonts w:ascii="Times New Roman" w:hAnsi="Times New Roman" w:cs="Times New Roman"/>
          <w:color w:val="000000"/>
          <w:sz w:val="24"/>
          <w:szCs w:val="24"/>
        </w:rPr>
        <w:t xml:space="preserve"> na realizaci </w:t>
      </w:r>
    </w:p>
    <w:p w:rsidR="00415626" w:rsidRDefault="006D172B" w:rsidP="0041562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veřejné zakázky s názvem: „Rekonstrukce ulice Politických vězňů, Žatec – 1. etapa“ a zároveň ukládá starostce města Dodatek č. 2 podepsat.</w:t>
      </w:r>
    </w:p>
    <w:p w:rsidR="00415626" w:rsidRDefault="00415626" w:rsidP="0041562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415626" w:rsidP="0041562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13.12.2020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918/20</w:t>
      </w:r>
      <w:r>
        <w:rPr>
          <w:rFonts w:ascii="Arial" w:hAnsi="Arial" w:cs="Arial"/>
          <w:sz w:val="24"/>
          <w:szCs w:val="24"/>
        </w:rPr>
        <w:tab/>
      </w:r>
      <w:r>
        <w:rPr>
          <w:rFonts w:ascii="Times New Roman" w:hAnsi="Times New Roman" w:cs="Times New Roman"/>
          <w:b/>
          <w:bCs/>
          <w:color w:val="000000"/>
          <w:sz w:val="24"/>
          <w:szCs w:val="24"/>
        </w:rPr>
        <w:t xml:space="preserve">Vybudování kontejnerového stání v ul. Příkrá na pozemku p. č. 6709/5 v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415626" w:rsidRDefault="006D172B" w:rsidP="00415626">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schvaluje zpracování projektové dokumentace na vybudování kontejnerového stání v ul. Příkrá na pozemku p. č. 6709/5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ve variantě s neprůchozí zahradou.</w:t>
      </w:r>
    </w:p>
    <w:p w:rsidR="00415626" w:rsidRDefault="00415626" w:rsidP="00415626">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6D172B" w:rsidRDefault="00415626" w:rsidP="00415626">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29.1.2021</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415626" w:rsidRDefault="00415626"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4</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415626" w:rsidP="0013428C">
            <w:pPr>
              <w:spacing w:line="360" w:lineRule="auto"/>
              <w:jc w:val="center"/>
            </w:pPr>
            <w:r>
              <w:t>2</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415626" w:rsidP="0013428C">
            <w:pPr>
              <w:spacing w:line="360" w:lineRule="auto"/>
              <w:jc w:val="center"/>
            </w:pPr>
            <w:r>
              <w:t>/</w:t>
            </w:r>
          </w:p>
        </w:tc>
        <w:tc>
          <w:tcPr>
            <w:tcW w:w="992" w:type="dxa"/>
            <w:shd w:val="clear" w:color="auto" w:fill="auto"/>
          </w:tcPr>
          <w:p w:rsidR="0013428C" w:rsidRDefault="00415626"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A3548E" w:rsidRDefault="00A3548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919/20</w:t>
      </w:r>
      <w:r>
        <w:rPr>
          <w:rFonts w:ascii="Arial" w:hAnsi="Arial" w:cs="Arial"/>
          <w:sz w:val="24"/>
          <w:szCs w:val="24"/>
        </w:rPr>
        <w:tab/>
      </w:r>
      <w:r>
        <w:rPr>
          <w:rFonts w:ascii="Times New Roman" w:hAnsi="Times New Roman" w:cs="Times New Roman"/>
          <w:b/>
          <w:bCs/>
          <w:color w:val="000000"/>
          <w:sz w:val="24"/>
          <w:szCs w:val="24"/>
        </w:rPr>
        <w:t xml:space="preserve">Dodatek č. 4 akce: „Rekonstrukce prostor městské policie v objektu č. p.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127, nám. 5. května, Žatec“</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4 ke Smlouvě o dílo ze dne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17.12.2019</w:t>
      </w:r>
      <w:proofErr w:type="gramEnd"/>
      <w:r>
        <w:rPr>
          <w:rFonts w:ascii="Times New Roman" w:hAnsi="Times New Roman" w:cs="Times New Roman"/>
          <w:color w:val="000000"/>
          <w:sz w:val="24"/>
          <w:szCs w:val="24"/>
        </w:rPr>
        <w:t xml:space="preserve"> ve znění Dodatku č. 1 ze dne 16.04.2020, Dodatku č. 2 ze dne 26.06.2020 a Dodatku č. 3 ze dne 30.11.2020 na akci: „Rekonstrukce prostor městské policie v objektu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p. 127, nám. 5. května, Žatec“ a zároveň ukládá starostce města Žatce podepsat tento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Dodatek č. 4.</w:t>
      </w:r>
    </w:p>
    <w:p w:rsidR="006D172B" w:rsidRDefault="006D172B" w:rsidP="006D172B">
      <w:pPr>
        <w:widowControl w:val="0"/>
        <w:tabs>
          <w:tab w:val="left" w:pos="5896"/>
          <w:tab w:val="left" w:pos="6236"/>
        </w:tabs>
        <w:autoSpaceDE w:val="0"/>
        <w:autoSpaceDN w:val="0"/>
        <w:adjustRightInd w:val="0"/>
        <w:spacing w:before="2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920/20</w:t>
      </w:r>
      <w:r>
        <w:rPr>
          <w:rFonts w:ascii="Arial" w:hAnsi="Arial" w:cs="Arial"/>
          <w:sz w:val="24"/>
          <w:szCs w:val="24"/>
        </w:rPr>
        <w:tab/>
      </w:r>
      <w:r>
        <w:rPr>
          <w:rFonts w:ascii="Times New Roman" w:hAnsi="Times New Roman" w:cs="Times New Roman"/>
          <w:b/>
          <w:bCs/>
          <w:color w:val="000000"/>
          <w:sz w:val="24"/>
          <w:szCs w:val="24"/>
        </w:rPr>
        <w:t xml:space="preserve">Smlouva o pronájmu nebytových prostor k zajištění realizace projektu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„Technický klub – přírodovědné centrum Žatec“</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Smlouvy o pronájmu nebytových prostor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uzavírané mezi Městem Žatec a Obchodní akademií se SOŠ zemědělskou a ekologickou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zajištění projektu „Technický klub – přírodovědné centrum Žatec“ a ukládá místostarostovi Ing. </w:t>
      </w:r>
      <w:proofErr w:type="spellStart"/>
      <w:r>
        <w:rPr>
          <w:rFonts w:ascii="Times New Roman" w:hAnsi="Times New Roman" w:cs="Times New Roman"/>
          <w:color w:val="000000"/>
          <w:sz w:val="24"/>
          <w:szCs w:val="24"/>
        </w:rPr>
        <w:t>Laiblovi</w:t>
      </w:r>
      <w:proofErr w:type="spellEnd"/>
      <w:r>
        <w:rPr>
          <w:rFonts w:ascii="Times New Roman" w:hAnsi="Times New Roman" w:cs="Times New Roman"/>
          <w:color w:val="000000"/>
          <w:sz w:val="24"/>
          <w:szCs w:val="24"/>
        </w:rPr>
        <w:t xml:space="preserve"> tuto smlouvu podepsat.</w:t>
      </w:r>
    </w:p>
    <w:p w:rsidR="006D172B" w:rsidRDefault="006D172B" w:rsidP="006D172B">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415626"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415626" w:rsidP="0013428C">
            <w:pPr>
              <w:spacing w:line="360" w:lineRule="auto"/>
              <w:jc w:val="center"/>
            </w:pPr>
            <w:r>
              <w:t>1</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415626"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921/20</w:t>
      </w:r>
      <w:r>
        <w:rPr>
          <w:rFonts w:ascii="Arial" w:hAnsi="Arial" w:cs="Arial"/>
          <w:sz w:val="24"/>
          <w:szCs w:val="24"/>
        </w:rPr>
        <w:tab/>
      </w:r>
      <w:r>
        <w:rPr>
          <w:rFonts w:ascii="Times New Roman" w:hAnsi="Times New Roman" w:cs="Times New Roman"/>
          <w:b/>
          <w:bCs/>
          <w:color w:val="000000"/>
          <w:sz w:val="24"/>
          <w:szCs w:val="24"/>
        </w:rPr>
        <w:t xml:space="preserve">Podání žádosti o poskytnutí dotace v roce 2021 z podprogramu Podpora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obcí s více než 10.000 obyvateli</w:t>
      </w:r>
    </w:p>
    <w:p w:rsidR="006D172B" w:rsidRDefault="006D172B" w:rsidP="005E09C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podání projektové žádosti „Oprava povrchu komunikace na ul. Jaroslava Vrchlického, Žatec“ z programu Ministerstva </w:t>
      </w:r>
      <w:r>
        <w:rPr>
          <w:rFonts w:ascii="Times New Roman" w:hAnsi="Times New Roman" w:cs="Times New Roman"/>
          <w:color w:val="000000"/>
          <w:sz w:val="24"/>
          <w:szCs w:val="24"/>
        </w:rPr>
        <w:lastRenderedPageBreak/>
        <w:t>pro místní rozvoj České republiky, číslo výzvy 1/2021/117D8230 – podprogram Podpora obcí s více než 10.000 obyvateli – Podpora obnovy místních komunikací.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doporučuje Zastupitelstvu města Žatce schválit zajištění předfinancování projektu „Oprava povrchu komunikace na ul. Jaroslava Vrchlického, Žatec“ a zároveň zajištění financování projektu, tzn. zajištění spolufinancování obce ve výši minimálně 40 % celkových způsobilých výdajů projektu a zajištění financování nezpůsobilých výdajů projektu.</w:t>
      </w:r>
    </w:p>
    <w:p w:rsidR="006D172B" w:rsidRDefault="006D172B" w:rsidP="006D172B">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922/20</w:t>
      </w:r>
      <w:r>
        <w:rPr>
          <w:rFonts w:ascii="Arial" w:hAnsi="Arial" w:cs="Arial"/>
          <w:sz w:val="24"/>
          <w:szCs w:val="24"/>
        </w:rPr>
        <w:tab/>
      </w:r>
      <w:r>
        <w:rPr>
          <w:rFonts w:ascii="Times New Roman" w:hAnsi="Times New Roman" w:cs="Times New Roman"/>
          <w:b/>
          <w:bCs/>
          <w:color w:val="000000"/>
          <w:sz w:val="24"/>
          <w:szCs w:val="24"/>
        </w:rPr>
        <w:t xml:space="preserve">Informace – Strategický plán rozvoje města Žatec 2021 – 2026 – návrh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postupu tvorby a harmonogram</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informaci o návrhu postupu tvorby a harmonogramu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Strategického plánu rozvoje města Žatec 2021 – 2026.</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zřízení pracovních skupin při tvorbě Strategického plánu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rozvoje města Žatec 2021 – 2026, a to pracovní skupiny: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pro kvalitu života a veřejné služby občanům (vč. občanské vybavenosti)</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pro školství, kulturu a volnočasové aktivity (vč. sportu)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 pro motorovou a nemotorovou dopravu, vč. dopravy v klidu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4. pro životní prostředí vč. energetiky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5. pro ekonomiku (zaměstnanost, podnikání, inovace) a cestovní ruch.</w:t>
      </w:r>
    </w:p>
    <w:p w:rsidR="006D172B" w:rsidRDefault="006D172B" w:rsidP="006D172B">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A3548E" w:rsidRDefault="00A3548E"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520210">
        <w:tc>
          <w:tcPr>
            <w:tcW w:w="1216" w:type="dxa"/>
            <w:shd w:val="clear" w:color="auto" w:fill="auto"/>
          </w:tcPr>
          <w:p w:rsidR="0013428C" w:rsidRDefault="0013428C" w:rsidP="0013428C">
            <w:pPr>
              <w:spacing w:line="360" w:lineRule="auto"/>
            </w:pPr>
          </w:p>
        </w:tc>
        <w:tc>
          <w:tcPr>
            <w:tcW w:w="844" w:type="dxa"/>
            <w:shd w:val="clear" w:color="auto" w:fill="auto"/>
          </w:tcPr>
          <w:p w:rsidR="0013428C" w:rsidRDefault="0013428C" w:rsidP="0013428C">
            <w:pPr>
              <w:spacing w:line="360" w:lineRule="auto"/>
              <w:jc w:val="center"/>
            </w:pPr>
            <w:r>
              <w:t>hlasů</w:t>
            </w:r>
          </w:p>
        </w:tc>
        <w:tc>
          <w:tcPr>
            <w:tcW w:w="1413" w:type="dxa"/>
            <w:shd w:val="clear" w:color="auto" w:fill="auto"/>
          </w:tcPr>
          <w:p w:rsidR="0013428C" w:rsidRDefault="0013428C" w:rsidP="0013428C">
            <w:pPr>
              <w:spacing w:line="360" w:lineRule="auto"/>
              <w:jc w:val="center"/>
            </w:pPr>
            <w:r>
              <w:t>Hamousová</w:t>
            </w:r>
          </w:p>
        </w:tc>
        <w:tc>
          <w:tcPr>
            <w:tcW w:w="1021" w:type="dxa"/>
            <w:shd w:val="clear" w:color="auto" w:fill="auto"/>
          </w:tcPr>
          <w:p w:rsidR="0013428C" w:rsidRDefault="0013428C" w:rsidP="0013428C">
            <w:pPr>
              <w:spacing w:line="360" w:lineRule="auto"/>
              <w:jc w:val="center"/>
            </w:pPr>
            <w:proofErr w:type="spellStart"/>
            <w:r>
              <w:t>Laibl</w:t>
            </w:r>
            <w:proofErr w:type="spellEnd"/>
          </w:p>
        </w:tc>
        <w:tc>
          <w:tcPr>
            <w:tcW w:w="990" w:type="dxa"/>
            <w:shd w:val="clear" w:color="auto" w:fill="auto"/>
          </w:tcPr>
          <w:p w:rsidR="0013428C" w:rsidRDefault="0013428C" w:rsidP="0013428C">
            <w:pPr>
              <w:spacing w:line="360" w:lineRule="auto"/>
              <w:jc w:val="center"/>
            </w:pPr>
            <w:r>
              <w:t>Špička</w:t>
            </w:r>
          </w:p>
        </w:tc>
        <w:tc>
          <w:tcPr>
            <w:tcW w:w="990" w:type="dxa"/>
            <w:shd w:val="clear" w:color="auto" w:fill="auto"/>
          </w:tcPr>
          <w:p w:rsidR="0013428C" w:rsidRDefault="0013428C" w:rsidP="0013428C">
            <w:pPr>
              <w:spacing w:line="360" w:lineRule="auto"/>
              <w:jc w:val="center"/>
            </w:pPr>
            <w:r>
              <w:t>Antoni</w:t>
            </w:r>
          </w:p>
        </w:tc>
        <w:tc>
          <w:tcPr>
            <w:tcW w:w="1001" w:type="dxa"/>
            <w:shd w:val="clear" w:color="auto" w:fill="auto"/>
          </w:tcPr>
          <w:p w:rsidR="0013428C" w:rsidRDefault="0013428C" w:rsidP="0013428C">
            <w:pPr>
              <w:spacing w:line="360" w:lineRule="auto"/>
              <w:jc w:val="center"/>
            </w:pPr>
            <w:r>
              <w:t>Frýba</w:t>
            </w:r>
          </w:p>
        </w:tc>
        <w:tc>
          <w:tcPr>
            <w:tcW w:w="999" w:type="dxa"/>
            <w:shd w:val="clear" w:color="auto" w:fill="auto"/>
          </w:tcPr>
          <w:p w:rsidR="0013428C" w:rsidRDefault="0013428C" w:rsidP="0013428C">
            <w:pPr>
              <w:spacing w:line="360" w:lineRule="auto"/>
              <w:jc w:val="center"/>
            </w:pPr>
            <w:proofErr w:type="spellStart"/>
            <w:r>
              <w:t>Pintr</w:t>
            </w:r>
            <w:proofErr w:type="spellEnd"/>
          </w:p>
        </w:tc>
        <w:tc>
          <w:tcPr>
            <w:tcW w:w="934" w:type="dxa"/>
            <w:shd w:val="clear" w:color="auto" w:fill="auto"/>
          </w:tcPr>
          <w:p w:rsidR="0013428C" w:rsidRDefault="0013428C" w:rsidP="0013428C">
            <w:pPr>
              <w:spacing w:line="360" w:lineRule="auto"/>
              <w:jc w:val="center"/>
            </w:pPr>
            <w:proofErr w:type="spellStart"/>
            <w:r>
              <w:t>Štross</w:t>
            </w:r>
            <w:proofErr w:type="spellEnd"/>
          </w:p>
        </w:tc>
      </w:tr>
      <w:tr w:rsidR="0013428C" w:rsidTr="00520210">
        <w:tc>
          <w:tcPr>
            <w:tcW w:w="1216" w:type="dxa"/>
            <w:shd w:val="clear" w:color="auto" w:fill="auto"/>
          </w:tcPr>
          <w:p w:rsidR="0013428C" w:rsidRDefault="0013428C" w:rsidP="0013428C">
            <w:pPr>
              <w:spacing w:line="360" w:lineRule="auto"/>
            </w:pPr>
            <w:r>
              <w:t>pro</w:t>
            </w:r>
          </w:p>
        </w:tc>
        <w:tc>
          <w:tcPr>
            <w:tcW w:w="844" w:type="dxa"/>
            <w:shd w:val="clear" w:color="auto" w:fill="auto"/>
          </w:tcPr>
          <w:p w:rsidR="0013428C" w:rsidRDefault="00520210" w:rsidP="0013428C">
            <w:pPr>
              <w:spacing w:line="360" w:lineRule="auto"/>
              <w:jc w:val="center"/>
            </w:pPr>
            <w:r>
              <w:t>4</w:t>
            </w:r>
          </w:p>
        </w:tc>
        <w:tc>
          <w:tcPr>
            <w:tcW w:w="1413" w:type="dxa"/>
            <w:shd w:val="clear" w:color="auto" w:fill="auto"/>
          </w:tcPr>
          <w:p w:rsidR="0013428C" w:rsidRDefault="0013428C" w:rsidP="0013428C">
            <w:pPr>
              <w:spacing w:line="360" w:lineRule="auto"/>
              <w:jc w:val="center"/>
            </w:pPr>
          </w:p>
        </w:tc>
        <w:tc>
          <w:tcPr>
            <w:tcW w:w="1021" w:type="dxa"/>
            <w:shd w:val="clear" w:color="auto" w:fill="auto"/>
          </w:tcPr>
          <w:p w:rsidR="0013428C" w:rsidRDefault="0013428C" w:rsidP="0013428C">
            <w:pPr>
              <w:spacing w:line="360" w:lineRule="auto"/>
              <w:jc w:val="center"/>
            </w:pPr>
            <w:r>
              <w:t>/</w:t>
            </w:r>
          </w:p>
        </w:tc>
        <w:tc>
          <w:tcPr>
            <w:tcW w:w="990"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r>
              <w:t>/</w:t>
            </w:r>
          </w:p>
        </w:tc>
        <w:tc>
          <w:tcPr>
            <w:tcW w:w="1001" w:type="dxa"/>
            <w:shd w:val="clear" w:color="auto" w:fill="auto"/>
          </w:tcPr>
          <w:p w:rsidR="0013428C" w:rsidRDefault="0013428C" w:rsidP="0013428C">
            <w:pPr>
              <w:spacing w:line="360" w:lineRule="auto"/>
              <w:jc w:val="center"/>
            </w:pPr>
            <w:r>
              <w:t>/</w:t>
            </w:r>
          </w:p>
        </w:tc>
        <w:tc>
          <w:tcPr>
            <w:tcW w:w="999" w:type="dxa"/>
            <w:shd w:val="clear" w:color="auto" w:fill="auto"/>
          </w:tcPr>
          <w:p w:rsidR="0013428C" w:rsidRDefault="0013428C" w:rsidP="0013428C">
            <w:pPr>
              <w:spacing w:line="360" w:lineRule="auto"/>
              <w:jc w:val="center"/>
            </w:pPr>
            <w:r>
              <w:t>omluven</w:t>
            </w:r>
          </w:p>
        </w:tc>
        <w:tc>
          <w:tcPr>
            <w:tcW w:w="934" w:type="dxa"/>
            <w:shd w:val="clear" w:color="auto" w:fill="auto"/>
          </w:tcPr>
          <w:p w:rsidR="0013428C" w:rsidRDefault="0013428C" w:rsidP="0013428C">
            <w:pPr>
              <w:spacing w:line="360" w:lineRule="auto"/>
              <w:jc w:val="center"/>
            </w:pPr>
            <w:r>
              <w:t>/</w:t>
            </w:r>
          </w:p>
        </w:tc>
      </w:tr>
      <w:tr w:rsidR="0013428C" w:rsidTr="00520210">
        <w:tc>
          <w:tcPr>
            <w:tcW w:w="1216" w:type="dxa"/>
            <w:shd w:val="clear" w:color="auto" w:fill="auto"/>
          </w:tcPr>
          <w:p w:rsidR="0013428C" w:rsidRDefault="0013428C" w:rsidP="0013428C">
            <w:pPr>
              <w:spacing w:line="360" w:lineRule="auto"/>
            </w:pPr>
            <w:r>
              <w:t>proti</w:t>
            </w:r>
          </w:p>
        </w:tc>
        <w:tc>
          <w:tcPr>
            <w:tcW w:w="844" w:type="dxa"/>
            <w:shd w:val="clear" w:color="auto" w:fill="auto"/>
          </w:tcPr>
          <w:p w:rsidR="0013428C" w:rsidRDefault="0013428C" w:rsidP="0013428C">
            <w:pPr>
              <w:spacing w:line="360" w:lineRule="auto"/>
              <w:jc w:val="center"/>
            </w:pPr>
            <w:r>
              <w:t>-</w:t>
            </w:r>
          </w:p>
        </w:tc>
        <w:tc>
          <w:tcPr>
            <w:tcW w:w="1413" w:type="dxa"/>
            <w:shd w:val="clear" w:color="auto" w:fill="auto"/>
          </w:tcPr>
          <w:p w:rsidR="0013428C" w:rsidRDefault="0013428C" w:rsidP="0013428C">
            <w:pPr>
              <w:spacing w:line="360" w:lineRule="auto"/>
              <w:jc w:val="center"/>
            </w:pPr>
          </w:p>
        </w:tc>
        <w:tc>
          <w:tcPr>
            <w:tcW w:w="1021"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990" w:type="dxa"/>
            <w:shd w:val="clear" w:color="auto" w:fill="auto"/>
          </w:tcPr>
          <w:p w:rsidR="0013428C" w:rsidRDefault="0013428C" w:rsidP="0013428C">
            <w:pPr>
              <w:spacing w:line="360" w:lineRule="auto"/>
              <w:jc w:val="center"/>
            </w:pPr>
          </w:p>
        </w:tc>
        <w:tc>
          <w:tcPr>
            <w:tcW w:w="1001" w:type="dxa"/>
            <w:shd w:val="clear" w:color="auto" w:fill="auto"/>
          </w:tcPr>
          <w:p w:rsidR="0013428C" w:rsidRDefault="0013428C" w:rsidP="0013428C">
            <w:pPr>
              <w:spacing w:line="360" w:lineRule="auto"/>
              <w:jc w:val="center"/>
            </w:pPr>
          </w:p>
        </w:tc>
        <w:tc>
          <w:tcPr>
            <w:tcW w:w="999" w:type="dxa"/>
            <w:shd w:val="clear" w:color="auto" w:fill="auto"/>
          </w:tcPr>
          <w:p w:rsidR="0013428C" w:rsidRDefault="0013428C" w:rsidP="0013428C">
            <w:pPr>
              <w:spacing w:line="360" w:lineRule="auto"/>
              <w:jc w:val="center"/>
            </w:pPr>
          </w:p>
        </w:tc>
        <w:tc>
          <w:tcPr>
            <w:tcW w:w="934" w:type="dxa"/>
            <w:shd w:val="clear" w:color="auto" w:fill="auto"/>
          </w:tcPr>
          <w:p w:rsidR="0013428C" w:rsidRDefault="0013428C" w:rsidP="0013428C">
            <w:pPr>
              <w:spacing w:line="360" w:lineRule="auto"/>
              <w:jc w:val="center"/>
            </w:pPr>
          </w:p>
        </w:tc>
      </w:tr>
      <w:tr w:rsidR="0013428C" w:rsidTr="00520210">
        <w:tc>
          <w:tcPr>
            <w:tcW w:w="1216" w:type="dxa"/>
            <w:shd w:val="clear" w:color="auto" w:fill="auto"/>
          </w:tcPr>
          <w:p w:rsidR="0013428C" w:rsidRDefault="0013428C" w:rsidP="0013428C">
            <w:pPr>
              <w:spacing w:line="360" w:lineRule="auto"/>
            </w:pPr>
            <w:r>
              <w:t>zdržel se</w:t>
            </w:r>
          </w:p>
        </w:tc>
        <w:tc>
          <w:tcPr>
            <w:tcW w:w="844" w:type="dxa"/>
            <w:shd w:val="clear" w:color="auto" w:fill="auto"/>
          </w:tcPr>
          <w:p w:rsidR="0013428C" w:rsidRDefault="00520210" w:rsidP="0013428C">
            <w:pPr>
              <w:spacing w:line="360" w:lineRule="auto"/>
              <w:jc w:val="center"/>
            </w:pPr>
            <w:r>
              <w:t>2</w:t>
            </w:r>
          </w:p>
        </w:tc>
        <w:tc>
          <w:tcPr>
            <w:tcW w:w="1413" w:type="dxa"/>
            <w:shd w:val="clear" w:color="auto" w:fill="auto"/>
          </w:tcPr>
          <w:p w:rsidR="0013428C" w:rsidRDefault="00520210" w:rsidP="0013428C">
            <w:pPr>
              <w:spacing w:line="360" w:lineRule="auto"/>
              <w:jc w:val="center"/>
            </w:pPr>
            <w:r>
              <w:t>/</w:t>
            </w:r>
          </w:p>
        </w:tc>
        <w:tc>
          <w:tcPr>
            <w:tcW w:w="1021" w:type="dxa"/>
            <w:shd w:val="clear" w:color="auto" w:fill="auto"/>
          </w:tcPr>
          <w:p w:rsidR="0013428C" w:rsidRDefault="0013428C" w:rsidP="0013428C">
            <w:pPr>
              <w:spacing w:line="360" w:lineRule="auto"/>
              <w:jc w:val="center"/>
            </w:pPr>
          </w:p>
        </w:tc>
        <w:tc>
          <w:tcPr>
            <w:tcW w:w="990" w:type="dxa"/>
            <w:shd w:val="clear" w:color="auto" w:fill="auto"/>
          </w:tcPr>
          <w:p w:rsidR="0013428C" w:rsidRDefault="00520210" w:rsidP="0013428C">
            <w:pPr>
              <w:spacing w:line="360" w:lineRule="auto"/>
              <w:jc w:val="center"/>
            </w:pPr>
            <w:r>
              <w:t>/</w:t>
            </w:r>
          </w:p>
        </w:tc>
        <w:tc>
          <w:tcPr>
            <w:tcW w:w="990" w:type="dxa"/>
            <w:shd w:val="clear" w:color="auto" w:fill="auto"/>
          </w:tcPr>
          <w:p w:rsidR="0013428C" w:rsidRDefault="0013428C" w:rsidP="0013428C">
            <w:pPr>
              <w:spacing w:line="360" w:lineRule="auto"/>
              <w:jc w:val="center"/>
            </w:pPr>
          </w:p>
        </w:tc>
        <w:tc>
          <w:tcPr>
            <w:tcW w:w="1001" w:type="dxa"/>
            <w:shd w:val="clear" w:color="auto" w:fill="auto"/>
          </w:tcPr>
          <w:p w:rsidR="0013428C" w:rsidRDefault="0013428C" w:rsidP="0013428C">
            <w:pPr>
              <w:spacing w:line="360" w:lineRule="auto"/>
              <w:jc w:val="center"/>
            </w:pPr>
          </w:p>
        </w:tc>
        <w:tc>
          <w:tcPr>
            <w:tcW w:w="999" w:type="dxa"/>
            <w:shd w:val="clear" w:color="auto" w:fill="auto"/>
          </w:tcPr>
          <w:p w:rsidR="0013428C" w:rsidRDefault="0013428C" w:rsidP="0013428C">
            <w:pPr>
              <w:spacing w:line="360" w:lineRule="auto"/>
              <w:jc w:val="center"/>
            </w:pPr>
          </w:p>
        </w:tc>
        <w:tc>
          <w:tcPr>
            <w:tcW w:w="934"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10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923/20</w:t>
      </w:r>
      <w:r>
        <w:rPr>
          <w:rFonts w:ascii="Arial" w:hAnsi="Arial" w:cs="Arial"/>
          <w:sz w:val="24"/>
          <w:szCs w:val="24"/>
        </w:rPr>
        <w:tab/>
      </w:r>
      <w:r>
        <w:rPr>
          <w:rFonts w:ascii="Times New Roman" w:hAnsi="Times New Roman" w:cs="Times New Roman"/>
          <w:b/>
          <w:bCs/>
          <w:color w:val="000000"/>
          <w:sz w:val="24"/>
          <w:szCs w:val="24"/>
        </w:rPr>
        <w:t xml:space="preserve">Jednací řízení bez uveřejnění „Architektonická soutěž – Revitalizace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Havlíčkova náměstí v Žatci“</w:t>
      </w:r>
    </w:p>
    <w:p w:rsidR="006D172B" w:rsidRDefault="006D172B" w:rsidP="006D172B">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výsledek Jednacího řízení bez uveřejnění: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„Architektonická soutěž – Revitalizace Havlíčkovo náměstí v Žatci“ pro výběr zpracovatele dalších stupňů projektové dokumentace a neschvaluje zpracovatele projektové dokumentace pro stavební povolení a prováděcí dokumentace: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OBJEKTOR ARCHITEKTI s.r.o.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Sídlo: U Pernštejnských 1380/6, 140 00 Praha 4 – Nusle, IČ: 08705895.</w:t>
      </w:r>
    </w:p>
    <w:p w:rsidR="006D172B" w:rsidRDefault="006D172B" w:rsidP="006D172B">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924/20</w:t>
      </w:r>
      <w:r>
        <w:rPr>
          <w:rFonts w:ascii="Arial" w:hAnsi="Arial" w:cs="Arial"/>
          <w:sz w:val="24"/>
          <w:szCs w:val="24"/>
        </w:rPr>
        <w:tab/>
      </w:r>
      <w:r>
        <w:rPr>
          <w:rFonts w:ascii="Times New Roman" w:hAnsi="Times New Roman" w:cs="Times New Roman"/>
          <w:b/>
          <w:bCs/>
          <w:color w:val="000000"/>
          <w:sz w:val="24"/>
          <w:szCs w:val="24"/>
        </w:rPr>
        <w:t>Informace – návrhy na akci „Revitalizace náměstí Svobody v Žatci“</w:t>
      </w:r>
    </w:p>
    <w:p w:rsidR="005E09C6" w:rsidRDefault="006D172B" w:rsidP="005E09C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bere na vědomí předložené návrhy na akci „Revitalizace náměstí Svobody v Žatci“ a schvaluje ukončení prací na této studii.</w:t>
      </w:r>
    </w:p>
    <w:p w:rsidR="006D172B" w:rsidRDefault="005E09C6" w:rsidP="005E09C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5</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520210" w:rsidP="0013428C">
            <w:pPr>
              <w:spacing w:line="360" w:lineRule="auto"/>
              <w:jc w:val="center"/>
            </w:pPr>
            <w:r>
              <w:t>1</w:t>
            </w:r>
          </w:p>
        </w:tc>
        <w:tc>
          <w:tcPr>
            <w:tcW w:w="1414" w:type="dxa"/>
            <w:shd w:val="clear" w:color="auto" w:fill="auto"/>
          </w:tcPr>
          <w:p w:rsidR="0013428C" w:rsidRDefault="00520210" w:rsidP="0013428C">
            <w:pPr>
              <w:spacing w:line="360" w:lineRule="auto"/>
              <w:jc w:val="center"/>
            </w:pPr>
            <w:r>
              <w:t>/</w:t>
            </w: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925/20</w:t>
      </w:r>
      <w:r>
        <w:rPr>
          <w:rFonts w:ascii="Arial" w:hAnsi="Arial" w:cs="Arial"/>
          <w:sz w:val="24"/>
          <w:szCs w:val="24"/>
        </w:rPr>
        <w:tab/>
      </w:r>
      <w:r>
        <w:rPr>
          <w:rFonts w:ascii="Times New Roman" w:hAnsi="Times New Roman" w:cs="Times New Roman"/>
          <w:b/>
          <w:bCs/>
          <w:color w:val="000000"/>
          <w:sz w:val="24"/>
          <w:szCs w:val="24"/>
        </w:rPr>
        <w:t xml:space="preserve">Smlouva o obstarání produkčního, technického a organizačního </w:t>
      </w:r>
    </w:p>
    <w:p w:rsidR="006D172B" w:rsidRDefault="006D172B" w:rsidP="006D172B">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zabezpečení farmářských trhů v roce 2021 v Žatci</w:t>
      </w:r>
    </w:p>
    <w:p w:rsidR="005E09C6" w:rsidRDefault="006D172B" w:rsidP="005E09C6">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schvaluje uzavření smlouvy o obstarání produkčního, technického a organizačního zabezpečení farmářských trhů v roce 2021 v Žatci se spol. Český um – </w:t>
      </w:r>
      <w:proofErr w:type="spellStart"/>
      <w:r>
        <w:rPr>
          <w:rFonts w:ascii="Times New Roman" w:hAnsi="Times New Roman" w:cs="Times New Roman"/>
          <w:color w:val="000000"/>
          <w:sz w:val="24"/>
          <w:szCs w:val="24"/>
        </w:rPr>
        <w:t>Artificium</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Bohemicum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IČ: 22850392.</w:t>
      </w:r>
    </w:p>
    <w:p w:rsidR="005E09C6" w:rsidRDefault="005E09C6" w:rsidP="005E09C6">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6D172B" w:rsidRDefault="005E09C6" w:rsidP="005E09C6">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18.12.2020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926/20</w:t>
      </w:r>
      <w:r>
        <w:rPr>
          <w:rFonts w:ascii="Arial" w:hAnsi="Arial" w:cs="Arial"/>
          <w:sz w:val="24"/>
          <w:szCs w:val="24"/>
        </w:rPr>
        <w:tab/>
      </w:r>
      <w:r>
        <w:rPr>
          <w:rFonts w:ascii="Times New Roman" w:hAnsi="Times New Roman" w:cs="Times New Roman"/>
          <w:b/>
          <w:bCs/>
          <w:color w:val="000000"/>
          <w:sz w:val="24"/>
          <w:szCs w:val="24"/>
        </w:rPr>
        <w:t>Smlouva o reklamě se společností Žatecký pivovar, spol. s r.o.</w:t>
      </w:r>
    </w:p>
    <w:p w:rsidR="005E09C6" w:rsidRDefault="006D172B" w:rsidP="005E09C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schvaluje uzavření Smlouvy o reklamě se společností Žatecký pivovar, spol. s r.o., Žižkovo nám. 781, 438 01 Žatec, IČ: 25020323 na dobu určitou do </w:t>
      </w:r>
      <w:proofErr w:type="gramStart"/>
      <w:r>
        <w:rPr>
          <w:rFonts w:ascii="Times New Roman" w:hAnsi="Times New Roman" w:cs="Times New Roman"/>
          <w:color w:val="000000"/>
          <w:sz w:val="24"/>
          <w:szCs w:val="24"/>
        </w:rPr>
        <w:t>31.12.2021</w:t>
      </w:r>
      <w:proofErr w:type="gramEnd"/>
      <w:r>
        <w:rPr>
          <w:rFonts w:ascii="Times New Roman" w:hAnsi="Times New Roman" w:cs="Times New Roman"/>
          <w:color w:val="000000"/>
          <w:sz w:val="24"/>
          <w:szCs w:val="24"/>
        </w:rPr>
        <w:t xml:space="preserve"> v předloženém znění.</w:t>
      </w:r>
    </w:p>
    <w:p w:rsidR="006D172B" w:rsidRDefault="005E09C6" w:rsidP="005E09C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927/20</w:t>
      </w:r>
      <w:r>
        <w:rPr>
          <w:rFonts w:ascii="Arial" w:hAnsi="Arial" w:cs="Arial"/>
          <w:sz w:val="24"/>
          <w:szCs w:val="24"/>
        </w:rPr>
        <w:tab/>
      </w:r>
      <w:r>
        <w:rPr>
          <w:rFonts w:ascii="Times New Roman" w:hAnsi="Times New Roman" w:cs="Times New Roman"/>
          <w:b/>
          <w:bCs/>
          <w:color w:val="000000"/>
          <w:sz w:val="24"/>
          <w:szCs w:val="24"/>
        </w:rPr>
        <w:t>Rozpočtové opatření – konzultační, poradenské a právní služby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500.000,00 Kč, a to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rezervního fondu na navýšení výdajů kap. 719 – konzultační, poradenské a právní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služby.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- 500.000,00 Kč (RF)</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w:t>
      </w:r>
      <w:proofErr w:type="gramStart"/>
      <w:r>
        <w:rPr>
          <w:rFonts w:ascii="Times New Roman" w:hAnsi="Times New Roman" w:cs="Times New Roman"/>
          <w:color w:val="000000"/>
          <w:sz w:val="24"/>
          <w:szCs w:val="24"/>
        </w:rPr>
        <w:t>5166     + 500.000,00</w:t>
      </w:r>
      <w:proofErr w:type="gramEnd"/>
      <w:r>
        <w:rPr>
          <w:rFonts w:ascii="Times New Roman" w:hAnsi="Times New Roman" w:cs="Times New Roman"/>
          <w:color w:val="000000"/>
          <w:sz w:val="24"/>
          <w:szCs w:val="24"/>
        </w:rPr>
        <w:t xml:space="preserve"> Kč (kap. 719 – konzultační a právní služby).</w:t>
      </w:r>
    </w:p>
    <w:p w:rsidR="006D172B" w:rsidRDefault="006D172B" w:rsidP="006D172B">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3428C" w:rsidRDefault="0013428C" w:rsidP="0013428C">
      <w:pPr>
        <w:spacing w:line="360" w:lineRule="auto"/>
      </w:pPr>
    </w:p>
    <w:p w:rsidR="00A3548E" w:rsidRDefault="00A3548E"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520210" w:rsidP="0013428C">
            <w:pPr>
              <w:spacing w:line="360" w:lineRule="auto"/>
              <w:jc w:val="center"/>
            </w:pPr>
            <w:r>
              <w:t>1</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520210"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928/20</w:t>
      </w:r>
      <w:r>
        <w:rPr>
          <w:rFonts w:ascii="Arial" w:hAnsi="Arial" w:cs="Arial"/>
          <w:sz w:val="24"/>
          <w:szCs w:val="24"/>
        </w:rPr>
        <w:tab/>
      </w:r>
      <w:r>
        <w:rPr>
          <w:rFonts w:ascii="Times New Roman" w:hAnsi="Times New Roman" w:cs="Times New Roman"/>
          <w:b/>
          <w:bCs/>
          <w:color w:val="000000"/>
          <w:sz w:val="24"/>
          <w:szCs w:val="24"/>
        </w:rPr>
        <w:t>Odpověď na dopis právn</w:t>
      </w:r>
      <w:r w:rsidR="00A3548E">
        <w:rPr>
          <w:rFonts w:ascii="Times New Roman" w:hAnsi="Times New Roman" w:cs="Times New Roman"/>
          <w:b/>
          <w:bCs/>
          <w:color w:val="000000"/>
          <w:sz w:val="24"/>
          <w:szCs w:val="24"/>
        </w:rPr>
        <w:t>ího zástupce fyzické osoby</w:t>
      </w:r>
    </w:p>
    <w:p w:rsidR="005E09C6" w:rsidRDefault="006D172B" w:rsidP="005E09C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návrh odpovědi na dopis právního zástupce </w:t>
      </w:r>
      <w:r w:rsidR="00A3548E">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ze dne </w:t>
      </w:r>
      <w:proofErr w:type="gramStart"/>
      <w:r>
        <w:rPr>
          <w:rFonts w:ascii="Times New Roman" w:hAnsi="Times New Roman" w:cs="Times New Roman"/>
          <w:color w:val="000000"/>
          <w:sz w:val="24"/>
          <w:szCs w:val="24"/>
        </w:rPr>
        <w:t>22.10.2020</w:t>
      </w:r>
      <w:proofErr w:type="gramEnd"/>
      <w:r>
        <w:rPr>
          <w:rFonts w:ascii="Times New Roman" w:hAnsi="Times New Roman" w:cs="Times New Roman"/>
          <w:color w:val="000000"/>
          <w:sz w:val="24"/>
          <w:szCs w:val="24"/>
        </w:rPr>
        <w:t xml:space="preserve"> a schvaluje její odeslání v předloženém znění.</w:t>
      </w:r>
    </w:p>
    <w:p w:rsidR="006D172B" w:rsidRDefault="005E09C6" w:rsidP="005E09C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18.12.2020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5</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520210" w:rsidP="0013428C">
            <w:pPr>
              <w:spacing w:line="360" w:lineRule="auto"/>
              <w:jc w:val="center"/>
            </w:pPr>
            <w:r>
              <w:t>1</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520210" w:rsidP="0013428C">
            <w:pPr>
              <w:spacing w:line="360" w:lineRule="auto"/>
              <w:jc w:val="center"/>
            </w:pPr>
            <w:r>
              <w:t>/</w:t>
            </w: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929/20</w:t>
      </w:r>
      <w:r>
        <w:rPr>
          <w:rFonts w:ascii="Arial" w:hAnsi="Arial" w:cs="Arial"/>
          <w:sz w:val="24"/>
          <w:szCs w:val="24"/>
        </w:rPr>
        <w:tab/>
      </w:r>
      <w:r>
        <w:rPr>
          <w:rFonts w:ascii="Times New Roman" w:hAnsi="Times New Roman" w:cs="Times New Roman"/>
          <w:b/>
          <w:bCs/>
          <w:color w:val="000000"/>
          <w:sz w:val="24"/>
          <w:szCs w:val="24"/>
        </w:rPr>
        <w:t>Účelová dotace – Spolek rodáků a přátel města Žatce</w:t>
      </w:r>
    </w:p>
    <w:p w:rsidR="006D172B" w:rsidRDefault="006D172B" w:rsidP="005E09C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poskytnutí účelové neinvestiční dotace organizaci Spolek rodáků a přátel města Žatce, IČ 708 52 413 se sídlem náměstí 14. října 1307/2, Praha 5 na úhradu nájemného za nebytové prostory ve výši 20.000,00 Kč.</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- 20.000,00 Kč (rezervní fond)</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741-3429-</w:t>
      </w:r>
      <w:proofErr w:type="gramStart"/>
      <w:r>
        <w:rPr>
          <w:rFonts w:ascii="Times New Roman" w:hAnsi="Times New Roman" w:cs="Times New Roman"/>
          <w:color w:val="000000"/>
          <w:sz w:val="24"/>
          <w:szCs w:val="24"/>
        </w:rPr>
        <w:t>5222            + 20.000,00</w:t>
      </w:r>
      <w:proofErr w:type="gramEnd"/>
      <w:r>
        <w:rPr>
          <w:rFonts w:ascii="Times New Roman" w:hAnsi="Times New Roman" w:cs="Times New Roman"/>
          <w:color w:val="000000"/>
          <w:sz w:val="24"/>
          <w:szCs w:val="24"/>
        </w:rPr>
        <w:t xml:space="preserve"> Kč (finanční příspěvek).</w:t>
      </w:r>
    </w:p>
    <w:p w:rsidR="006D172B" w:rsidRDefault="006D172B" w:rsidP="006D172B">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3428C" w:rsidRDefault="0013428C" w:rsidP="0013428C">
      <w:pPr>
        <w:spacing w:line="360" w:lineRule="auto"/>
      </w:pPr>
    </w:p>
    <w:p w:rsidR="00A3548E" w:rsidRDefault="00A3548E"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930/20</w:t>
      </w:r>
      <w:r>
        <w:rPr>
          <w:rFonts w:ascii="Arial" w:hAnsi="Arial" w:cs="Arial"/>
          <w:sz w:val="24"/>
          <w:szCs w:val="24"/>
        </w:rPr>
        <w:tab/>
      </w:r>
      <w:r>
        <w:rPr>
          <w:rFonts w:ascii="Times New Roman" w:hAnsi="Times New Roman" w:cs="Times New Roman"/>
          <w:b/>
          <w:bCs/>
          <w:color w:val="000000"/>
          <w:sz w:val="24"/>
          <w:szCs w:val="24"/>
        </w:rPr>
        <w:t>Zápis z jednání komise pro životní prostředí</w:t>
      </w:r>
    </w:p>
    <w:p w:rsidR="005E09C6" w:rsidRDefault="006D172B" w:rsidP="005E09C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bere na vědomí zápis ze 7. jednání komise pro životní prostředí per </w:t>
      </w:r>
      <w:proofErr w:type="spellStart"/>
      <w:r>
        <w:rPr>
          <w:rFonts w:ascii="Times New Roman" w:hAnsi="Times New Roman" w:cs="Times New Roman"/>
          <w:color w:val="000000"/>
          <w:sz w:val="24"/>
          <w:szCs w:val="24"/>
        </w:rPr>
        <w:t>rollam</w:t>
      </w:r>
      <w:proofErr w:type="spellEnd"/>
      <w:r>
        <w:rPr>
          <w:rFonts w:ascii="Times New Roman" w:hAnsi="Times New Roman" w:cs="Times New Roman"/>
          <w:color w:val="000000"/>
          <w:sz w:val="24"/>
          <w:szCs w:val="24"/>
        </w:rPr>
        <w:t>.</w:t>
      </w:r>
    </w:p>
    <w:p w:rsidR="006D172B" w:rsidRDefault="005E09C6" w:rsidP="005E09C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931/20</w:t>
      </w:r>
      <w:r>
        <w:rPr>
          <w:rFonts w:ascii="Arial" w:hAnsi="Arial" w:cs="Arial"/>
          <w:sz w:val="24"/>
          <w:szCs w:val="24"/>
        </w:rPr>
        <w:tab/>
      </w:r>
      <w:r>
        <w:rPr>
          <w:rFonts w:ascii="Times New Roman" w:hAnsi="Times New Roman" w:cs="Times New Roman"/>
          <w:b/>
          <w:bCs/>
          <w:color w:val="000000"/>
          <w:sz w:val="24"/>
          <w:szCs w:val="24"/>
        </w:rPr>
        <w:t>Zápis z 9. jednání komise pro výstavbu a regeneraci MPR</w:t>
      </w:r>
    </w:p>
    <w:p w:rsidR="00520210" w:rsidRDefault="00520210" w:rsidP="006D172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9. jednání komise pro výstavbu a </w:t>
      </w:r>
    </w:p>
    <w:p w:rsidR="007D3956" w:rsidRDefault="006D172B" w:rsidP="007D39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regeneraci MPR, konaného dne </w:t>
      </w:r>
      <w:proofErr w:type="gramStart"/>
      <w:r>
        <w:rPr>
          <w:rFonts w:ascii="Times New Roman" w:hAnsi="Times New Roman" w:cs="Times New Roman"/>
          <w:color w:val="000000"/>
          <w:sz w:val="24"/>
          <w:szCs w:val="24"/>
        </w:rPr>
        <w:t>25.11.2020</w:t>
      </w:r>
      <w:proofErr w:type="gramEnd"/>
      <w:r>
        <w:rPr>
          <w:rFonts w:ascii="Times New Roman" w:hAnsi="Times New Roman" w:cs="Times New Roman"/>
          <w:color w:val="000000"/>
          <w:sz w:val="24"/>
          <w:szCs w:val="24"/>
        </w:rPr>
        <w:t>.</w:t>
      </w:r>
    </w:p>
    <w:p w:rsidR="007D3956" w:rsidRDefault="007D3956" w:rsidP="007D39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7D3956" w:rsidP="007D395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932/20</w:t>
      </w:r>
      <w:r>
        <w:rPr>
          <w:rFonts w:ascii="Arial" w:hAnsi="Arial" w:cs="Arial"/>
          <w:sz w:val="24"/>
          <w:szCs w:val="24"/>
        </w:rPr>
        <w:tab/>
      </w:r>
      <w:r>
        <w:rPr>
          <w:rFonts w:ascii="Times New Roman" w:hAnsi="Times New Roman" w:cs="Times New Roman"/>
          <w:b/>
          <w:bCs/>
          <w:color w:val="000000"/>
          <w:sz w:val="24"/>
          <w:szCs w:val="24"/>
        </w:rPr>
        <w:t>Souběh pracovních poměrů stavební administrativa</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v souladu s Organizačním řádem Městského úřadu Žatce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bere na vědomí současné obsazení jednoho pracovního místa „stavební administrativa“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dvěma zaměstnanci Městského úřadu Žatec, a to s účinností od </w:t>
      </w:r>
      <w:proofErr w:type="gramStart"/>
      <w:r>
        <w:rPr>
          <w:rFonts w:ascii="Times New Roman" w:hAnsi="Times New Roman" w:cs="Times New Roman"/>
          <w:color w:val="000000"/>
          <w:sz w:val="24"/>
          <w:szCs w:val="24"/>
        </w:rPr>
        <w:t>01.01.2021</w:t>
      </w:r>
      <w:proofErr w:type="gramEnd"/>
      <w:r>
        <w:rPr>
          <w:rFonts w:ascii="Times New Roman" w:hAnsi="Times New Roman" w:cs="Times New Roman"/>
          <w:color w:val="000000"/>
          <w:sz w:val="24"/>
          <w:szCs w:val="24"/>
        </w:rPr>
        <w:t xml:space="preserve"> do doby odchodu zaměstnankyně na mateřskou dovolenou.</w:t>
      </w:r>
    </w:p>
    <w:p w:rsidR="006D172B" w:rsidRDefault="006D172B" w:rsidP="006D172B">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933/20</w:t>
      </w:r>
      <w:r>
        <w:rPr>
          <w:rFonts w:ascii="Arial" w:hAnsi="Arial" w:cs="Arial"/>
          <w:sz w:val="24"/>
          <w:szCs w:val="24"/>
        </w:rPr>
        <w:tab/>
      </w:r>
      <w:r>
        <w:rPr>
          <w:rFonts w:ascii="Times New Roman" w:hAnsi="Times New Roman" w:cs="Times New Roman"/>
          <w:b/>
          <w:bCs/>
          <w:color w:val="000000"/>
          <w:sz w:val="24"/>
          <w:szCs w:val="24"/>
        </w:rPr>
        <w:t>Program zastupitelstva města</w:t>
      </w:r>
    </w:p>
    <w:p w:rsidR="006D172B" w:rsidRDefault="006D172B" w:rsidP="006D172B">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program jednání zastupitelstva města, konaného dne </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17.12.2020</w:t>
      </w:r>
      <w:proofErr w:type="gramEnd"/>
      <w:r>
        <w:rPr>
          <w:rFonts w:ascii="Times New Roman" w:hAnsi="Times New Roman" w:cs="Times New Roman"/>
          <w:color w:val="000000"/>
          <w:sz w:val="24"/>
          <w:szCs w:val="24"/>
        </w:rPr>
        <w:t xml:space="preserve"> od 17:30 hodin (mimo stálé body programu):</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Investiční plán města Žatce na rok 2021 – návrh</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Podání žádosti o poskytnutí dotace v roce 2021 z podprogramu Podpora obcí s více než</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10.000 obyvateli na projekt „Oprava povrchu komunikace na ul. Jaroslava Vrchlického, Žatec“</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Nabytí pozemku p. p. č. 4206 ostatní plocha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 majetku města</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Nabídka převodu části pozemku p. p. č. 3847, části p. p. č. 3846 a p. p. č. 3848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738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4221/1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5617/10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spol. TOP WORLD CARS s.r.o. o částečné prominutí vyměřené částky bezdůvodného obohacení za užívání pozemků st. p. č. 2392 a st. p. č. 2393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Změna účelové neinvestiční a investiční dotace – nová digitální technologie – Chrám Chmele a Piva CZ, příspěvková organizace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Dodatek č. 2 – ZŠ, nám. 28. října 1019</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návratnou finanční výpomoc – Polytechnické vzdělávání ve 21. století – ZŠ Žatec, Komenského alej 749, okres Louny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Změna účelové neinvestiční a investiční dotace – Jazyková učebna s novými technologiemi – ZŠ Žatec, Komenského alej 749, okres Louny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kompenzace daňových příjmů</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Rozpočtová pravidla pro rok 2021</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Střednědobý výhled rozpočtu Města Žatce na období 2022 – 2023</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Rozpočet Města Žatce na rok 2021</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DPH</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Zápis z jednání finančního výboru ze dne </w:t>
      </w:r>
      <w:proofErr w:type="gramStart"/>
      <w:r>
        <w:rPr>
          <w:rFonts w:ascii="Times New Roman" w:hAnsi="Times New Roman" w:cs="Times New Roman"/>
          <w:color w:val="000000"/>
          <w:sz w:val="24"/>
          <w:szCs w:val="24"/>
        </w:rPr>
        <w:t>02.12.2020</w:t>
      </w:r>
      <w:proofErr w:type="gramEnd"/>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Kamarád-LORM – snížení příspěvku zřizovatele a uvolnění rezervy</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lastRenderedPageBreak/>
        <w:t>- Domov pro seniory a Pečovatelská služba v Žatci – snížení příspěvku zřizovatele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Nemocnice Žatec, o.p.s. – transformace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Chrám Chmele a Piva CZ, příspěvková organizace</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Zpráva z jednání se společností United </w:t>
      </w:r>
      <w:proofErr w:type="spellStart"/>
      <w:r>
        <w:rPr>
          <w:rFonts w:ascii="Times New Roman" w:hAnsi="Times New Roman" w:cs="Times New Roman"/>
          <w:color w:val="000000"/>
          <w:sz w:val="24"/>
          <w:szCs w:val="24"/>
        </w:rPr>
        <w:t>Energy</w:t>
      </w:r>
      <w:proofErr w:type="spellEnd"/>
      <w:r>
        <w:rPr>
          <w:rFonts w:ascii="Times New Roman" w:hAnsi="Times New Roman" w:cs="Times New Roman"/>
          <w:color w:val="000000"/>
          <w:sz w:val="24"/>
          <w:szCs w:val="24"/>
        </w:rPr>
        <w:t>, a.s.</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Monitoring ovzduší ve městě Žatci</w:t>
      </w:r>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HP-</w:t>
      </w:r>
      <w:proofErr w:type="spellStart"/>
      <w:r>
        <w:rPr>
          <w:rFonts w:ascii="Times New Roman" w:hAnsi="Times New Roman" w:cs="Times New Roman"/>
          <w:color w:val="000000"/>
          <w:sz w:val="24"/>
          <w:szCs w:val="24"/>
        </w:rPr>
        <w:t>Pelzer</w:t>
      </w:r>
      <w:proofErr w:type="spellEnd"/>
    </w:p>
    <w:p w:rsidR="006D172B" w:rsidRDefault="006D172B" w:rsidP="006D172B">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Zápis z jednání kontrolního výboru</w:t>
      </w:r>
    </w:p>
    <w:p w:rsidR="007D3956" w:rsidRDefault="006D172B" w:rsidP="007D39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Zřizovací listina Chrámu Chmele a Piva CZ, příspěvková organizace.</w:t>
      </w:r>
    </w:p>
    <w:p w:rsidR="007D3956" w:rsidRDefault="007D3956" w:rsidP="007D39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6D172B" w:rsidRDefault="007D3956" w:rsidP="007D395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172B">
        <w:rPr>
          <w:rFonts w:ascii="Arial" w:hAnsi="Arial" w:cs="Arial"/>
          <w:sz w:val="24"/>
          <w:szCs w:val="24"/>
        </w:rPr>
        <w:tab/>
      </w:r>
      <w:r>
        <w:rPr>
          <w:rFonts w:ascii="Arial" w:hAnsi="Arial" w:cs="Arial"/>
          <w:sz w:val="24"/>
          <w:szCs w:val="24"/>
        </w:rPr>
        <w:t xml:space="preserve"> </w:t>
      </w:r>
      <w:r w:rsidR="006D172B">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6D172B">
        <w:rPr>
          <w:rFonts w:ascii="Times New Roman" w:hAnsi="Times New Roman" w:cs="Times New Roman"/>
          <w:color w:val="000000"/>
          <w:sz w:val="20"/>
          <w:szCs w:val="20"/>
        </w:rPr>
        <w:t>17.12.2020</w:t>
      </w:r>
      <w:proofErr w:type="gramEnd"/>
    </w:p>
    <w:p w:rsidR="006D172B" w:rsidRDefault="006D172B"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13428C" w:rsidRDefault="0013428C" w:rsidP="0013428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44"/>
        <w:gridCol w:w="1413"/>
        <w:gridCol w:w="1021"/>
        <w:gridCol w:w="990"/>
        <w:gridCol w:w="990"/>
        <w:gridCol w:w="1001"/>
        <w:gridCol w:w="999"/>
        <w:gridCol w:w="934"/>
      </w:tblGrid>
      <w:tr w:rsidR="0013428C" w:rsidTr="0013428C">
        <w:tc>
          <w:tcPr>
            <w:tcW w:w="1219" w:type="dxa"/>
            <w:shd w:val="clear" w:color="auto" w:fill="auto"/>
          </w:tcPr>
          <w:p w:rsidR="0013428C" w:rsidRDefault="0013428C" w:rsidP="0013428C">
            <w:pPr>
              <w:spacing w:line="360" w:lineRule="auto"/>
            </w:pPr>
          </w:p>
        </w:tc>
        <w:tc>
          <w:tcPr>
            <w:tcW w:w="845" w:type="dxa"/>
            <w:shd w:val="clear" w:color="auto" w:fill="auto"/>
          </w:tcPr>
          <w:p w:rsidR="0013428C" w:rsidRDefault="0013428C" w:rsidP="0013428C">
            <w:pPr>
              <w:spacing w:line="360" w:lineRule="auto"/>
              <w:jc w:val="center"/>
            </w:pPr>
            <w:r>
              <w:t>hlasů</w:t>
            </w:r>
          </w:p>
        </w:tc>
        <w:tc>
          <w:tcPr>
            <w:tcW w:w="1414" w:type="dxa"/>
            <w:shd w:val="clear" w:color="auto" w:fill="auto"/>
          </w:tcPr>
          <w:p w:rsidR="0013428C" w:rsidRDefault="0013428C" w:rsidP="0013428C">
            <w:pPr>
              <w:spacing w:line="360" w:lineRule="auto"/>
              <w:jc w:val="center"/>
            </w:pPr>
            <w:r>
              <w:t>Hamousová</w:t>
            </w:r>
          </w:p>
        </w:tc>
        <w:tc>
          <w:tcPr>
            <w:tcW w:w="1025" w:type="dxa"/>
            <w:shd w:val="clear" w:color="auto" w:fill="auto"/>
          </w:tcPr>
          <w:p w:rsidR="0013428C" w:rsidRDefault="0013428C" w:rsidP="0013428C">
            <w:pPr>
              <w:spacing w:line="360" w:lineRule="auto"/>
              <w:jc w:val="center"/>
            </w:pPr>
            <w:proofErr w:type="spellStart"/>
            <w:r>
              <w:t>Laibl</w:t>
            </w:r>
            <w:proofErr w:type="spellEnd"/>
          </w:p>
        </w:tc>
        <w:tc>
          <w:tcPr>
            <w:tcW w:w="992" w:type="dxa"/>
            <w:shd w:val="clear" w:color="auto" w:fill="auto"/>
          </w:tcPr>
          <w:p w:rsidR="0013428C" w:rsidRDefault="0013428C" w:rsidP="0013428C">
            <w:pPr>
              <w:spacing w:line="360" w:lineRule="auto"/>
              <w:jc w:val="center"/>
            </w:pPr>
            <w:r>
              <w:t>Špička</w:t>
            </w:r>
          </w:p>
        </w:tc>
        <w:tc>
          <w:tcPr>
            <w:tcW w:w="992" w:type="dxa"/>
            <w:shd w:val="clear" w:color="auto" w:fill="auto"/>
          </w:tcPr>
          <w:p w:rsidR="0013428C" w:rsidRDefault="0013428C" w:rsidP="0013428C">
            <w:pPr>
              <w:spacing w:line="360" w:lineRule="auto"/>
              <w:jc w:val="center"/>
            </w:pPr>
            <w:r>
              <w:t>Antoni</w:t>
            </w:r>
          </w:p>
        </w:tc>
        <w:tc>
          <w:tcPr>
            <w:tcW w:w="1004" w:type="dxa"/>
            <w:shd w:val="clear" w:color="auto" w:fill="auto"/>
          </w:tcPr>
          <w:p w:rsidR="0013428C" w:rsidRDefault="0013428C" w:rsidP="0013428C">
            <w:pPr>
              <w:spacing w:line="360" w:lineRule="auto"/>
              <w:jc w:val="center"/>
            </w:pPr>
            <w:r>
              <w:t>Frýba</w:t>
            </w:r>
          </w:p>
        </w:tc>
        <w:tc>
          <w:tcPr>
            <w:tcW w:w="981" w:type="dxa"/>
            <w:shd w:val="clear" w:color="auto" w:fill="auto"/>
          </w:tcPr>
          <w:p w:rsidR="0013428C" w:rsidRDefault="0013428C" w:rsidP="0013428C">
            <w:pPr>
              <w:spacing w:line="360" w:lineRule="auto"/>
              <w:jc w:val="center"/>
            </w:pPr>
            <w:proofErr w:type="spellStart"/>
            <w:r>
              <w:t>Pintr</w:t>
            </w:r>
            <w:proofErr w:type="spellEnd"/>
          </w:p>
        </w:tc>
        <w:tc>
          <w:tcPr>
            <w:tcW w:w="936" w:type="dxa"/>
            <w:shd w:val="clear" w:color="auto" w:fill="auto"/>
          </w:tcPr>
          <w:p w:rsidR="0013428C" w:rsidRDefault="0013428C" w:rsidP="0013428C">
            <w:pPr>
              <w:spacing w:line="360" w:lineRule="auto"/>
              <w:jc w:val="center"/>
            </w:pPr>
            <w:proofErr w:type="spellStart"/>
            <w:r>
              <w:t>Štross</w:t>
            </w:r>
            <w:proofErr w:type="spellEnd"/>
          </w:p>
        </w:tc>
      </w:tr>
      <w:tr w:rsidR="0013428C" w:rsidTr="0013428C">
        <w:tc>
          <w:tcPr>
            <w:tcW w:w="1219" w:type="dxa"/>
            <w:shd w:val="clear" w:color="auto" w:fill="auto"/>
          </w:tcPr>
          <w:p w:rsidR="0013428C" w:rsidRDefault="0013428C" w:rsidP="0013428C">
            <w:pPr>
              <w:spacing w:line="360" w:lineRule="auto"/>
            </w:pPr>
            <w:r>
              <w:t>pro</w:t>
            </w:r>
          </w:p>
        </w:tc>
        <w:tc>
          <w:tcPr>
            <w:tcW w:w="845" w:type="dxa"/>
            <w:shd w:val="clear" w:color="auto" w:fill="auto"/>
          </w:tcPr>
          <w:p w:rsidR="0013428C" w:rsidRDefault="00520210" w:rsidP="0013428C">
            <w:pPr>
              <w:spacing w:line="360" w:lineRule="auto"/>
              <w:jc w:val="center"/>
            </w:pPr>
            <w:r>
              <w:t>6</w:t>
            </w:r>
          </w:p>
        </w:tc>
        <w:tc>
          <w:tcPr>
            <w:tcW w:w="1414" w:type="dxa"/>
            <w:shd w:val="clear" w:color="auto" w:fill="auto"/>
          </w:tcPr>
          <w:p w:rsidR="0013428C" w:rsidRDefault="0013428C" w:rsidP="0013428C">
            <w:pPr>
              <w:spacing w:line="360" w:lineRule="auto"/>
              <w:jc w:val="center"/>
            </w:pPr>
            <w:r>
              <w:t>/</w:t>
            </w:r>
          </w:p>
        </w:tc>
        <w:tc>
          <w:tcPr>
            <w:tcW w:w="1025"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992" w:type="dxa"/>
            <w:shd w:val="clear" w:color="auto" w:fill="auto"/>
          </w:tcPr>
          <w:p w:rsidR="0013428C" w:rsidRDefault="0013428C" w:rsidP="0013428C">
            <w:pPr>
              <w:spacing w:line="360" w:lineRule="auto"/>
              <w:jc w:val="center"/>
            </w:pPr>
            <w:r>
              <w:t>/</w:t>
            </w:r>
          </w:p>
        </w:tc>
        <w:tc>
          <w:tcPr>
            <w:tcW w:w="1004" w:type="dxa"/>
            <w:shd w:val="clear" w:color="auto" w:fill="auto"/>
          </w:tcPr>
          <w:p w:rsidR="0013428C" w:rsidRDefault="0013428C" w:rsidP="0013428C">
            <w:pPr>
              <w:spacing w:line="360" w:lineRule="auto"/>
              <w:jc w:val="center"/>
            </w:pPr>
            <w:r>
              <w:t>/</w:t>
            </w:r>
          </w:p>
        </w:tc>
        <w:tc>
          <w:tcPr>
            <w:tcW w:w="981" w:type="dxa"/>
            <w:shd w:val="clear" w:color="auto" w:fill="auto"/>
          </w:tcPr>
          <w:p w:rsidR="0013428C" w:rsidRDefault="0013428C" w:rsidP="0013428C">
            <w:pPr>
              <w:spacing w:line="360" w:lineRule="auto"/>
              <w:jc w:val="center"/>
            </w:pPr>
            <w:r>
              <w:t>omluven</w:t>
            </w:r>
          </w:p>
        </w:tc>
        <w:tc>
          <w:tcPr>
            <w:tcW w:w="936" w:type="dxa"/>
            <w:shd w:val="clear" w:color="auto" w:fill="auto"/>
          </w:tcPr>
          <w:p w:rsidR="0013428C" w:rsidRDefault="0013428C" w:rsidP="0013428C">
            <w:pPr>
              <w:spacing w:line="360" w:lineRule="auto"/>
              <w:jc w:val="center"/>
            </w:pPr>
            <w:r>
              <w:t>/</w:t>
            </w:r>
          </w:p>
        </w:tc>
      </w:tr>
      <w:tr w:rsidR="0013428C" w:rsidTr="0013428C">
        <w:tc>
          <w:tcPr>
            <w:tcW w:w="1219" w:type="dxa"/>
            <w:shd w:val="clear" w:color="auto" w:fill="auto"/>
          </w:tcPr>
          <w:p w:rsidR="0013428C" w:rsidRDefault="0013428C" w:rsidP="0013428C">
            <w:pPr>
              <w:spacing w:line="360" w:lineRule="auto"/>
            </w:pPr>
            <w:r>
              <w:t>proti</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r w:rsidR="0013428C" w:rsidTr="0013428C">
        <w:tc>
          <w:tcPr>
            <w:tcW w:w="1219" w:type="dxa"/>
            <w:shd w:val="clear" w:color="auto" w:fill="auto"/>
          </w:tcPr>
          <w:p w:rsidR="0013428C" w:rsidRDefault="0013428C" w:rsidP="0013428C">
            <w:pPr>
              <w:spacing w:line="360" w:lineRule="auto"/>
            </w:pPr>
            <w:r>
              <w:t>zdržel se</w:t>
            </w:r>
          </w:p>
        </w:tc>
        <w:tc>
          <w:tcPr>
            <w:tcW w:w="845" w:type="dxa"/>
            <w:shd w:val="clear" w:color="auto" w:fill="auto"/>
          </w:tcPr>
          <w:p w:rsidR="0013428C" w:rsidRDefault="0013428C" w:rsidP="0013428C">
            <w:pPr>
              <w:spacing w:line="360" w:lineRule="auto"/>
              <w:jc w:val="center"/>
            </w:pPr>
            <w:r>
              <w:t>-</w:t>
            </w:r>
          </w:p>
        </w:tc>
        <w:tc>
          <w:tcPr>
            <w:tcW w:w="1414" w:type="dxa"/>
            <w:shd w:val="clear" w:color="auto" w:fill="auto"/>
          </w:tcPr>
          <w:p w:rsidR="0013428C" w:rsidRDefault="0013428C" w:rsidP="0013428C">
            <w:pPr>
              <w:spacing w:line="360" w:lineRule="auto"/>
              <w:jc w:val="center"/>
            </w:pPr>
          </w:p>
        </w:tc>
        <w:tc>
          <w:tcPr>
            <w:tcW w:w="1025"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992" w:type="dxa"/>
            <w:shd w:val="clear" w:color="auto" w:fill="auto"/>
          </w:tcPr>
          <w:p w:rsidR="0013428C" w:rsidRDefault="0013428C" w:rsidP="0013428C">
            <w:pPr>
              <w:spacing w:line="360" w:lineRule="auto"/>
              <w:jc w:val="center"/>
            </w:pPr>
          </w:p>
        </w:tc>
        <w:tc>
          <w:tcPr>
            <w:tcW w:w="1004" w:type="dxa"/>
            <w:shd w:val="clear" w:color="auto" w:fill="auto"/>
          </w:tcPr>
          <w:p w:rsidR="0013428C" w:rsidRDefault="0013428C" w:rsidP="0013428C">
            <w:pPr>
              <w:spacing w:line="360" w:lineRule="auto"/>
              <w:jc w:val="center"/>
            </w:pPr>
          </w:p>
        </w:tc>
        <w:tc>
          <w:tcPr>
            <w:tcW w:w="981" w:type="dxa"/>
            <w:shd w:val="clear" w:color="auto" w:fill="auto"/>
          </w:tcPr>
          <w:p w:rsidR="0013428C" w:rsidRDefault="0013428C" w:rsidP="0013428C">
            <w:pPr>
              <w:spacing w:line="360" w:lineRule="auto"/>
              <w:jc w:val="center"/>
            </w:pPr>
          </w:p>
        </w:tc>
        <w:tc>
          <w:tcPr>
            <w:tcW w:w="936" w:type="dxa"/>
            <w:shd w:val="clear" w:color="auto" w:fill="auto"/>
          </w:tcPr>
          <w:p w:rsidR="0013428C" w:rsidRDefault="0013428C" w:rsidP="0013428C">
            <w:pPr>
              <w:spacing w:line="360" w:lineRule="auto"/>
              <w:jc w:val="center"/>
            </w:pPr>
          </w:p>
        </w:tc>
      </w:tr>
    </w:tbl>
    <w:p w:rsidR="0013428C" w:rsidRDefault="0013428C" w:rsidP="006D172B">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6D172B" w:rsidRDefault="006D172B" w:rsidP="006D172B">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6D172B" w:rsidRDefault="006D172B" w:rsidP="007D395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A3548E">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A3548E">
        <w:rPr>
          <w:rFonts w:ascii="Times New Roman" w:hAnsi="Times New Roman" w:cs="Times New Roman"/>
          <w:b/>
          <w:bCs/>
          <w:color w:val="000000"/>
          <w:sz w:val="24"/>
          <w:szCs w:val="24"/>
        </w:rPr>
        <w:t xml:space="preserve"> v. r.</w:t>
      </w:r>
    </w:p>
    <w:p w:rsidR="00A3548E" w:rsidRDefault="00A3548E" w:rsidP="007D395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A3548E" w:rsidRDefault="00A3548E" w:rsidP="007D395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A3548E" w:rsidRDefault="00A3548E" w:rsidP="007D395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A3548E" w:rsidRDefault="00A3548E" w:rsidP="007D395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8C6A27" w:rsidRDefault="008C6A27" w:rsidP="008C6A27">
      <w:pPr>
        <w:pStyle w:val="Nadpis1"/>
      </w:pPr>
      <w:r>
        <w:t>Za správnost vyhotovení: Pavlína Kloučková</w:t>
      </w:r>
    </w:p>
    <w:p w:rsidR="008C6A27" w:rsidRDefault="008C6A27" w:rsidP="008C6A27">
      <w:pPr>
        <w:jc w:val="both"/>
        <w:rPr>
          <w:sz w:val="24"/>
        </w:rPr>
      </w:pPr>
    </w:p>
    <w:p w:rsidR="008C6A27" w:rsidRDefault="008C6A27" w:rsidP="008C6A27">
      <w:pPr>
        <w:pStyle w:val="Zkladntext"/>
      </w:pPr>
      <w:r>
        <w:t>Upravená verze dokumentu z důvodu dodržení přiměřenosti rozsahu zveřejňovaných osobních údajů podle zákona č. 110/2019 Sb., o zpracování osobních údajů.</w:t>
      </w:r>
      <w:bookmarkStart w:id="0" w:name="_GoBack"/>
      <w:bookmarkEnd w:id="0"/>
    </w:p>
    <w:sectPr w:rsidR="008C6A27">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12" w:rsidRDefault="00EF7F12" w:rsidP="00AB2BEF">
      <w:pPr>
        <w:spacing w:after="0" w:line="240" w:lineRule="auto"/>
      </w:pPr>
      <w:r>
        <w:separator/>
      </w:r>
    </w:p>
  </w:endnote>
  <w:endnote w:type="continuationSeparator" w:id="0">
    <w:p w:rsidR="00EF7F12" w:rsidRDefault="00EF7F12" w:rsidP="00AB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39518"/>
      <w:docPartObj>
        <w:docPartGallery w:val="Page Numbers (Bottom of Page)"/>
        <w:docPartUnique/>
      </w:docPartObj>
    </w:sdtPr>
    <w:sdtContent>
      <w:sdt>
        <w:sdtPr>
          <w:id w:val="98381352"/>
          <w:docPartObj>
            <w:docPartGallery w:val="Page Numbers (Top of Page)"/>
            <w:docPartUnique/>
          </w:docPartObj>
        </w:sdtPr>
        <w:sdtContent>
          <w:p w:rsidR="00EF7F12" w:rsidRDefault="00EF7F12" w:rsidP="00AB2BEF">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0046CC">
              <w:rPr>
                <w:b/>
                <w:bCs/>
                <w:noProof/>
              </w:rPr>
              <w:t>37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46CC">
              <w:rPr>
                <w:b/>
                <w:bCs/>
                <w:noProof/>
              </w:rPr>
              <w:t>37</w:t>
            </w:r>
            <w:r>
              <w:rPr>
                <w:b/>
                <w:bCs/>
                <w:sz w:val="24"/>
                <w:szCs w:val="24"/>
              </w:rPr>
              <w:fldChar w:fldCharType="end"/>
            </w:r>
          </w:p>
        </w:sdtContent>
      </w:sdt>
    </w:sdtContent>
  </w:sdt>
  <w:p w:rsidR="00EF7F12" w:rsidRDefault="00EF7F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12" w:rsidRDefault="00EF7F12" w:rsidP="00AB2BEF">
      <w:pPr>
        <w:spacing w:after="0" w:line="240" w:lineRule="auto"/>
      </w:pPr>
      <w:r>
        <w:separator/>
      </w:r>
    </w:p>
  </w:footnote>
  <w:footnote w:type="continuationSeparator" w:id="0">
    <w:p w:rsidR="00EF7F12" w:rsidRDefault="00EF7F12" w:rsidP="00AB2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2B"/>
    <w:rsid w:val="000046CC"/>
    <w:rsid w:val="00007EB3"/>
    <w:rsid w:val="0003276E"/>
    <w:rsid w:val="0013428C"/>
    <w:rsid w:val="00415626"/>
    <w:rsid w:val="00520210"/>
    <w:rsid w:val="005E09C6"/>
    <w:rsid w:val="006624A0"/>
    <w:rsid w:val="006D172B"/>
    <w:rsid w:val="007D3956"/>
    <w:rsid w:val="008C6A27"/>
    <w:rsid w:val="00A3548E"/>
    <w:rsid w:val="00AB2BEF"/>
    <w:rsid w:val="00E0523D"/>
    <w:rsid w:val="00EF7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C6A27"/>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2B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2BEF"/>
  </w:style>
  <w:style w:type="paragraph" w:styleId="Zpat">
    <w:name w:val="footer"/>
    <w:basedOn w:val="Normln"/>
    <w:link w:val="ZpatChar"/>
    <w:uiPriority w:val="99"/>
    <w:unhideWhenUsed/>
    <w:rsid w:val="00AB2BEF"/>
    <w:pPr>
      <w:tabs>
        <w:tab w:val="center" w:pos="4536"/>
        <w:tab w:val="right" w:pos="9072"/>
      </w:tabs>
      <w:spacing w:after="0" w:line="240" w:lineRule="auto"/>
    </w:pPr>
  </w:style>
  <w:style w:type="character" w:customStyle="1" w:styleId="ZpatChar">
    <w:name w:val="Zápatí Char"/>
    <w:basedOn w:val="Standardnpsmoodstavce"/>
    <w:link w:val="Zpat"/>
    <w:uiPriority w:val="99"/>
    <w:rsid w:val="00AB2BEF"/>
  </w:style>
  <w:style w:type="character" w:customStyle="1" w:styleId="Nadpis1Char">
    <w:name w:val="Nadpis 1 Char"/>
    <w:basedOn w:val="Standardnpsmoodstavce"/>
    <w:link w:val="Nadpis1"/>
    <w:rsid w:val="008C6A27"/>
    <w:rPr>
      <w:rFonts w:ascii="Times New Roman" w:eastAsia="Times New Roman" w:hAnsi="Times New Roman" w:cs="Times New Roman"/>
      <w:sz w:val="24"/>
      <w:szCs w:val="20"/>
    </w:rPr>
  </w:style>
  <w:style w:type="paragraph" w:styleId="Zkladntext">
    <w:name w:val="Body Text"/>
    <w:basedOn w:val="Normln"/>
    <w:link w:val="ZkladntextChar"/>
    <w:rsid w:val="008C6A27"/>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8C6A27"/>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C6A27"/>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2B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2BEF"/>
  </w:style>
  <w:style w:type="paragraph" w:styleId="Zpat">
    <w:name w:val="footer"/>
    <w:basedOn w:val="Normln"/>
    <w:link w:val="ZpatChar"/>
    <w:uiPriority w:val="99"/>
    <w:unhideWhenUsed/>
    <w:rsid w:val="00AB2BEF"/>
    <w:pPr>
      <w:tabs>
        <w:tab w:val="center" w:pos="4536"/>
        <w:tab w:val="right" w:pos="9072"/>
      </w:tabs>
      <w:spacing w:after="0" w:line="240" w:lineRule="auto"/>
    </w:pPr>
  </w:style>
  <w:style w:type="character" w:customStyle="1" w:styleId="ZpatChar">
    <w:name w:val="Zápatí Char"/>
    <w:basedOn w:val="Standardnpsmoodstavce"/>
    <w:link w:val="Zpat"/>
    <w:uiPriority w:val="99"/>
    <w:rsid w:val="00AB2BEF"/>
  </w:style>
  <w:style w:type="character" w:customStyle="1" w:styleId="Nadpis1Char">
    <w:name w:val="Nadpis 1 Char"/>
    <w:basedOn w:val="Standardnpsmoodstavce"/>
    <w:link w:val="Nadpis1"/>
    <w:rsid w:val="008C6A27"/>
    <w:rPr>
      <w:rFonts w:ascii="Times New Roman" w:eastAsia="Times New Roman" w:hAnsi="Times New Roman" w:cs="Times New Roman"/>
      <w:sz w:val="24"/>
      <w:szCs w:val="20"/>
    </w:rPr>
  </w:style>
  <w:style w:type="paragraph" w:styleId="Zkladntext">
    <w:name w:val="Body Text"/>
    <w:basedOn w:val="Normln"/>
    <w:link w:val="ZkladntextChar"/>
    <w:rsid w:val="008C6A27"/>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8C6A27"/>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0E90-468E-4278-9AE4-4281E821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8440</Words>
  <Characters>46095</Characters>
  <Application>Microsoft Office Word</Application>
  <DocSecurity>0</DocSecurity>
  <Lines>384</Lines>
  <Paragraphs>108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2020-12-08T08:27:00Z</cp:lastPrinted>
  <dcterms:created xsi:type="dcterms:W3CDTF">2020-12-08T08:08:00Z</dcterms:created>
  <dcterms:modified xsi:type="dcterms:W3CDTF">2020-12-08T08:27:00Z</dcterms:modified>
</cp:coreProperties>
</file>