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4" w:rsidRDefault="00F9636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00A74" w:rsidRDefault="00C33A6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B3513E" wp14:editId="04407E7C">
            <wp:simplePos x="0" y="0"/>
            <wp:positionH relativeFrom="column">
              <wp:posOffset>2194560</wp:posOffset>
            </wp:positionH>
            <wp:positionV relativeFrom="paragraph">
              <wp:posOffset>76835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67">
        <w:rPr>
          <w:rFonts w:ascii="Arial" w:hAnsi="Arial" w:cs="Arial"/>
          <w:sz w:val="24"/>
          <w:szCs w:val="24"/>
        </w:rPr>
        <w:tab/>
      </w:r>
      <w:r w:rsidR="00F9636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00A74" w:rsidRDefault="00F9636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Rady města Žatce </w:t>
      </w:r>
    </w:p>
    <w:p w:rsidR="00800A74" w:rsidRDefault="00F9636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24.2.2020</w:t>
      </w:r>
      <w:proofErr w:type="gramEnd"/>
    </w:p>
    <w:p w:rsidR="00800A74" w:rsidRDefault="00F96367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105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142 /20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Technická správa města Žatec, s.r.o.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Metodický pokyn pro příspěvkové organizace – registr smluv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pro rok 2020 – PO Domov pro seniory a Pečovatelská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6 – st. p. č. 2221,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5722, 5724, 5262 a p. p. č. 1702/58, 1702/55 Žatec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změna č. 9 ÚP Žatec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Servisní smlouva na klimatizační jednotky se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Ekoservis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Chomutov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s.r.o., IČ 27321720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provozování separovaného sběru komunálního odpadu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nákup venkovních hodin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JCDecaux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Kruhové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pozemku zastavěná plocha a nádvoří st. p. č. 5344 a části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orná půda p. p. č. 6193/11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směnit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Čeradická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Husova,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5841/2,1xPPS“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„Kadaňská,</w:t>
      </w:r>
    </w:p>
    <w:p w:rsidR="00800A74" w:rsidRDefault="00C33A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="00F96367"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 w:rsidR="00F96367"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 w:rsidR="00F96367">
        <w:rPr>
          <w:rFonts w:ascii="Times New Roman" w:hAnsi="Times New Roman" w:cs="Times New Roman"/>
          <w:color w:val="000000"/>
          <w:sz w:val="24"/>
          <w:szCs w:val="24"/>
        </w:rPr>
        <w:t>. 6283/4, Žatec“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4028/6, 1x20A“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Mostecká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1402/8, 1xOM“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přeložka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„LN, Žatec, Dukelská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3174/2,1xOM“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Denisova,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3085,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„LN, Žatec, OM pro garáže“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1. a 2. jednání komise pro výstavbu a regeneraci MPR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regenerace městských památkových rezervací a městských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památkových zón pro rok 2020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Investice Nemocnice Žatec – zajištění standardních podmínek pro provoz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akutního lůžkového zařízení – Dohoda o narovnání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Investice Nemocnice Žatec o.p.s. – zajištění standardních podmínek pro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 akutního lůžkového zařízení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č. 06481961 o poskytnutí podpory ze SFŽP ČR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 + vyhlášení soutěže: „Architektonická soutěž – Revitalizace Havlíčkova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v Žatci, Žatec“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projektové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dokumentace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„Propojka cyklostezek úseků č. 4 a č. 5 v Žatci“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povrchu komunikace na ul.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Svatováclavská, Žatec“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31.12.2019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2019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A74" w:rsidRDefault="00F963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2020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příspěvek na výkon státní správy 2020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Městská knihovna – NIV dotace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příspěvek na pěstounskou péči 2020</w:t>
      </w:r>
    </w:p>
    <w:p w:rsidR="00800A74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F96367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F963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69" w:rsidRDefault="00C33A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6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24.2.2020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33A69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6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24.2.2020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Technická správa města Žatec, s.r.o.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na místě u organizace Technická 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správa města Žatec, s.r.o.</w:t>
      </w:r>
    </w:p>
    <w:p w:rsidR="00C33A69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6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24.2.2020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Metodický pokyn pro příspěvkové organizace – registr smluv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„Metodický pokyn pro příspěvkové organizace zřizované Městem Žatec ke zveřejňování smluv, objednávek v registru smluv“.</w:t>
      </w: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6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24.2.2020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F96367" w:rsidRDefault="00F96367" w:rsidP="00A13E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13EA3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03 v DPS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13EA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502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pro rok 2020 – PO Domov pro seniory a Pečovatelská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1. písm. a) zákona č. 250/2000 Sb.,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 rozpočtových pravidlech územních rozpočtů, ve znění pozdějších předpisů, projednala a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odpisový plán dlouhodobého majetku na rok 2020 příspěvkové organizace Domov pro seniory a Pečovatelská služba v Žatci v celkové výši 813.292,00 Kč.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6 – st. p. č. 2221,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5722, 5724, 5262 a p. p. č. 1702/58, 1702/55 Žatec</w:t>
      </w:r>
    </w:p>
    <w:p w:rsidR="00F96367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6 – změna využití pozemků st. p. č. 2221, 5722, 5724, 5262 a p. p. č. 1702/58, 1702/55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změna č. 9 ÚP Žatec</w:t>
      </w:r>
    </w:p>
    <w:p w:rsidR="00F96367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157.000,00 Kč, a to zapojení finanční spoluúčasti vlastníka pozemku p. p. č. 5640/4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změně č. 9 Územního plánu Žatec do rozpočtu města a posílení výdajů kap. 739 – Územní plánování.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2324          + 157.000,00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spoluúčasti)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+ 157.000,00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(územní plán).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13EA3" w:rsidRDefault="00A13EA3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Servisní smlouva na klimatizační jednotky se spol.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Ekoservis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Chomutov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s.r.o., IČ 27321720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Servisní smlouvy na klimatizační jednotky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Ekoservis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Chomutov s.r.o., IČ 27321720 a ukládá starostce města tuto smlouvu 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C33A69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7"/>
        <w:gridCol w:w="1389"/>
        <w:gridCol w:w="954"/>
        <w:gridCol w:w="954"/>
        <w:gridCol w:w="960"/>
        <w:gridCol w:w="1003"/>
        <w:gridCol w:w="921"/>
        <w:gridCol w:w="1275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provozování separovaného sběru komunálního odpadu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uzavřít smlouvu o provozování separovaného sběru komunálního odpadu, uzavřenou mezi Městem Žatec, IČ 00265781 a spol. Technická správa města Žatec, s.r.o., IČ 22792830, v předloženém znění.</w:t>
      </w: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6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1.3.2020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nákup venkovních hodin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JCDecaux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Kruhové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227.000,00 Kč, a to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rezervního fondu na pořízení venkovních hodin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JCDecaux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Kruhové náměstí v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- 227.000,00 Kč (RF)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+ 227.000,00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(Místní hospodářství – nákup hodin).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606 v č. p. 2820 ul. Písečná v Žatci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A13EA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dále Rada města Žatce schvaluje výjimku z Pravidel pro poskytnutí nájmu bytu v Domech s pečovatelskou službou v Žatci a souhlasí s vrácením přijatého příspěvku na sociální účely ve výši 25.000,00 Kč na bankovní účet </w:t>
      </w:r>
      <w:r w:rsidR="00C33A69"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adatelky.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C4659C" w:rsidRDefault="00C4659C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pozemku zastavěná plocha a nádvoří st. p. č. 5344 a části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orná půda p. p. č. 6193/11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výpůjčku pozemku zastavěná plocha a nádvoří st. p. č. 5344 o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477 m2, jehož součástí je stavba bez č. p./č. e., jiná stavba a části pozemku orná půda p. p. č. 6193/11 o výměře cca 52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příspěvkové organizaci Technické služby města Žatec, IČO 500593, se sídlem Žatec, Čeradická 1014, na dobu neurčitou, za účelem uskladnění materiálu a techniky.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C4659C" w:rsidRDefault="00C4659C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směnit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ul. Čeradická</w:t>
      </w:r>
    </w:p>
    <w:p w:rsidR="00F96367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geodetickém oddělení částí pozemků dle přiložené situace po dobu 15 dnů záměr města směnit pozemky: část pozemku ostatní plocha p. p. č. 7170 o výměře 164,17 m2 a část pozemku ostatní plocha p. p. č. 7170 o výměře 43,50 n2 v majetku společnosti OZ BRÁZDA s.r.o. za část pozemku ostatní plocha p. p. č. 6320/1 o výměře 164,17 m2 a za část pozemku zastavěná plocha a nádvoří st. p. č. 2293/2 o výměře 43,50 m2 v majetku Města Žatec s podmínkou, že žadatel zajistí vybudování nové účelové komunikace na pozemku p. p. č. 6320/1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13EA3" w:rsidRDefault="00A13EA3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C4659C" w:rsidRDefault="00C4659C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Husova, č.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5841/2,1xPPS“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věcného břemene pro společnost ČEZ Distribuce, a.s. na stavbu „LN-Žatec, Husova,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5841/2,1xPPS“ na pozemku města: p. p. č. 6993/4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vedení, právo ochranného pásma a právo oprávněné strany vyplývající ze zákona č. 458/2000 Sb., energetický zákon, ve znění pozdějších předpisů.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C4659C" w:rsidRDefault="00C4659C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„Kadaňská,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6283/4, Žatec“</w:t>
      </w:r>
    </w:p>
    <w:p w:rsidR="00F96367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A13EA3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„Kadaňská,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6283/4, Žatec“ na pozemku města: p. p. č. 6290/2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stavba vodovodní přípojky, právo ochranného pásma a právo oprávněné strany vyplývající ze zákona č. 274/2001 Sb., zákon o vodovodech a kanalizacích, ve znění pozdějších předpisů.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č.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4028/6, 1x20A“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4028/6, 1x20A“ na pozemku města: p. p. č. 4010/1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vedení, právo ochranného pásma a právo oprávněné strany vyplývající ze zákona č. 458/2000 Sb., energetický zákon, ve znění pozdějších předpisů.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Mostecká č.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1402/8, 1xOM“</w:t>
      </w:r>
    </w:p>
    <w:p w:rsidR="00F96367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„LN-Žatec, Mostecká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1402/8, 1xOM“ na pozemku města: p. p. č. 1402/10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vedení, právo ochranného pásma a právo oprávněné strany vyplývající ze</w:t>
      </w:r>
      <w:r w:rsidR="00C3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zákon, ve znění pozdějších předpisů.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přeložka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přeložka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města: p. p. č. 720/12, p. p. č. 6834/2 a p. p. č. 524/52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vedení, právo ochranného pásma a právo oprávněné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3EA3" w:rsidRDefault="00A13EA3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„LN, Žatec, Dukelská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3174/2,1xOM“</w:t>
      </w:r>
    </w:p>
    <w:p w:rsidR="00F96367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Distribuce, a.s. na stavbu „LN, Žatec, Dukelská 3174/2,1xOM“ na pozemku města: p. p. č. 4491/8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oprávněné strany vyplývající ze zákona č. 458/2000 Sb., energetický zákon, ve znění pozdějších předpisů.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C4659C" w:rsidRDefault="00C4659C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C4659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/</w:t>
            </w: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  <w:tr w:rsidR="00C4659C" w:rsidTr="00C4659C">
        <w:tc>
          <w:tcPr>
            <w:tcW w:w="1219" w:type="dxa"/>
            <w:shd w:val="clear" w:color="auto" w:fill="auto"/>
          </w:tcPr>
          <w:p w:rsidR="00C4659C" w:rsidRDefault="00C4659C" w:rsidP="00C4659C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C4659C" w:rsidRDefault="00C4659C" w:rsidP="00C4659C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Denisova,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3085,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Denisova,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3085,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1xOM“ na pozemcích města: p. p. č. 4250/11, p. p. č. 4250/12 a p. p. č. 6948/3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oprávněné strany vyplývající ze zákona č. 458/2000 Sb., energetický zákon, ve znění pozdějších předpisů.</w:t>
      </w:r>
    </w:p>
    <w:p w:rsidR="00C33A69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6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8C6B2A" w:rsidRDefault="008C6B2A" w:rsidP="008C6B2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8C6B2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</w:tr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</w:tr>
    </w:tbl>
    <w:p w:rsidR="008C6B2A" w:rsidRDefault="008C6B2A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„LN, Žatec, OM pro garáže“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„LN, Žatec, OM pro garáže“ na pozemcích města: p. p. č. 4484/5 a p. p. č. 4486/8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oprávněné strany vyplývající ze zákona č. 458/2000 Sb., energetický zákon, ve znění pozdějších předpisů.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8C6B2A" w:rsidRDefault="008C6B2A" w:rsidP="008C6B2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6B2A" w:rsidRDefault="008C6B2A" w:rsidP="008C6B2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</w:tr>
      <w:tr w:rsidR="008C6B2A" w:rsidTr="00496A63">
        <w:tc>
          <w:tcPr>
            <w:tcW w:w="1219" w:type="dxa"/>
            <w:shd w:val="clear" w:color="auto" w:fill="auto"/>
          </w:tcPr>
          <w:p w:rsidR="008C6B2A" w:rsidRDefault="008C6B2A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C6B2A" w:rsidRDefault="008C6B2A" w:rsidP="00496A63">
            <w:pPr>
              <w:spacing w:line="360" w:lineRule="auto"/>
              <w:jc w:val="center"/>
            </w:pPr>
          </w:p>
        </w:tc>
      </w:tr>
    </w:tbl>
    <w:p w:rsidR="008C6B2A" w:rsidRDefault="008C6B2A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C33A69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A69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C33A69" w:rsidP="00C33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24.2.2020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73222F" w:rsidRDefault="0073222F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1. a 2. jednání komise pro výstavbu a regeneraci MPR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1. jednání komise pro výstavbu a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zápis z 2. jednání komise pro výstavbu a regeneraci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MPR, konané dne 12.02.2020.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73222F" w:rsidRDefault="0073222F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regenerace městských památkových rezervací a městských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památkových zón pro rok 2020</w:t>
      </w:r>
    </w:p>
    <w:p w:rsidR="00F96367" w:rsidRDefault="00F96367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rozdělení finančních prostředků z Programu regenerace MPR a MPZ pro rok 2020 dle předloženého návrhu:</w:t>
      </w:r>
    </w:p>
    <w:p w:rsidR="0007164A" w:rsidRDefault="0007164A" w:rsidP="00C33A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64A" w:rsidRPr="004D3DB2" w:rsidRDefault="0007164A" w:rsidP="0007164A">
      <w:pPr>
        <w:pStyle w:val="standard"/>
        <w:suppressLineNumbers/>
        <w:tabs>
          <w:tab w:val="left" w:pos="2324"/>
          <w:tab w:val="left" w:pos="2608"/>
        </w:tabs>
        <w:jc w:val="both"/>
        <w:rPr>
          <w:b/>
          <w:szCs w:val="24"/>
        </w:rPr>
      </w:pPr>
      <w:r w:rsidRPr="004D3DB2">
        <w:rPr>
          <w:b/>
          <w:szCs w:val="24"/>
        </w:rPr>
        <w:t xml:space="preserve">Městská památková rezervace: </w:t>
      </w:r>
      <w:r>
        <w:rPr>
          <w:b/>
          <w:szCs w:val="24"/>
        </w:rPr>
        <w:t>1.49</w:t>
      </w:r>
      <w:r w:rsidRPr="004D3DB2">
        <w:rPr>
          <w:b/>
          <w:szCs w:val="24"/>
        </w:rPr>
        <w:t>0</w:t>
      </w:r>
      <w:r>
        <w:rPr>
          <w:b/>
          <w:szCs w:val="24"/>
        </w:rPr>
        <w:t>.</w:t>
      </w:r>
      <w:r w:rsidRPr="004D3DB2">
        <w:rPr>
          <w:b/>
          <w:szCs w:val="24"/>
        </w:rPr>
        <w:t>000,</w:t>
      </w:r>
      <w:r>
        <w:rPr>
          <w:b/>
          <w:szCs w:val="24"/>
        </w:rPr>
        <w:t>00</w:t>
      </w:r>
      <w:r w:rsidRPr="004D3DB2">
        <w:rPr>
          <w:b/>
          <w:szCs w:val="24"/>
        </w:rPr>
        <w:t xml:space="preserve"> Kč</w:t>
      </w:r>
    </w:p>
    <w:p w:rsidR="0007164A" w:rsidRDefault="0007164A" w:rsidP="0007164A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760"/>
        <w:gridCol w:w="1323"/>
        <w:gridCol w:w="1156"/>
        <w:gridCol w:w="1144"/>
        <w:gridCol w:w="1383"/>
        <w:gridCol w:w="1383"/>
      </w:tblGrid>
      <w:tr w:rsidR="0007164A" w:rsidRPr="001B66A5" w:rsidTr="00C4659C">
        <w:trPr>
          <w:trHeight w:val="15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64A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Objekt</w:t>
            </w:r>
          </w:p>
          <w:p w:rsidR="0007164A" w:rsidRPr="00753BAD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(č. p.)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Charakteristika obnovy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Vlastník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Celkové náklady akce na památkové práce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Dotace z programu regenerace MPR v Kč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Podíl města z památkových prací v Kč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Podíl vlastníka z památkových prací v Kč</w:t>
            </w:r>
          </w:p>
        </w:tc>
      </w:tr>
      <w:tr w:rsidR="0007164A" w:rsidRPr="001B66A5" w:rsidTr="00C4659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st. p. č. 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Oprava střechy a krovu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A13EA3" w:rsidP="00A13E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fyzická osoba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324.347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65.000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74.000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185.347</w:t>
            </w:r>
          </w:p>
        </w:tc>
      </w:tr>
      <w:tr w:rsidR="0007164A" w:rsidRPr="001B66A5" w:rsidTr="00C4659C">
        <w:trPr>
          <w:trHeight w:val="4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Oprava krovu a výměna střešní krytiny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A13EA3" w:rsidP="00A13E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fyzická osoba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874.342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175.000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201.000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498.342</w:t>
            </w:r>
          </w:p>
        </w:tc>
      </w:tr>
      <w:tr w:rsidR="0007164A" w:rsidRPr="001B66A5" w:rsidTr="00C4659C">
        <w:trPr>
          <w:trHeight w:val="140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Výměna a repase oken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A13EA3" w:rsidP="00A13E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fyzické osoby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1.748.769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350.000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402.000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996.769</w:t>
            </w:r>
          </w:p>
        </w:tc>
      </w:tr>
      <w:tr w:rsidR="0007164A" w:rsidRPr="001B66A5" w:rsidTr="00C4659C">
        <w:trPr>
          <w:trHeight w:val="9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Obnova fasády a výměna výplní otvorů na čelní fasádě a do ulice J. Hory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4A" w:rsidRPr="00753BAD" w:rsidRDefault="0007164A" w:rsidP="00C4659C">
            <w:pPr>
              <w:jc w:val="center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Žatecký pivovar spol. s r.o.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522.213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105.000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120.000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297.213</w:t>
            </w:r>
          </w:p>
        </w:tc>
      </w:tr>
      <w:tr w:rsidR="0007164A" w:rsidRPr="001B66A5" w:rsidTr="00C4659C">
        <w:trPr>
          <w:trHeight w:val="28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Restaurování barokních omítek a maleb – dokončení prací v místnostech 1 - 8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4A" w:rsidRPr="00753BAD" w:rsidRDefault="00A13EA3" w:rsidP="00A13E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fyzická osoba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1.227.050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250.000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282.000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695.050</w:t>
            </w:r>
          </w:p>
        </w:tc>
      </w:tr>
      <w:tr w:rsidR="0007164A" w:rsidRPr="001B66A5" w:rsidTr="00C4659C">
        <w:trPr>
          <w:trHeight w:val="28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Výměna výplní otvorů na průčelí budovy (dveře) a částečná výměna střešní krytiny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4A" w:rsidRPr="00753BAD" w:rsidRDefault="00A13EA3" w:rsidP="00A13E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fyzická osoba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1.094.342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219.000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251.000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624.342</w:t>
            </w:r>
          </w:p>
        </w:tc>
      </w:tr>
      <w:tr w:rsidR="0007164A" w:rsidRPr="001B66A5" w:rsidTr="00C4659C">
        <w:trPr>
          <w:trHeight w:val="28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Obnova fasády a nátěru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4A" w:rsidRPr="00753BAD" w:rsidRDefault="0007164A" w:rsidP="00C4659C">
            <w:pPr>
              <w:jc w:val="center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JLF Group s.r.o.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802.433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161.000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184.000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457.433</w:t>
            </w:r>
          </w:p>
        </w:tc>
      </w:tr>
      <w:tr w:rsidR="0007164A" w:rsidRPr="001B66A5" w:rsidTr="00C4659C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64A" w:rsidRPr="00753BAD" w:rsidRDefault="0007164A" w:rsidP="00C4659C">
            <w:pPr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 xml:space="preserve">Nová krytina, nová </w:t>
            </w:r>
            <w:proofErr w:type="spellStart"/>
            <w:r w:rsidRPr="00753BAD">
              <w:rPr>
                <w:color w:val="000000"/>
                <w:sz w:val="20"/>
              </w:rPr>
              <w:t>klempířina</w:t>
            </w:r>
            <w:proofErr w:type="spellEnd"/>
            <w:r w:rsidRPr="00753BAD">
              <w:rPr>
                <w:color w:val="000000"/>
                <w:sz w:val="20"/>
              </w:rPr>
              <w:t>, oprava navazujících zděných konstrukcí (oprava atik)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64A" w:rsidRPr="00753BAD" w:rsidRDefault="00A13EA3" w:rsidP="00A13E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fyzická osoba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823.370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165.000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189.000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64A" w:rsidRPr="00753BAD" w:rsidRDefault="0007164A" w:rsidP="00C4659C">
            <w:pPr>
              <w:jc w:val="right"/>
              <w:rPr>
                <w:color w:val="000000"/>
                <w:sz w:val="20"/>
              </w:rPr>
            </w:pPr>
            <w:r w:rsidRPr="00753BAD">
              <w:rPr>
                <w:color w:val="000000"/>
                <w:sz w:val="20"/>
              </w:rPr>
              <w:t>469.370</w:t>
            </w:r>
          </w:p>
        </w:tc>
      </w:tr>
      <w:tr w:rsidR="0007164A" w:rsidRPr="001B66A5" w:rsidTr="00C4659C">
        <w:trPr>
          <w:trHeight w:val="315"/>
        </w:trPr>
        <w:tc>
          <w:tcPr>
            <w:tcW w:w="4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64A" w:rsidRPr="00753BAD" w:rsidRDefault="0007164A" w:rsidP="00C4659C">
            <w:pPr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64A" w:rsidRPr="00753BAD" w:rsidRDefault="0007164A" w:rsidP="00C4659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7.416.866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64A" w:rsidRPr="00753BAD" w:rsidRDefault="0007164A" w:rsidP="00C4659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1.490.000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64A" w:rsidRPr="00753BAD" w:rsidRDefault="0007164A" w:rsidP="00C4659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1.703.000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64A" w:rsidRPr="00753BAD" w:rsidRDefault="0007164A" w:rsidP="00C4659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3BAD">
              <w:rPr>
                <w:b/>
                <w:bCs/>
                <w:color w:val="000000"/>
                <w:sz w:val="20"/>
              </w:rPr>
              <w:t>4.223.866</w:t>
            </w:r>
          </w:p>
        </w:tc>
      </w:tr>
    </w:tbl>
    <w:p w:rsidR="00F96367" w:rsidRDefault="0007164A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F96367">
        <w:rPr>
          <w:rFonts w:ascii="Arial" w:hAnsi="Arial" w:cs="Arial"/>
          <w:sz w:val="24"/>
          <w:szCs w:val="24"/>
        </w:rPr>
        <w:tab/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Investice Nemocnice Žatec – zajištění standardních podmínek pro provoz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akutního lůžkového zařízení – Dohoda o narovnání</w:t>
      </w:r>
    </w:p>
    <w:p w:rsidR="00F96367" w:rsidRDefault="00F96367" w:rsidP="0007164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znění Dohody o narovnání uzavřené dle ustanovení § 1903 a násl. zák. č. 89/2012 Sb., občanský zákoník, ve znění pozdějších předpisů (dále jen „občanský zákoník“) mezi Městem Žatec a Ústeckým krajem v souvislosti s realizací akce „Investice Nemocnice Žatec o.p.s. – zajištění standardních podmínek pro provoz akutního lůžkového zařízení“.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Investice Nemocnice Žatec o.p.s. – zajištění standardních podmínek pro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provoz akutního lůžkového zařízení</w:t>
      </w:r>
    </w:p>
    <w:p w:rsidR="00F96367" w:rsidRDefault="00F96367" w:rsidP="0007164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 rámci projektu „Investice Nemocnice Žatec o.p.s. – zajištění standardních podmínek pro provoz akutního lůžkového zařízení“ s finančním příspěvkem z Fondu Ústeckého kraje realizaci následujících aktivit: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Kombinovaný sterilizátor pára-formaldehyd s vyvíječem páry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Rekonstrukce 4 koupelen na oddělení následné péče včetně sociálních zařízení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Operační stůl pro super aseptický operační sál</w:t>
      </w:r>
      <w:r w:rsidR="00071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č. 06481961 o poskytnutí podpory ze SFŽP ČR</w:t>
      </w:r>
    </w:p>
    <w:p w:rsidR="00F96367" w:rsidRDefault="00F96367" w:rsidP="0007164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znění Smlouvy č. 06481961 o poskytnutí podpory ze Státního fondu životního prostředí České republiky na akci „Podpora výměny kotlů ve městě Žatec, okres Louny“.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 + vyhlášení soutěže: „Architektonická soutěž – Revitalizace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Havlíčkova náměstí v Žatci, Žatec“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200.000,00 Kč, a to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dofinancování akce: „Architektonická soutěž – Havlíčkovo náměstí v Žatci, Žatec“.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- 200.000,00 Kč (IF)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348 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(arch. soutěž – Havlíčkovo nám.).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Soutěžní zadání a Soutěžní podmínky a vyhlašuje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jednokolovou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urbanisticko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krajinářskou soutěž o návrh: „Revitalizace Havlíčkova náměstí v Žatci“.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07164A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07164A">
        <w:rPr>
          <w:rFonts w:ascii="Arial" w:hAnsi="Arial" w:cs="Arial"/>
          <w:sz w:val="18"/>
          <w:szCs w:val="18"/>
        </w:rPr>
        <w:tab/>
      </w:r>
      <w:r w:rsidRPr="0007164A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07164A" w:rsidRPr="0007164A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73222F" w:rsidRDefault="0073222F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– uvolnění finančních prostředků na projektové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dokumentace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rozpočtová opatření v celkové výši 350.000,00 Kč – uvolnění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investičního fondu na financování projektových dokumentací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usnesením č. 229/19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Žatce na rok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2020“ v tomto znění: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- 350.000,00 Kč (IF)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710-2212-5166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643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oprava povrchu ul. Bří Čapků)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690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(VO v obci Bezděkov).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„Propojka cyklostezek úseků č. 4 a č. 5 v Žatci“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„Propojka cyklostezek úseků č. 4 a č. 5 v Žatci“ a v souladu se zněním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134/2016 Sb., o zadávání veřejných rozhodla o výběru nabídky s nejnižší nabídkovou cenou uchazeče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Ekostavby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 s.r.o., se sídlem: Václava Majera 573, 44001 Louny, IČO: 10442481.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07164A" w:rsidRDefault="0007164A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sz w:val="24"/>
          <w:szCs w:val="24"/>
        </w:rPr>
      </w:pP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povrchu komunikace na ul.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Svatováclavská, Žatec“</w:t>
      </w:r>
    </w:p>
    <w:p w:rsidR="00F96367" w:rsidRDefault="00F96367" w:rsidP="0007164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zjednodušené podlimitní řízení na stavební práce, zadané v souladu se zněním zákona č.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„Oprava povrchu komunikace na ul. Svatováclavská, Žatec“. 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31.12.2019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31.12.2019.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222F" w:rsidRDefault="0073222F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73222F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73222F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73222F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73222F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73222F" w:rsidRDefault="0073222F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2019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96367" w:rsidRDefault="00F96367" w:rsidP="00F963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2020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nevyčerpaných v roce 2019 do rozpočtu Města Žatce roku 2020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</w:p>
    <w:p w:rsidR="00A13EA3" w:rsidRDefault="00F96367" w:rsidP="00A13E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upraveného návrhu, a to pouze pro rok 2020.</w:t>
      </w:r>
    </w:p>
    <w:p w:rsidR="00A13EA3" w:rsidRDefault="00A13EA3" w:rsidP="00A13E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367" w:rsidRDefault="00A13EA3" w:rsidP="00A13E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6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63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96367"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13EA3" w:rsidRDefault="00A13EA3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A13EA3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A13EA3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A13EA3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A13EA3">
        <w:tc>
          <w:tcPr>
            <w:tcW w:w="1218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příspěvek na výkon státní správy 2020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516.000,00 Kč, a to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rozpočtu Města Žatce na rok 2020 z důvodu narovnání výše příspěvku na výkon státní správy v působnosti obcí na rok 2020 dle rozpisu Krajského úřadu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4112               + 516.000,00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přijaté transfery ze SR – výkon st. správy)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+ 516.000,00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(Rezervní fond).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Městská knihovna – NIV dotace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337.000,00 Kč, a to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00311 – účelová neinvestiční dotace Ústeckého kraje ve výši 337.000,00 Kč určená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příspěvkovou organizaci Městská knihovna Žatec, nám. Svobody č. p. 52, Žatec k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 regionálních funkcí knihoven v roce 2020 – Rozhodnutí Zastupitelstva Ústeckého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kraje č. 059/25Z/2019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příspěvek na pěstounskou péči 2020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1.344.000,00 Kč, a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zapojení účelového státního příspěvku do rozpočtu města.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„o sociálně-právní ochraně dětí“, ve znění pozdějších předpisů, na pokrytí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jakož i na provádění dohledu nad výkonem pěstounské péče ve výši 1.344.000,00 Kč.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29.2.2020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73222F" w:rsidRDefault="0073222F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17:30 hodin (mimo stálé body programu):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4646/6, 4646/21,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4646/22, 4646/26, 4646/27, 4646/29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p. p. č. 1109/35, 1109/36,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1109/37 a 1109/38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st. p. č. 2221, 5722, 5724,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5262 a p. p. č. 1702/58, 1702/55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31.12.2019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zapojení finančních prostředků nevyčerpaných v roce 2019 do rozpočtu roku 2020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Dohoda o bezúplatném převodu – č. p. 13 a 9 k akci: „Projektová dokumentace na vodovod a vodovodní přípojky Trnovany“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Program regenerace městských památkových rezervací a městských památkových zón pro rok 2020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„Investice Nemocnice Žatec o.p.s. – zajištění standardních podmínek pro provoz akutního lůžkového zařízení“ – Dohoda o narovnání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č. 06481961 o poskytnutí podpory ze SFŽP ČR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Prodej části pozemku p. p. č. 820/10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Dotace pro rok 2020 – podpora cílů a opatření Komunitního plánu sociálních služeb a 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prorodinných aktivit</w:t>
      </w:r>
    </w:p>
    <w:p w:rsidR="00F96367" w:rsidRDefault="00F96367" w:rsidP="00F963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výboru.</w:t>
      </w:r>
    </w:p>
    <w:p w:rsidR="00F96367" w:rsidRDefault="00F96367" w:rsidP="00F963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F96367" w:rsidRDefault="00F96367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3222F" w:rsidRDefault="0073222F" w:rsidP="0073222F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/</w:t>
            </w: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  <w:tr w:rsidR="0073222F" w:rsidTr="00496A63">
        <w:tc>
          <w:tcPr>
            <w:tcW w:w="1219" w:type="dxa"/>
            <w:shd w:val="clear" w:color="auto" w:fill="auto"/>
          </w:tcPr>
          <w:p w:rsidR="0073222F" w:rsidRDefault="0073222F" w:rsidP="00496A63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3222F" w:rsidRDefault="0073222F" w:rsidP="00496A63">
            <w:pPr>
              <w:spacing w:line="360" w:lineRule="auto"/>
              <w:jc w:val="center"/>
            </w:pPr>
          </w:p>
        </w:tc>
      </w:tr>
    </w:tbl>
    <w:p w:rsidR="0073222F" w:rsidRDefault="0073222F" w:rsidP="00F963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96367" w:rsidRDefault="00F96367" w:rsidP="00F9636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96367" w:rsidRDefault="00F96367" w:rsidP="0007164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C0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C0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C02AF9" w:rsidRDefault="00C02AF9" w:rsidP="0007164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AF9" w:rsidRDefault="00C02AF9" w:rsidP="0007164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AF9" w:rsidRDefault="00C02AF9" w:rsidP="0007164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AF9" w:rsidRDefault="00C02AF9" w:rsidP="0007164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AF9" w:rsidRDefault="00C02AF9" w:rsidP="00C02AF9">
      <w:pPr>
        <w:pStyle w:val="Nadpis1"/>
      </w:pPr>
      <w:r>
        <w:t>Za správnost vyhotovení: Pavlína Kloučková</w:t>
      </w:r>
    </w:p>
    <w:p w:rsidR="00C02AF9" w:rsidRDefault="00C02AF9" w:rsidP="00C02AF9">
      <w:pPr>
        <w:jc w:val="both"/>
        <w:rPr>
          <w:sz w:val="24"/>
        </w:rPr>
      </w:pPr>
    </w:p>
    <w:p w:rsidR="00C02AF9" w:rsidRDefault="00C02AF9" w:rsidP="00C02AF9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C02AF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3" w:rsidRDefault="00496A63" w:rsidP="00C33A69">
      <w:pPr>
        <w:spacing w:after="0" w:line="240" w:lineRule="auto"/>
      </w:pPr>
      <w:r>
        <w:separator/>
      </w:r>
    </w:p>
  </w:endnote>
  <w:endnote w:type="continuationSeparator" w:id="0">
    <w:p w:rsidR="00496A63" w:rsidRDefault="00496A63" w:rsidP="00C3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132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6A63" w:rsidRDefault="00496A63" w:rsidP="00C33A6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26A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26A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A63" w:rsidRDefault="00496A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3" w:rsidRDefault="00496A63" w:rsidP="00C33A69">
      <w:pPr>
        <w:spacing w:after="0" w:line="240" w:lineRule="auto"/>
      </w:pPr>
      <w:r>
        <w:separator/>
      </w:r>
    </w:p>
  </w:footnote>
  <w:footnote w:type="continuationSeparator" w:id="0">
    <w:p w:rsidR="00496A63" w:rsidRDefault="00496A63" w:rsidP="00C3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7"/>
    <w:rsid w:val="0003426A"/>
    <w:rsid w:val="0007164A"/>
    <w:rsid w:val="00496A63"/>
    <w:rsid w:val="0073222F"/>
    <w:rsid w:val="00800A74"/>
    <w:rsid w:val="008C6B2A"/>
    <w:rsid w:val="00A13EA3"/>
    <w:rsid w:val="00B8364C"/>
    <w:rsid w:val="00C02AF9"/>
    <w:rsid w:val="00C33A69"/>
    <w:rsid w:val="00C4659C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2A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A69"/>
  </w:style>
  <w:style w:type="paragraph" w:styleId="Zpat">
    <w:name w:val="footer"/>
    <w:basedOn w:val="Normln"/>
    <w:link w:val="ZpatChar"/>
    <w:uiPriority w:val="99"/>
    <w:unhideWhenUsed/>
    <w:rsid w:val="00C3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A69"/>
  </w:style>
  <w:style w:type="paragraph" w:customStyle="1" w:styleId="standard">
    <w:name w:val="standard"/>
    <w:link w:val="standardChar"/>
    <w:rsid w:val="000716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07164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02AF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02AF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02AF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2A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A69"/>
  </w:style>
  <w:style w:type="paragraph" w:styleId="Zpat">
    <w:name w:val="footer"/>
    <w:basedOn w:val="Normln"/>
    <w:link w:val="ZpatChar"/>
    <w:uiPriority w:val="99"/>
    <w:unhideWhenUsed/>
    <w:rsid w:val="00C3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A69"/>
  </w:style>
  <w:style w:type="paragraph" w:customStyle="1" w:styleId="standard">
    <w:name w:val="standard"/>
    <w:link w:val="standardChar"/>
    <w:rsid w:val="000716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07164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02AF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02AF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02AF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3642-219F-4C54-8012-50C3808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4222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2020-02-25T07:45:00Z</cp:lastPrinted>
  <dcterms:created xsi:type="dcterms:W3CDTF">2020-02-25T07:31:00Z</dcterms:created>
  <dcterms:modified xsi:type="dcterms:W3CDTF">2020-02-25T07:55:00Z</dcterms:modified>
</cp:coreProperties>
</file>