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91" w:rsidRDefault="003D6791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3D6791" w:rsidRDefault="00076E16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2703F1" wp14:editId="7CCEE374">
            <wp:simplePos x="0" y="0"/>
            <wp:positionH relativeFrom="column">
              <wp:posOffset>2254250</wp:posOffset>
            </wp:positionH>
            <wp:positionV relativeFrom="paragraph">
              <wp:posOffset>107315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91">
        <w:rPr>
          <w:rFonts w:ascii="Arial" w:hAnsi="Arial" w:cs="Arial"/>
          <w:sz w:val="24"/>
          <w:szCs w:val="24"/>
        </w:rPr>
        <w:tab/>
      </w:r>
      <w:r w:rsidR="003D6791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3D6791" w:rsidRDefault="003D6791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3D6791" w:rsidRDefault="003D6791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9.3.2020</w:t>
      </w:r>
      <w:proofErr w:type="gramEnd"/>
    </w:p>
    <w:p w:rsidR="003D6791" w:rsidRDefault="003D6791">
      <w:pPr>
        <w:widowControl w:val="0"/>
        <w:tabs>
          <w:tab w:val="left" w:pos="90"/>
          <w:tab w:val="left" w:pos="1420"/>
          <w:tab w:val="left" w:pos="2607"/>
          <w:tab w:val="left" w:pos="283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143 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184 /20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Nákup akcií RRA Ústeckého kraje a.s.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HIK o provedení inventarizace za rok 2019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RK SERVO spol. s r.o. – žádost o ponechání VH 2019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Nařízení města o placeném parkování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výkonu funkce člena představenstva společnosti Žatecká </w:t>
      </w:r>
    </w:p>
    <w:p w:rsidR="003D6791" w:rsidRDefault="003D679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teplárenská, a.s.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Zápisy ze zasedání představenstva společnosti Žatecká teplárenská, a.s.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ze zasedání dozorčí rady společnosti Žatecká teplárenská, a.s.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Akceptace platebních karet prostřednictvím platebních terminálů a platební </w:t>
      </w:r>
    </w:p>
    <w:p w:rsidR="003D6791" w:rsidRDefault="003D679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brány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dar na Pomoc pro Tibet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– sociální služby – LORM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– sociální služby – LORM II.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– sociální služby DPS a PS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– projekt Efektivní využití školního prostranství – ZŠ </w:t>
      </w:r>
    </w:p>
    <w:p w:rsidR="003D6791" w:rsidRDefault="003D679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Komenského alej 749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neinvestiční dotaci – výměna oken – ZŠ Žatec, </w:t>
      </w:r>
    </w:p>
    <w:p w:rsidR="003D6791" w:rsidRDefault="003D679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Komenského alej 749, okres Louny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Základní škola Žatec, Jižní 2777, okres Louny – čerpání fondu investic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 MŠ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opatření – uvolnění finančních prostředků na projektové </w:t>
      </w:r>
    </w:p>
    <w:p w:rsidR="003D6791" w:rsidRDefault="003D679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dokumentace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realizaci přeložky distribučního zařízení určeného k dodávce </w:t>
      </w:r>
    </w:p>
    <w:p w:rsidR="003D6791" w:rsidRDefault="003D679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elektrické energie č. Z_S24_12_8120069344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3D6791" w:rsidRDefault="003D679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„Vodovodní přípojka pro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357, Žatec“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„Elektro </w:t>
      </w:r>
    </w:p>
    <w:p w:rsidR="003D6791" w:rsidRDefault="003D679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přípojka 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1124/70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Žatec“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3D6791" w:rsidRDefault="003D679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„Vodovodní přípojka pro navrhovaný RD na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656/12“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3D6791" w:rsidRDefault="003D679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„Novostavba rodinného domu MONAKO“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„LN-</w:t>
      </w:r>
    </w:p>
    <w:p w:rsidR="003D6791" w:rsidRDefault="003D679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1xOM“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„Rekonstrukce prostor MP v objektu č. p. 127, nám. 5. </w:t>
      </w:r>
    </w:p>
    <w:p w:rsidR="003D6791" w:rsidRDefault="003D679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května, Žatec vč. dodávky nábytku – stavební část“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akce: „Sanace suterénního zdiva v objektu </w:t>
      </w:r>
    </w:p>
    <w:p w:rsidR="003D6791" w:rsidRDefault="003D679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Depozitáře v Žatci“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výběrového řízení akce: „Dodávka nábytku – rekonstrukce prostor</w:t>
      </w:r>
    </w:p>
    <w:p w:rsidR="003D6791" w:rsidRDefault="00BF72C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6791">
        <w:rPr>
          <w:rFonts w:ascii="Times New Roman" w:hAnsi="Times New Roman" w:cs="Times New Roman"/>
          <w:color w:val="000000"/>
          <w:sz w:val="24"/>
          <w:szCs w:val="24"/>
        </w:rPr>
        <w:t>MP v objektu č. p. 127, nám. 5. května, Žatec“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Bytové otázky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Ceník pro zajištění provozu Sběrného dvora města Žatec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pojistné události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platu ředitele PO Chrám Chmele a Piva CZ, příspěvková organizace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2 – Smlouva o výkonu funkce jednatele TSMŽ, s.r.o.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Servisní smlouva se spol.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s.r.o.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5 smlouvy o poskytnutí a údržbě software se spol. Flux, spol. s </w:t>
      </w:r>
    </w:p>
    <w:p w:rsidR="003D6791" w:rsidRDefault="003D679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r. o.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komise prevence kriminality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výchovu a vzdělávání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kontrole – Městské divadlo Žatec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Polyfunkční a spolkové centrum – Klášter kapucínů – Norské fondy – </w:t>
      </w:r>
    </w:p>
    <w:p w:rsidR="003D6791" w:rsidRDefault="003D679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poskytování služeb</w:t>
      </w:r>
    </w:p>
    <w:p w:rsidR="003D6791" w:rsidRDefault="003D67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Rezignace Ing. Ondřeje Baštýře</w:t>
      </w:r>
    </w:p>
    <w:p w:rsidR="00FC6ED5" w:rsidRDefault="00FC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ED5" w:rsidRDefault="00FC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6E16" w:rsidRDefault="00076E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6E16" w:rsidRDefault="00076E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6E16" w:rsidRDefault="00076E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6E16" w:rsidRDefault="00076E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6E16" w:rsidRDefault="00076E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6E16" w:rsidRDefault="00076E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6E16" w:rsidRDefault="00076E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6E16" w:rsidRDefault="00076E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6E16" w:rsidRDefault="00076E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6E16" w:rsidRDefault="00076E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6E16" w:rsidRDefault="00076E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076E16" w:rsidRDefault="00FC6ED5" w:rsidP="00076E1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FC6ED5" w:rsidRDefault="00076E16" w:rsidP="00076E1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6E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C6E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C6ED5">
        <w:rPr>
          <w:rFonts w:ascii="Times New Roman" w:hAnsi="Times New Roman" w:cs="Times New Roman"/>
          <w:color w:val="000000"/>
          <w:sz w:val="20"/>
          <w:szCs w:val="20"/>
        </w:rPr>
        <w:t>9.3.2020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3D6791" w:rsidRDefault="003D6791" w:rsidP="003D67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</w:tbl>
    <w:p w:rsidR="003D6791" w:rsidRDefault="003D6791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076E16" w:rsidRDefault="00FC6ED5" w:rsidP="00076E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076E16" w:rsidRDefault="00076E16" w:rsidP="00076E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ED5" w:rsidRDefault="00076E16" w:rsidP="00076E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6E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C6E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C6ED5">
        <w:rPr>
          <w:rFonts w:ascii="Times New Roman" w:hAnsi="Times New Roman" w:cs="Times New Roman"/>
          <w:color w:val="000000"/>
          <w:sz w:val="20"/>
          <w:szCs w:val="20"/>
        </w:rPr>
        <w:t>9.3.2020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3D6791" w:rsidRDefault="003D6791" w:rsidP="003D67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</w:tbl>
    <w:p w:rsidR="003D6791" w:rsidRDefault="003D6791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Nákup akcií RRA Ústeckého kraje a.s.</w:t>
      </w:r>
    </w:p>
    <w:p w:rsidR="00FC6ED5" w:rsidRDefault="00FC6ED5" w:rsidP="00076E1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nedoporučuje Zastupitelstvu města Žatce uplatnit předkupní právo na nákup 2 ks akcií Regionální rozvojové agentury Ústeckého kraje, a.s. od Města Varnsdorf za cenu 54.000,00 Kč za jednu akcii.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nedoporučuje Zastupitelstvu města Žatce uplatnit předkupní právo na nákup 2 ks akcií Regionální rozvojové agentury Ústeckého kraje, a.s. od Města Meziboří za cenu 25.000,00 Kč za jednu akcii.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2.4.2020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D6791" w:rsidRDefault="003D6791" w:rsidP="003D67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</w:tbl>
    <w:p w:rsidR="003D6791" w:rsidRDefault="003D6791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HIK o provedení inventarizace za rok 2019</w:t>
      </w:r>
    </w:p>
    <w:p w:rsidR="00FC6ED5" w:rsidRDefault="00FC6ED5" w:rsidP="00076E1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zápis Hlavní inventarizační komise o provedené inventarizaci majetku a závazků Města Žatce za rok 2019.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D6791" w:rsidRDefault="003D6791" w:rsidP="003D67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</w:tbl>
    <w:p w:rsidR="003D6791" w:rsidRDefault="003D6791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RK SERVO spol. s r.o. – žádost o ponechání VH 2019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ponechat výsledek hospodaření 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rok 2019 dosažený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správcem domů, SERVO spol. s r.o. – Ing. Miroslav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Falbr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IČ: 61536717, Hájkova 890, 438 01 Žatec ve výši 479.530,04 Kč na účtu 432 – nerozdělený zisk, neuhrazená ztráta z minulých let.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2.4.2020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D6791" w:rsidRDefault="003D6791" w:rsidP="003D6791">
      <w:pPr>
        <w:spacing w:line="360" w:lineRule="auto"/>
      </w:pPr>
    </w:p>
    <w:p w:rsidR="003D6791" w:rsidRDefault="003D6791" w:rsidP="003D67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</w:tbl>
    <w:p w:rsidR="003D6791" w:rsidRDefault="003D6791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Nařízení města o placeném parkování</w:t>
      </w:r>
    </w:p>
    <w:p w:rsidR="00FC6ED5" w:rsidRDefault="00FC6ED5" w:rsidP="00076E1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v souladu s ustanovením § 11 odst. 1 a § 102 odst. 2 písm. d) zákona č. 128/2000 Sb., o obcích (obecní zřízení), ve znění pozdějších předpisů a v souladu s ustanovením § 23 odst. 1 písm. a) zákona č. 13/1997 Sb., o pozemních komunikacích, ve znění pozdějších předpisů vydává Nařízení Města Žatec o placeném pakování č. 1/2020.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souladu se zákonem č. 526/1990 Sb., o cenách, ve znění pozdějších předpisů, a v souladu s ustanovením § 23 zákona č. 13/1997 Sb., o pozemních komunikacích, ve znění pozdějších předpisů vydává ceník k Nařízení Města Žatec o placeném parkování č. 1/2020:</w:t>
      </w:r>
    </w:p>
    <w:p w:rsidR="00FC6ED5" w:rsidRDefault="00076E16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C6ED5" w:rsidRPr="00076E1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6ED5" w:rsidRPr="00076E16">
        <w:rPr>
          <w:rFonts w:ascii="Times New Roman" w:hAnsi="Times New Roman" w:cs="Times New Roman"/>
          <w:color w:val="000000"/>
          <w:sz w:val="24"/>
          <w:szCs w:val="24"/>
        </w:rPr>
        <w:t>cena za stání vozidla na placených parkovištích č. 2 v ulici Volyňských Čechů v Žatci, č. 4</w:t>
      </w:r>
      <w:r w:rsidR="00FC6ED5">
        <w:rPr>
          <w:rFonts w:ascii="Times New Roman" w:hAnsi="Times New Roman" w:cs="Times New Roman"/>
          <w:color w:val="000000"/>
          <w:sz w:val="24"/>
          <w:szCs w:val="24"/>
        </w:rPr>
        <w:t xml:space="preserve"> v ulici Obránců míru v Žatci, č. 5 na Smetanově nám. v Žatci a č. 6 v ulici Husově v Žatci se sjednává ve výši 5,00 Kč za každých započatých 30 minut,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6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za stání vozidla na placených parkovištích č. 1 na Kruhovém náměstí v Žatci, č. 3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nám. Svobody v Žatci a č. 7 na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nám.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Svobody v Žatci se sjednává ve výši 10,00 Kč za každých započatých 30 minut,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6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případě bezhotovostní platby prostřednictvím SMS je ke každému parkovacímu lístku 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připočtena cena 5,00 Kč,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6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platbu se nevztahuje DPH, 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76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parkovišti č. 3 na nám. Svobody v Žatci, č. 6 v ul. Husově u budovy polikliniky mezi č. p. 1181 a č. p. 2796 v Žatci a č. 7 na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nám.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Svobody v Žatci je prvních 30 minut stání zdarma,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6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stání služebních vozidel Města Žatce na placeném parkovišti v ulici Obránců míru v</w:t>
      </w:r>
      <w:r w:rsidR="00076E16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  <w:r w:rsidR="00076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 bezplatné.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určuje dobu zpoplatnění parkování na placených parkovištích dle Nařízení Města Žatec o placeném parkování č. 1/2020 takto: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6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parkoviště č. 1 na Kruhovém náměstí v Žatci od pondělí do pátku od 07.00 hod. do 17.00 </w:t>
      </w:r>
      <w:r w:rsidR="00076E16">
        <w:rPr>
          <w:rFonts w:ascii="Times New Roman" w:hAnsi="Times New Roman" w:cs="Times New Roman"/>
          <w:color w:val="000000"/>
          <w:sz w:val="24"/>
          <w:szCs w:val="24"/>
        </w:rPr>
        <w:t>hod.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6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parkoviště č. 2 v ulici Volyňských Čechů v Žatci od pondělí do pátku od 08.00 hod. do 17.00 hod.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6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parkoviště č. 3 na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nám.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Svobody v Žatci od pondělí do pátku od 07.00 hod. do 16.00 hod.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6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parkoviště č. 4 v ulici Obránců míru v Žatci od pondělí do pátku od 08.00 hod. do 16.00 hod.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6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parkoviště č. 5 na Smetanově nám. v Žatci od pondělí do pátku od 08.00 hod. do 17.00 hod.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6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parkoviště č. 6 v ulici Husově v Žatci u budovy polikliniky mezi č. p. 1181 a č. p. 2796</w:t>
      </w:r>
      <w:r w:rsidR="00076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 pondělí do pátku od 07.00 hod. do 17.00 hod.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6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parkoviště č. 7 na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nám.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Svobody v Žatci od pondělí do pátku od 07.00 hod. do 16.00 hod.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2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30.3.2020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3D6791" w:rsidRDefault="003D6791" w:rsidP="003D67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</w:tbl>
    <w:p w:rsidR="003D6791" w:rsidRDefault="003D6791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výkonu funkce člena představenstva společnosti Žatecká </w:t>
      </w:r>
    </w:p>
    <w:p w:rsidR="00FC6ED5" w:rsidRDefault="00FC6ED5" w:rsidP="00FC6E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teplárenská, a.s.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Žatecká teplárenská, a.s., IČ 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64650871, (dále též jen „Společnost“) schvaluje znění smlouvy o výkonu funkce (včetně výše odměny člena orgánu Společnosti) a její uzavření se členem orgánu Společnosti: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„Smlouva o výkonu funkce člena představenstva Ing. Jana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Sulíka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9.3.2020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LAIBL</w:t>
      </w:r>
    </w:p>
    <w:p w:rsidR="003D6791" w:rsidRDefault="003D6791" w:rsidP="003D67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</w:tbl>
    <w:p w:rsidR="003D6791" w:rsidRDefault="003D6791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Zápisy ze zasedání představenstva společnosti Žatecká teplárenská, a.s.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jako jediný akcionář při výkonu působnosti valné hromady společnosti 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Žatecká teplárenská, a.s. bere na vědomí zápisy ze zasedání představenstva Žatecké 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teplárenské, a.s. za měsíc leden a únor 2020.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9.3.2020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="00076E16">
        <w:rPr>
          <w:rFonts w:ascii="Times New Roman" w:hAnsi="Times New Roman" w:cs="Times New Roman"/>
          <w:color w:val="000000"/>
          <w:sz w:val="20"/>
          <w:szCs w:val="20"/>
        </w:rPr>
        <w:t>ŽT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76E16">
        <w:rPr>
          <w:rFonts w:ascii="Times New Roman" w:hAnsi="Times New Roman" w:cs="Times New Roman"/>
          <w:color w:val="000000"/>
          <w:sz w:val="20"/>
          <w:szCs w:val="20"/>
        </w:rPr>
        <w:t>a.</w:t>
      </w:r>
      <w:proofErr w:type="gramStart"/>
      <w:r w:rsidR="00076E16">
        <w:rPr>
          <w:rFonts w:ascii="Times New Roman" w:hAnsi="Times New Roman" w:cs="Times New Roman"/>
          <w:color w:val="000000"/>
          <w:sz w:val="20"/>
          <w:szCs w:val="20"/>
        </w:rPr>
        <w:t>s.</w:t>
      </w:r>
      <w:r w:rsidR="003D6791">
        <w:rPr>
          <w:rFonts w:ascii="Times New Roman" w:hAnsi="Times New Roman" w:cs="Times New Roman"/>
          <w:color w:val="000000"/>
          <w:sz w:val="20"/>
          <w:szCs w:val="20"/>
        </w:rPr>
        <w:t>¨</w:t>
      </w:r>
      <w:proofErr w:type="gramEnd"/>
    </w:p>
    <w:p w:rsidR="003D6791" w:rsidRDefault="003D6791" w:rsidP="003D67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</w:tbl>
    <w:p w:rsidR="003D6791" w:rsidRDefault="003D6791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ze zasedání dozorčí rady společnosti Žatecká teplárenská, a.s.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jako jediný akcionář při výkonu působnosti valné hromady společnosti 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Žatecká teplárenská, a.s. bere na vědomí zápis ze zasedání dozorčí rady Žatecké teplárenské, a.s. č. 1/2020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10.01.2020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9.3.2020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ŽT, </w:t>
      </w:r>
      <w:r w:rsidR="00076E16">
        <w:rPr>
          <w:rFonts w:ascii="Times New Roman" w:hAnsi="Times New Roman" w:cs="Times New Roman"/>
          <w:color w:val="000000"/>
          <w:sz w:val="20"/>
          <w:szCs w:val="20"/>
        </w:rPr>
        <w:t>a.s.</w:t>
      </w:r>
    </w:p>
    <w:p w:rsidR="003D6791" w:rsidRDefault="003D6791" w:rsidP="003D67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</w:tbl>
    <w:p w:rsidR="003D6791" w:rsidRDefault="003D6791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Akceptace platebních karet prostřednictvím platebních terminálů a </w:t>
      </w:r>
    </w:p>
    <w:p w:rsidR="00FC6ED5" w:rsidRDefault="00FC6ED5" w:rsidP="00FC6E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platební brány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informace o změnách v oblasti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acquiringu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provozu 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platebních terminálů, resp. akceptace platebních karet na platebních terminálech KB a ukládá starostce města podepsat smlouvu Rámcovou smlouvu na akceptaci karet se společností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Worldline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Czech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republic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s.r.o., která představuje alianci Komerční banky, a. s. (KB) a společnosti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Worldline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SA/NV (WL).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D6791" w:rsidRDefault="003D6791" w:rsidP="003D67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</w:tbl>
    <w:p w:rsidR="003D6791" w:rsidRDefault="003D6791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dar na Pomoc pro Tibet</w:t>
      </w:r>
    </w:p>
    <w:p w:rsidR="00FC6ED5" w:rsidRDefault="00FC6ED5" w:rsidP="00076E1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poskytnutí finančního daru na projekt „Voda Pro Tibet“ ve výši 10.000,00 Kč a ukládá finančnímu odboru zaslat finanční prostředky na účet 2200249897/2010, vs. 136.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Rada města Žatce schvaluje rozpočtové opatření: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- 10.000,00 Kč (rezervní fond)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741-3900-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5221      + 10.000,00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(příspěvek Pomoc pro Tibet).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20.3.2020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D6791" w:rsidRDefault="003D6791" w:rsidP="003D67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</w:tbl>
    <w:p w:rsidR="003D6791" w:rsidRDefault="003D6791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– sociální služby – LORM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opatření ve výši 7.077.000,00 Kč, a to zapojení 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13 305 – neinvestiční účelová dotace Ministerstva práce a sociálních věcí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podporu sociálních služeb v Ústeckém kraji 2020 pro příspěvkovou organizac</w:t>
      </w:r>
      <w:r w:rsidR="00076E16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Kamarád-LORM, Zeyerova 859, Žatec ve výši 7.077.000,00 Kč.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D6791" w:rsidRDefault="003D6791" w:rsidP="003D6791">
      <w:pPr>
        <w:spacing w:line="360" w:lineRule="auto"/>
      </w:pPr>
    </w:p>
    <w:p w:rsidR="003D6791" w:rsidRDefault="003D6791" w:rsidP="003D67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</w:tbl>
    <w:p w:rsidR="003D6791" w:rsidRDefault="003D6791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– sociální služby – LORM II.</w:t>
      </w:r>
    </w:p>
    <w:p w:rsidR="00FC6ED5" w:rsidRDefault="00FC6ED5" w:rsidP="00076E1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804.000,00 Kč, a to zapojení účelové neinvestiční dotace do rozpočtu města.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13 013 – neinvestiční účelová dotace z programu „Podpora sociálních služeb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rámci projektu POSOSUK 3“ z prostředků Evropského sociálního fondu na podporu 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sociálních služeb pro příspěvkovou organizaci Kamarád-LORM, Zeyerova 859, Žatec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803.880,00 Kč.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D6791" w:rsidRDefault="003D6791" w:rsidP="003D67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</w:tbl>
    <w:p w:rsidR="003D6791" w:rsidRDefault="003D6791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– sociální služby DPS a PS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opatření ve výši 17.488.000,00 Kč, a to zapojení 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13 305 – neinvestiční účelová dotace Ministerstva práce a sociálních věcí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podporu sociálních služeb v Ústeckém kraji 2020 pro příspěvkovou organizaci Domov pro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seniory a Pečovatelská služba v Žatci, Šafaříkova 852, Žatec ve výši 17.487.780,00 Kč.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8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D6791" w:rsidRDefault="003D6791" w:rsidP="003D67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</w:tbl>
    <w:p w:rsidR="003D6791" w:rsidRDefault="003D6791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– projekt Efektivní využití školního prostranství – ZŠ </w:t>
      </w:r>
    </w:p>
    <w:p w:rsidR="00FC6ED5" w:rsidRDefault="00FC6ED5" w:rsidP="00FC6E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Komenského alej 749</w:t>
      </w:r>
    </w:p>
    <w:p w:rsidR="00FC6ED5" w:rsidRDefault="00FC6ED5" w:rsidP="00076E1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informaci o podání žádosti Základní školy Žatec, </w:t>
      </w:r>
      <w:r w:rsidR="00076E16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omenského alej 749, okres Louny do dotačního programu Ministerstva životního prostředí v rámci výzvy č. 7/2019: Přírodní zahrady ve výši 585.785,50 Kč se spoluúčastí 15 % ve výši 87.867,83 Kč.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D6791" w:rsidRDefault="003D6791" w:rsidP="003D67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</w:tbl>
    <w:p w:rsidR="003D6791" w:rsidRDefault="003D6791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neinvestiční dotaci – výměna oken – ZŠ Žatec, </w:t>
      </w:r>
    </w:p>
    <w:p w:rsidR="00FC6ED5" w:rsidRDefault="00FC6ED5" w:rsidP="00FC6E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Komenského alej 749, okres Louny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 Žatec, Komenského alej 749, 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 a doporučuje Zastupitelstvu města Žatce schválit účelovou neinvestiční dotaci na opravu 28 oken v celkové výši 282.177,00 Kč.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Rada města Žatce doporučuje Zastupitelstvu města Žatce schválit rozpočtové opatření v celkové výši 283.000,00 Kč, a to čerpání rezervního fondu na poskytnutí dotace: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- 283.000,00 Kč (čerpání RF)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5331-org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552        + 283.000,00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(účelová neinvestiční dotace).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2.4.2020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D6791" w:rsidRDefault="003D6791" w:rsidP="003D67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</w:tbl>
    <w:p w:rsidR="003D6791" w:rsidRDefault="003D6791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Základní škola Žatec, Jižní 2777, okres Louny – čerpání fondu investic</w:t>
      </w:r>
    </w:p>
    <w:p w:rsidR="00FC6ED5" w:rsidRDefault="00FC6ED5" w:rsidP="00076E1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souhlasí s čerpáním fondu investic Základní školy Žatec, Jižní 2777, okres Louny ve výši 55.000,00 Kč, a to na opravu – výměnu vodoměru školy a vystrojení nové vodovodní šachty.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D6791" w:rsidRDefault="003D6791" w:rsidP="003D67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</w:tbl>
    <w:p w:rsidR="003D6791" w:rsidRDefault="003D6791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76E16" w:rsidRDefault="00076E16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sz w:val="24"/>
          <w:szCs w:val="24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76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 MŠ</w:t>
      </w:r>
    </w:p>
    <w:p w:rsidR="00FC6ED5" w:rsidRDefault="00FC6ED5" w:rsidP="00076E1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návrh ředitelů mateřských škol v Žatci a dle § 34 odst. 2 zákona č. 561/2004 Sb., o předškolním, základním, středním, vyšším odborném a jiném vzdělávání (školský zákon), ve znění pozdějších předpisů, souhlasí s termínem pro zápis do mateřských škol v termínu 05. května 2020 a 06. května 2020 v době od 8:00 do 13:00 hod.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17.3.2020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D6791" w:rsidRDefault="003D6791" w:rsidP="003D67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</w:tbl>
    <w:p w:rsidR="003D6791" w:rsidRDefault="003D6791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opatření – uvolnění finančních prostředků na projektové </w:t>
      </w:r>
    </w:p>
    <w:p w:rsidR="00FC6ED5" w:rsidRDefault="00FC6ED5" w:rsidP="00FC6E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dokumentace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rozpočtová opatření v celkové výši 380.000,00 Kč – uvolnění 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z investičního fondu na financování projektových dokumentací schválených usnesením zastupitelstva města č. 229/19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12.12.2019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„Investiční plán 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Žatce na rok 2020“ v tomto znění: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- 380.000,00 Kč (IF)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714-3231-6121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1135    + 100.000,00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(PD učebna pro výuku bicích nástrojů v I. PP č. p. 1134, ZUŠ Studentská, Žatec)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714-3113-5171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5143    +  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(PD Oprava dvorní fasády ZŠ a MŠ Dvořákova ul., č. p. 24 a 25, Žatec)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714-3113-5171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2425    + 150.000,00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(PD Rekonstrukce soc. zařízení včetně 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rozvodů vody a kanalizace ZŠ a MŠ</w:t>
      </w:r>
      <w:r w:rsidR="00076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Dvořákova ul. č. p. 24 a 25, Žatec)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739-3412-5171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7411   + 80.000,00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(PD Oprava budovy šaten a zázemí</w:t>
      </w:r>
      <w:r w:rsidR="00076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–nohejbalové kurty, Studentská, Žatec).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27.3.2020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D6791" w:rsidRDefault="003D6791" w:rsidP="003D67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</w:tbl>
    <w:p w:rsidR="003D6791" w:rsidRDefault="003D6791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realizaci přeložky distribučního zařízení určeného k dodávce</w:t>
      </w:r>
    </w:p>
    <w:p w:rsidR="00FC6ED5" w:rsidRDefault="00FC6ED5" w:rsidP="00FC6E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elektrické energie č. Z_S24_12_8120069344</w:t>
      </w:r>
    </w:p>
    <w:p w:rsidR="00FC6ED5" w:rsidRDefault="00FC6ED5" w:rsidP="00076E1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Smlouvu o realizaci přeložky distribučního zařízení určeného k dodávce elektrické energie č. Z_S24_12_8120069344 s ČEZ Distribuce, a.s., IČ: 24729035.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170.000,00 Kč – uvolnění finančních prostředků z investičního fondu na financování realizace přeložky distribučního</w:t>
      </w:r>
      <w:r w:rsidR="00076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zařízení </w:t>
      </w:r>
      <w:r w:rsidR="00076E16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rčeného k dodávce elektrické energie v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Černobýla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tomto znění: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Výdaje: 741-6171-6901               - 170.000,00 Kč (IF)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760      + 170.000,00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(parkoviště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Černobýla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23.3.2020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Pr="00076E16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076E16" w:rsidRPr="00076E16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3D6791" w:rsidRDefault="003D6791" w:rsidP="003D67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</w:tbl>
    <w:p w:rsidR="003D6791" w:rsidRDefault="003D6791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FC6ED5" w:rsidRDefault="00FC6ED5" w:rsidP="00FC6E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„Vodovodní přípojka pro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357, Žatec“</w:t>
      </w:r>
    </w:p>
    <w:p w:rsidR="00FC6ED5" w:rsidRDefault="00FC6ED5" w:rsidP="00076E1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r w:rsidR="00BF72CE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přípojka pro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357, Žatec“ na pozemku města p. p. č. 6775/2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vodovodní přípojka, právo ochranného pásma a právo oprávněné strany vyplývající ze zákona č. 274/2001 Sb., zákon o vodovodech a kanalizacích, ve znění pozdějších předpisů.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9.4.2020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3D6791" w:rsidRDefault="003D6791" w:rsidP="003D67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</w:tbl>
    <w:p w:rsidR="003D6791" w:rsidRDefault="003D6791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FC6ED5" w:rsidRDefault="00FC6ED5" w:rsidP="00FC6E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„Elektro přípojka k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1124/70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Žatec“</w:t>
      </w:r>
    </w:p>
    <w:p w:rsidR="00FC6ED5" w:rsidRDefault="00FC6ED5" w:rsidP="00076E1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věcného břemene pro </w:t>
      </w:r>
      <w:r w:rsidR="00BF72CE">
        <w:rPr>
          <w:rFonts w:ascii="Times New Roman" w:hAnsi="Times New Roman" w:cs="Times New Roman"/>
          <w:color w:val="000000"/>
          <w:sz w:val="24"/>
          <w:szCs w:val="24"/>
        </w:rPr>
        <w:t xml:space="preserve">fyzickou osobu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stavbu „Elektro přípojka 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1124/70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Žatec“ na pozemku města p. p. č. 1124/15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kabelové vedení, právo ochranného pásma a právo oprávněné strany vyplývající ze zákona č. 458/2000 Sb., energetický zákon, ve znění pozdějších předpisů.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9.4.2020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3D6791" w:rsidRDefault="003D6791" w:rsidP="003D67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</w:tbl>
    <w:p w:rsidR="003D6791" w:rsidRDefault="003D6791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FC6ED5" w:rsidRDefault="00FC6ED5" w:rsidP="00FC6E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„Vodovodní přípojka pro navrhovaný RD na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656/12“</w:t>
      </w:r>
    </w:p>
    <w:p w:rsidR="00FC6ED5" w:rsidRDefault="00FC6ED5" w:rsidP="00076E1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r w:rsidR="00BF72CE">
        <w:rPr>
          <w:rFonts w:ascii="Times New Roman" w:hAnsi="Times New Roman" w:cs="Times New Roman"/>
          <w:color w:val="000000"/>
          <w:sz w:val="24"/>
          <w:szCs w:val="24"/>
        </w:rPr>
        <w:t xml:space="preserve">fyzickou osobu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stavbu „Vodovodní přípojka pro navrhovaný RD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656/12 –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Žatec“ na pozemcích města: p. p. č. 6837, p. p. č. 656/4 a p. p. č. 656/7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vodovodní přípojka, právo ochranného pásma a právo oprávněné strany vyplývající ze zákona č. 274/2001 Sb., zákon o vodovodech a kanalizacích, ve znění pozdějších předpisů.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9.4.2020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3D6791" w:rsidRDefault="003D6791" w:rsidP="003D67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</w:tbl>
    <w:p w:rsidR="003D6791" w:rsidRDefault="003D6791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FC6ED5" w:rsidRDefault="00FC6ED5" w:rsidP="00FC6E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„Novostavba rodinného domu MONAKO“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r w:rsidR="00BF72CE">
        <w:rPr>
          <w:rFonts w:ascii="Times New Roman" w:hAnsi="Times New Roman" w:cs="Times New Roman"/>
          <w:color w:val="000000"/>
          <w:sz w:val="24"/>
          <w:szCs w:val="24"/>
        </w:rPr>
        <w:t xml:space="preserve">fyzickou osobu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stavbu „Novostavba rodinného domu MONAKO“ na pozemcích města: p. p. č. 656/4 a p. p. č. 656/7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právo zřízení a provozování vjezdu, právo přístupu a příjezdu přes pozemek v souvislosti se zřízením, provozem, opravou a údržbou vjezdu.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9.4.2020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3D6791" w:rsidRDefault="003D6791" w:rsidP="003D67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</w:tbl>
    <w:p w:rsidR="003D6791" w:rsidRDefault="003D6791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„LN-</w:t>
      </w:r>
    </w:p>
    <w:p w:rsidR="00FC6ED5" w:rsidRDefault="00FC6ED5" w:rsidP="00FC6E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Radíčeves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1xOM“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věcného břemene pro společnost ČEZ Distribuce, a.s. na stavbu „LN-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1xOM“ 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pozemku města p. p. č. 365/1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jejímž obsahem bude kabelové vedení, 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právo ochranného pásma a právo oprávněné strany vyplývající ze zákona č. 458/2000 Sb.,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energetický zákon, ve znění pozdějších předpisů.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9.4.2020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3D6791" w:rsidRDefault="003D6791" w:rsidP="003D67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</w:tbl>
    <w:p w:rsidR="003D6791" w:rsidRDefault="003D6791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„Rekonstrukce prostor MP v objektu č. p. 127, nám. 5. </w:t>
      </w:r>
    </w:p>
    <w:p w:rsidR="00FC6ED5" w:rsidRDefault="00FC6ED5" w:rsidP="00FC6E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května, Žatec vč. dodávky nábytku – stavební část“</w:t>
      </w:r>
    </w:p>
    <w:p w:rsidR="00FC6ED5" w:rsidRDefault="00FC6ED5" w:rsidP="00076E1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1 ke Smlouvě o dílo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17.12.2019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akci: „Rekonstrukce prostor městské policie v objektu č. p. 127, nám. 5. května, Žatec vč. dodávky nábytku – stavební část“ a zároveň ukládá starostce města Žatce podepsat tento dodatek.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20.3.2020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3D6791" w:rsidRDefault="003D6791" w:rsidP="003D67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</w:tbl>
    <w:p w:rsidR="003D6791" w:rsidRDefault="003D6791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akce: „Sanace suterénního zdiva v objektu </w:t>
      </w:r>
    </w:p>
    <w:p w:rsidR="00FC6ED5" w:rsidRDefault="00FC6ED5" w:rsidP="00FC6E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Depozitáře v Žatci“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výběrového řízení dle § 27 zákona č. 134/2016 Sb., 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zákona o zadávání veřejných zakázek, v platném znění na zhotovitele veřejné zakázky malého rozsahu stavby: „Sanace suterénního zdiva v objektu Depozitáře v Žatci“ v podobě výzvy, zadávací dokumentace a smlouvy o dílo.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složení komise pro posouzení a hodnocení nabídek, 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včetně jejich náhradníků.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20.3.2020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3D6791" w:rsidRDefault="003D6791" w:rsidP="003D67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</w:tbl>
    <w:p w:rsidR="003D6791" w:rsidRDefault="003D6791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akce: „Dodávka nábytku – rekonstrukce </w:t>
      </w:r>
    </w:p>
    <w:p w:rsidR="00FC6ED5" w:rsidRDefault="00FC6ED5" w:rsidP="00FC6E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prostor MP v objektu č. p. 127, nám. 5. května, Žatec“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zahájení výběrového řízení dle § 27 zákona č. 134/2016 Sb., zákona o zadávání veřejných zakázek, v platném znění na dodavatele veřejné zakázky malého rozsahu: „Dodávka nábytku – rekonstrukce prostor městské policie v objektu č. p. 127, nám. 5. května, Žatec“ v podobě výzvy, zadávací dokumentace a Kupní smlouvy.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složení komise pro posouzení a hodnocení nabídek, 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včetně jejich náhradníků.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20.3.2020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3D6791" w:rsidRDefault="003D6791" w:rsidP="003D6791">
      <w:pPr>
        <w:spacing w:line="360" w:lineRule="auto"/>
      </w:pPr>
    </w:p>
    <w:p w:rsidR="003D6791" w:rsidRDefault="003D6791" w:rsidP="003D67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</w:tbl>
    <w:p w:rsidR="003D6791" w:rsidRDefault="003D6791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doporučení bytové komise č. 2/20 a schvaluje nájem bytu č. 2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velikosti 1+2 v domě č. p. 2836 ul. Dr. Václava Kůrky v Žatci spol. Nemocnice Žatec, o.p.s., za měsíční nájemné 58,08 Kč/m2 bez služeb,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30.06.2021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3/20 a na základě žádosti spolku Vavřinec,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a podpory projektu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Housing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schvaluje nájem bytu č. 16 o velikosti 1+1 v domě č. p. 1604 ul. Příkrá v Žatci </w:t>
      </w:r>
      <w:r w:rsidR="00BF72C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nájemné 43,20 Kč/m2 bez služeb,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30.06.2021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podmínkou zaplacení vratné peněžité jistoty ve výši trojnásobku měsíčního nájemného.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23.3.2020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3D6791" w:rsidRDefault="003D6791" w:rsidP="003D67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</w:tbl>
    <w:p w:rsidR="003D6791" w:rsidRDefault="003D6791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Ceník pro zajištění provozu Sběrného dvora města Žatec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ceník pro zajištění provozu Sběrného dvora města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platný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01.03.2020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který je nedílnou přílohou č. 2 Smlouvy o provozování sběrného dvora města Žatce ze dne 07.03.2019, uzavřené mezi Městem Žatec a společností Technická správa města Žatec, s.r.o., IČ: 22792830, se sídlem na adrese Čeradická 1014, 438 01 Žatec.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9.3.2020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3D6791" w:rsidRDefault="003D6791" w:rsidP="003D67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</w:tbl>
    <w:p w:rsidR="003D6791" w:rsidRDefault="003D6791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pojistné události</w:t>
      </w:r>
    </w:p>
    <w:p w:rsidR="00FC6ED5" w:rsidRDefault="00FC6ED5" w:rsidP="00076E1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 celkové výši 406.000,00 Kč, a to zapojení pojistného plnění Pojišťovny VZP, a.s. plynoucí z pojistné události č. 01-1119004278-0000 ve výši 106.481,00 Kč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11.06.2019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rozpočtu města na 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navýšení výdajů kap. 714 – opravy mateřských škol a pojistného plnění Pojišťovny VZP, 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a.s. plynoucí z pojistné události č. 01-1119003620-0000 ve výši 300.222,00 Kč ze dne 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02.09.2019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rozpočtu města na navýšení výdajů kap. 741 – rezervní fond.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2322         + 406.000,00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(pojistná plnění)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5171        + 106.000,00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(kap. 714 – opravy MŠ)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5901        + 300.000,00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(kap. 741 – RF).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23.3.2020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D6791" w:rsidRDefault="003D6791" w:rsidP="003D67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/</w:t>
            </w: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  <w:tr w:rsidR="003D6791" w:rsidTr="003D6791">
        <w:tc>
          <w:tcPr>
            <w:tcW w:w="1219" w:type="dxa"/>
            <w:shd w:val="clear" w:color="auto" w:fill="auto"/>
          </w:tcPr>
          <w:p w:rsidR="003D6791" w:rsidRDefault="003D6791" w:rsidP="003D679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D6791" w:rsidRDefault="003D6791" w:rsidP="003D6791">
            <w:pPr>
              <w:spacing w:line="360" w:lineRule="auto"/>
              <w:jc w:val="center"/>
            </w:pPr>
          </w:p>
        </w:tc>
      </w:tr>
    </w:tbl>
    <w:p w:rsidR="003D6791" w:rsidRDefault="003D6791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Úprava platu ředitele PO Chrám Chmele a Piva CZ, příspěvková </w:t>
      </w:r>
    </w:p>
    <w:p w:rsidR="00FC6ED5" w:rsidRDefault="00FC6ED5" w:rsidP="00FC6E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organizace</w:t>
      </w:r>
    </w:p>
    <w:p w:rsidR="00FC6ED5" w:rsidRDefault="00FC6ED5" w:rsidP="00076E1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úpravu platu ředitele PO Chrám Chmele a Piva CZ, příspěvková organizace p. Jaroslava Špičky v souladu se zákonem č. 262/2006 Sb., zákoník práce, Nařízením vlády č. 341/2017 Sb., o platových poměrech zaměstnanců ve veřejných službách a správě a Metodickým pokynem ke vztahům Města Žatec a jeho orgánů k </w:t>
      </w:r>
      <w:r w:rsidR="00076E16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říspěvkovým organizacím zřízených Městem Žatec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01.05.2020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27.4.2020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ČERNÁ</w:t>
      </w:r>
    </w:p>
    <w:p w:rsidR="00B831C0" w:rsidRDefault="00B831C0" w:rsidP="00B831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</w:tr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</w:tr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</w:tr>
    </w:tbl>
    <w:p w:rsidR="00B831C0" w:rsidRDefault="00B831C0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2 – Smlouva o výkonu funkce jednatele TSMŽ, s.r.o.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Technická správa města Žatec, 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s.r.o., IČ 22792830 schvaluje Dodatek č. 2 ke Smlouvě o výkonu funkce jednatele Ing. Andreje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Greža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přeloženém znění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01.04.2020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GREŽO</w:t>
      </w:r>
    </w:p>
    <w:p w:rsidR="00B831C0" w:rsidRDefault="00B831C0" w:rsidP="00B831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</w:tr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</w:tr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</w:tr>
    </w:tbl>
    <w:p w:rsidR="00B831C0" w:rsidRDefault="00B831C0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Servisní smlouva se spol. Data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s.r.o.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Servisní smlouvy se spol.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s.r.o.,</w:t>
      </w:r>
    </w:p>
    <w:p w:rsidR="00076E16" w:rsidRDefault="00FC6ED5" w:rsidP="00076E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IČ: 02967171, a ukládá starostce města tuto smlouvu podepsat.</w:t>
      </w:r>
    </w:p>
    <w:p w:rsidR="00076E16" w:rsidRDefault="00076E16" w:rsidP="00076E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ED5" w:rsidRDefault="00076E16" w:rsidP="00076E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6E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C6E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C6ED5">
        <w:rPr>
          <w:rFonts w:ascii="Times New Roman" w:hAnsi="Times New Roman" w:cs="Times New Roman"/>
          <w:color w:val="000000"/>
          <w:sz w:val="20"/>
          <w:szCs w:val="20"/>
        </w:rPr>
        <w:t>31.3.2020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B831C0" w:rsidRDefault="00B831C0" w:rsidP="00B831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</w:tr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</w:tr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</w:tr>
    </w:tbl>
    <w:p w:rsidR="00B831C0" w:rsidRDefault="00B831C0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5 smlouvy o poskytnutí a údržbě software se spol. Flux, spol. s</w:t>
      </w:r>
    </w:p>
    <w:p w:rsidR="00FC6ED5" w:rsidRDefault="00FC6ED5" w:rsidP="00FC6E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o.</w:t>
      </w:r>
    </w:p>
    <w:p w:rsidR="00FC6ED5" w:rsidRDefault="00FC6ED5" w:rsidP="00076E1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znění Dodatku č. 5 smlouvy o poskytnutí a údržbě software se spol. Flux, spol. s r. o., 16979613, a ukládá starostce města tuto smlouvu podepsat.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B831C0" w:rsidRDefault="00B831C0" w:rsidP="00B831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</w:tr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</w:tr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</w:tr>
    </w:tbl>
    <w:p w:rsidR="00B831C0" w:rsidRDefault="00B831C0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komise prevence kriminality</w:t>
      </w:r>
    </w:p>
    <w:p w:rsidR="00B831C0" w:rsidRDefault="00FC6ED5" w:rsidP="00B831C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z komise prevence kriminality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17.02.2020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6ED5" w:rsidRDefault="00B831C0" w:rsidP="00B831C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6E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C6E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C6ED5">
        <w:rPr>
          <w:rFonts w:ascii="Times New Roman" w:hAnsi="Times New Roman" w:cs="Times New Roman"/>
          <w:color w:val="000000"/>
          <w:sz w:val="20"/>
          <w:szCs w:val="20"/>
        </w:rPr>
        <w:t>9.3.2020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B831C0" w:rsidRDefault="00B831C0" w:rsidP="00B831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</w:tr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</w:tr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</w:tr>
    </w:tbl>
    <w:p w:rsidR="00B831C0" w:rsidRDefault="00B831C0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076E16" w:rsidRDefault="00FC6ED5" w:rsidP="00B831C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z komise pro kulturu a cestovní ruch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26.02.2020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6ED5" w:rsidRDefault="00076E16" w:rsidP="00076E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6E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C6E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C6ED5">
        <w:rPr>
          <w:rFonts w:ascii="Times New Roman" w:hAnsi="Times New Roman" w:cs="Times New Roman"/>
          <w:color w:val="000000"/>
          <w:sz w:val="20"/>
          <w:szCs w:val="20"/>
        </w:rPr>
        <w:t>9.3.2020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B831C0" w:rsidRDefault="00B831C0" w:rsidP="00B831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</w:tr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</w:tr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</w:tr>
    </w:tbl>
    <w:p w:rsidR="00B831C0" w:rsidRDefault="00B831C0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výchovu a vzdělávání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pro výchovu a </w:t>
      </w:r>
    </w:p>
    <w:p w:rsidR="00076E16" w:rsidRDefault="00FC6ED5" w:rsidP="00076E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vzdělávání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03.02.2020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6E16" w:rsidRDefault="00076E16" w:rsidP="00076E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ED5" w:rsidRDefault="00076E16" w:rsidP="00076E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FC6E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C6ED5">
        <w:rPr>
          <w:rFonts w:ascii="Times New Roman" w:hAnsi="Times New Roman" w:cs="Times New Roman"/>
          <w:color w:val="000000"/>
          <w:sz w:val="20"/>
          <w:szCs w:val="20"/>
        </w:rPr>
        <w:t>9.3.2020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LAIBL</w:t>
      </w:r>
    </w:p>
    <w:p w:rsidR="00B831C0" w:rsidRDefault="00B831C0" w:rsidP="00B831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</w:tr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</w:tr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</w:tr>
    </w:tbl>
    <w:p w:rsidR="00B831C0" w:rsidRDefault="00B831C0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 DPS</w:t>
      </w:r>
    </w:p>
    <w:p w:rsidR="00FC6ED5" w:rsidRDefault="00FC6ED5" w:rsidP="00BF72C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BF72CE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907 v DPS Písečná 2820) na dobu tří let v souladu s platnými Pravidly pro přidělování bytů v DPS.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nesouhlasí s uzavřením nájemní smlouvy s</w:t>
      </w:r>
      <w:r w:rsidR="00BF72CE">
        <w:rPr>
          <w:rFonts w:ascii="Times New Roman" w:hAnsi="Times New Roman" w:cs="Times New Roman"/>
          <w:color w:val="000000"/>
          <w:sz w:val="24"/>
          <w:szCs w:val="24"/>
        </w:rPr>
        <w:t xml:space="preserve"> fyzickými osobami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15 v DPS U Hřiště 2512).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nesouhlasí s uzavřením nájemní smlouvy s</w:t>
      </w:r>
      <w:r w:rsidR="00BF72CE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30.3.2020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831C0" w:rsidRDefault="00B831C0" w:rsidP="00B831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</w:tr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</w:tr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</w:tr>
    </w:tbl>
    <w:p w:rsidR="00B831C0" w:rsidRDefault="00B831C0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224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kontrole – Městské divadlo Žatec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kontrole na místě u příspěvkové organizace </w:t>
      </w:r>
    </w:p>
    <w:p w:rsidR="00076E16" w:rsidRDefault="00FC6ED5" w:rsidP="00076E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Městské divadlo Žatec.</w:t>
      </w:r>
    </w:p>
    <w:p w:rsidR="00076E16" w:rsidRDefault="00076E16" w:rsidP="00076E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ED5" w:rsidRDefault="00076E16" w:rsidP="00076E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FC6E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C6ED5">
        <w:rPr>
          <w:rFonts w:ascii="Times New Roman" w:hAnsi="Times New Roman" w:cs="Times New Roman"/>
          <w:color w:val="000000"/>
          <w:sz w:val="20"/>
          <w:szCs w:val="20"/>
        </w:rPr>
        <w:t>9.3.2020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831C0" w:rsidRDefault="00B831C0" w:rsidP="00B831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</w:tr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</w:tr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</w:tr>
    </w:tbl>
    <w:p w:rsidR="00B831C0" w:rsidRDefault="00B831C0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Polyfunkční a spolkové centrum – Klášter kapucínů – Norské fondy – </w:t>
      </w:r>
    </w:p>
    <w:p w:rsidR="00FC6ED5" w:rsidRDefault="00FC6ED5" w:rsidP="00FC6E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poskytování služeb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znění Smlouvy o poskytování služeb v rámci podání žádosti o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grant z „Norských fondů“ se společností GRANTEX dotace s.r.o. na akci „Polyfunkční a 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spolkové centrum – Klášter kapucínů“.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opatření ve výši 490.000,00 Kč, a to přesun 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prostředků v rámci schváleného rozpočtu kap. 740 – správa dotací na financování výdajů spojených se zpracováním žádosti o grant na akci „Polyfunkční a spolkové centrum – Klášter kapucínů“.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740-3639-5169                </w:t>
      </w:r>
      <w:r w:rsidR="00076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- 490.000,00 Kč (správa dotací)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740-3322–6121,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2992     + 490.000,00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(„Polyfunkční a spolkové centrum </w:t>
      </w:r>
      <w:r w:rsidR="00076E1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FC6ED5" w:rsidRDefault="00FC6ED5" w:rsidP="00FC6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76E16">
        <w:rPr>
          <w:rFonts w:ascii="Times New Roman" w:hAnsi="Times New Roman" w:cs="Times New Roman"/>
          <w:color w:val="000000"/>
          <w:sz w:val="24"/>
          <w:szCs w:val="24"/>
        </w:rPr>
        <w:t xml:space="preserve">Klášter kapucínů“ – žádost o </w:t>
      </w:r>
      <w:r>
        <w:rPr>
          <w:rFonts w:ascii="Times New Roman" w:hAnsi="Times New Roman" w:cs="Times New Roman"/>
          <w:color w:val="000000"/>
          <w:sz w:val="24"/>
          <w:szCs w:val="24"/>
        </w:rPr>
        <w:t>dotaci).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831C0" w:rsidRDefault="00B831C0" w:rsidP="00B831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</w:tr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</w:tr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</w:tr>
    </w:tbl>
    <w:p w:rsidR="00B831C0" w:rsidRDefault="00B831C0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6ED5" w:rsidRDefault="00FC6ED5" w:rsidP="00FC6E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Rezignace Ing. Ondřeje Baštýře</w:t>
      </w:r>
    </w:p>
    <w:p w:rsidR="00FC6ED5" w:rsidRDefault="00FC6ED5" w:rsidP="00076E1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informaci o rezignaci Ing. Ondřeje Baštýře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03.03.2020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funkci pověřeného ředitele organizace Chrám Chmele a Piva CZ, příspěvková organizace, a to ke dni 31.05.2020.</w:t>
      </w:r>
    </w:p>
    <w:p w:rsidR="00FC6ED5" w:rsidRDefault="00FC6ED5" w:rsidP="00FC6E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31.5.2020</w:t>
      </w:r>
      <w:proofErr w:type="gramEnd"/>
    </w:p>
    <w:p w:rsidR="00FC6ED5" w:rsidRDefault="00FC6ED5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831C0" w:rsidRDefault="00B831C0" w:rsidP="00B831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43"/>
        <w:gridCol w:w="1412"/>
        <w:gridCol w:w="1025"/>
        <w:gridCol w:w="989"/>
        <w:gridCol w:w="990"/>
        <w:gridCol w:w="1004"/>
        <w:gridCol w:w="999"/>
        <w:gridCol w:w="934"/>
      </w:tblGrid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/</w:t>
            </w:r>
          </w:p>
        </w:tc>
      </w:tr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</w:tr>
      <w:tr w:rsidR="00B831C0" w:rsidTr="00B77227">
        <w:tc>
          <w:tcPr>
            <w:tcW w:w="1219" w:type="dxa"/>
            <w:shd w:val="clear" w:color="auto" w:fill="auto"/>
          </w:tcPr>
          <w:p w:rsidR="00B831C0" w:rsidRDefault="00B831C0" w:rsidP="00B772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831C0" w:rsidRDefault="00B831C0" w:rsidP="00B77227">
            <w:pPr>
              <w:spacing w:line="360" w:lineRule="auto"/>
              <w:jc w:val="center"/>
            </w:pPr>
          </w:p>
        </w:tc>
      </w:tr>
    </w:tbl>
    <w:p w:rsidR="00B831C0" w:rsidRDefault="00B831C0" w:rsidP="00FC6E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76E16" w:rsidRDefault="00076E16" w:rsidP="00FC6ED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735" w:after="0" w:line="240" w:lineRule="auto"/>
        <w:rPr>
          <w:rFonts w:ascii="Arial" w:hAnsi="Arial" w:cs="Arial"/>
          <w:sz w:val="24"/>
          <w:szCs w:val="24"/>
        </w:rPr>
      </w:pPr>
    </w:p>
    <w:p w:rsidR="00FC6ED5" w:rsidRDefault="00FC6ED5" w:rsidP="00FC6ED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73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FC6ED5" w:rsidRDefault="00FC6ED5" w:rsidP="00076E1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BF7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 w:rsidR="00076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  <w:r w:rsidR="00BF7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BF72CE" w:rsidRDefault="00BF72CE" w:rsidP="00076E1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72CE" w:rsidRDefault="00BF72CE" w:rsidP="00076E1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72CE" w:rsidRDefault="00BF72CE" w:rsidP="00076E1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72CE" w:rsidRDefault="00BF72CE" w:rsidP="00076E1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p w:rsidR="0004029F" w:rsidRDefault="0004029F" w:rsidP="0004029F">
      <w:pPr>
        <w:pStyle w:val="Nadpis1"/>
      </w:pPr>
      <w:r>
        <w:t>Za správnost vyhotovení: Pavlína Kloučková</w:t>
      </w:r>
    </w:p>
    <w:p w:rsidR="0004029F" w:rsidRDefault="0004029F" w:rsidP="0004029F">
      <w:pPr>
        <w:jc w:val="both"/>
        <w:rPr>
          <w:sz w:val="24"/>
        </w:rPr>
      </w:pPr>
    </w:p>
    <w:p w:rsidR="0004029F" w:rsidRDefault="0004029F" w:rsidP="0004029F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110/2019 Sb., o zpracování osobních údajů.</w:t>
      </w:r>
      <w:bookmarkStart w:id="0" w:name="_GoBack"/>
      <w:bookmarkEnd w:id="0"/>
    </w:p>
    <w:sectPr w:rsidR="0004029F">
      <w:footerReference w:type="default" r:id="rId10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27" w:rsidRDefault="00B77227" w:rsidP="00076E16">
      <w:pPr>
        <w:spacing w:after="0" w:line="240" w:lineRule="auto"/>
      </w:pPr>
      <w:r>
        <w:separator/>
      </w:r>
    </w:p>
  </w:endnote>
  <w:endnote w:type="continuationSeparator" w:id="0">
    <w:p w:rsidR="00B77227" w:rsidRDefault="00B77227" w:rsidP="0007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63333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77227" w:rsidRDefault="00B77227" w:rsidP="00076E1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1356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1356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7227" w:rsidRDefault="00B772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27" w:rsidRDefault="00B77227" w:rsidP="00076E16">
      <w:pPr>
        <w:spacing w:after="0" w:line="240" w:lineRule="auto"/>
      </w:pPr>
      <w:r>
        <w:separator/>
      </w:r>
    </w:p>
  </w:footnote>
  <w:footnote w:type="continuationSeparator" w:id="0">
    <w:p w:rsidR="00B77227" w:rsidRDefault="00B77227" w:rsidP="00076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CDC"/>
    <w:multiLevelType w:val="hybridMultilevel"/>
    <w:tmpl w:val="DC0C4C28"/>
    <w:lvl w:ilvl="0" w:tplc="8BD606BC">
      <w:start w:val="26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73F9F"/>
    <w:multiLevelType w:val="hybridMultilevel"/>
    <w:tmpl w:val="AEC2EF9A"/>
    <w:lvl w:ilvl="0" w:tplc="361897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D5"/>
    <w:rsid w:val="00020AEB"/>
    <w:rsid w:val="0004029F"/>
    <w:rsid w:val="00076E16"/>
    <w:rsid w:val="003D6791"/>
    <w:rsid w:val="009C4E5C"/>
    <w:rsid w:val="00B77227"/>
    <w:rsid w:val="00B831C0"/>
    <w:rsid w:val="00BF72CE"/>
    <w:rsid w:val="00E31C89"/>
    <w:rsid w:val="00F81356"/>
    <w:rsid w:val="00FC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4029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6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6E16"/>
  </w:style>
  <w:style w:type="paragraph" w:styleId="Zpat">
    <w:name w:val="footer"/>
    <w:basedOn w:val="Normln"/>
    <w:link w:val="ZpatChar"/>
    <w:uiPriority w:val="99"/>
    <w:unhideWhenUsed/>
    <w:rsid w:val="00076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6E16"/>
  </w:style>
  <w:style w:type="paragraph" w:styleId="Odstavecseseznamem">
    <w:name w:val="List Paragraph"/>
    <w:basedOn w:val="Normln"/>
    <w:uiPriority w:val="34"/>
    <w:qFormat/>
    <w:rsid w:val="00076E1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4029F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04029F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4029F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4029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6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6E16"/>
  </w:style>
  <w:style w:type="paragraph" w:styleId="Zpat">
    <w:name w:val="footer"/>
    <w:basedOn w:val="Normln"/>
    <w:link w:val="ZpatChar"/>
    <w:uiPriority w:val="99"/>
    <w:unhideWhenUsed/>
    <w:rsid w:val="00076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6E16"/>
  </w:style>
  <w:style w:type="paragraph" w:styleId="Odstavecseseznamem">
    <w:name w:val="List Paragraph"/>
    <w:basedOn w:val="Normln"/>
    <w:uiPriority w:val="34"/>
    <w:qFormat/>
    <w:rsid w:val="00076E1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4029F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04029F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4029F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5CB8-ED25-486E-AD50-1B510B4A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4614</Words>
  <Characters>25585</Characters>
  <Application>Microsoft Office Word</Application>
  <DocSecurity>0</DocSecurity>
  <Lines>213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2020-03-10T07:46:00Z</cp:lastPrinted>
  <dcterms:created xsi:type="dcterms:W3CDTF">2020-03-10T07:36:00Z</dcterms:created>
  <dcterms:modified xsi:type="dcterms:W3CDTF">2020-03-10T07:46:00Z</dcterms:modified>
</cp:coreProperties>
</file>