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0879" w14:textId="77777777" w:rsidR="00E27475" w:rsidRDefault="00DF28D4">
      <w:pPr>
        <w:spacing w:after="150"/>
        <w:jc w:val="center"/>
      </w:pPr>
      <w:r>
        <w:rPr>
          <w:b/>
          <w:sz w:val="28"/>
          <w:szCs w:val="28"/>
        </w:rPr>
        <w:t>Usnesení z jednání rady č. 22/2022</w:t>
      </w:r>
    </w:p>
    <w:p w14:paraId="4206EF69" w14:textId="77777777" w:rsidR="00E27475" w:rsidRDefault="00DF28D4">
      <w:pPr>
        <w:spacing w:after="150"/>
        <w:jc w:val="center"/>
      </w:pPr>
      <w:r>
        <w:rPr>
          <w:b/>
          <w:sz w:val="28"/>
          <w:szCs w:val="28"/>
        </w:rPr>
        <w:t>města Žatec, které se uskutečnilo dne 1. 12. 2022</w:t>
      </w:r>
    </w:p>
    <w:p w14:paraId="1F1B7520" w14:textId="77777777" w:rsidR="00E27475" w:rsidRDefault="00DF28D4">
      <w:r>
        <w:rPr>
          <w:sz w:val="22"/>
          <w:szCs w:val="22"/>
        </w:rPr>
        <w:t xml:space="preserve"> </w:t>
      </w:r>
    </w:p>
    <w:p w14:paraId="7B690844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891/2022</w:t>
      </w:r>
    </w:p>
    <w:p w14:paraId="076F0906" w14:textId="77777777" w:rsidR="00E27475" w:rsidRDefault="00DF28D4">
      <w:pPr>
        <w:spacing w:before="150" w:after="50"/>
      </w:pPr>
      <w:r>
        <w:rPr>
          <w:sz w:val="22"/>
          <w:szCs w:val="22"/>
        </w:rPr>
        <w:t>Schválení programu</w:t>
      </w:r>
    </w:p>
    <w:p w14:paraId="49B9E972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7C3D9214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119F709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>, J. H</w:t>
      </w:r>
      <w:r>
        <w:rPr>
          <w:sz w:val="22"/>
          <w:szCs w:val="22"/>
        </w:rPr>
        <w:t xml:space="preserve">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C26F228" w14:textId="77777777" w:rsidR="00E27475" w:rsidRDefault="00DF28D4">
      <w:r>
        <w:rPr>
          <w:sz w:val="22"/>
          <w:szCs w:val="22"/>
        </w:rPr>
        <w:t xml:space="preserve"> </w:t>
      </w:r>
    </w:p>
    <w:p w14:paraId="3D24B2DC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892/2022</w:t>
      </w:r>
    </w:p>
    <w:p w14:paraId="43EE82F4" w14:textId="77777777" w:rsidR="00E27475" w:rsidRDefault="00DF28D4">
      <w:pPr>
        <w:spacing w:before="150" w:after="50"/>
      </w:pPr>
      <w:r>
        <w:rPr>
          <w:sz w:val="22"/>
          <w:szCs w:val="22"/>
        </w:rPr>
        <w:t>Kontrola usnesení</w:t>
      </w:r>
    </w:p>
    <w:p w14:paraId="3022AD19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3D57657C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CDD11DF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8039153" w14:textId="77777777" w:rsidR="00E27475" w:rsidRDefault="00DF28D4">
      <w:r>
        <w:rPr>
          <w:sz w:val="22"/>
          <w:szCs w:val="22"/>
        </w:rPr>
        <w:t xml:space="preserve"> </w:t>
      </w:r>
    </w:p>
    <w:p w14:paraId="2BEAD38D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893/2022</w:t>
      </w:r>
    </w:p>
    <w:p w14:paraId="6AC29D1D" w14:textId="77777777" w:rsidR="00E27475" w:rsidRDefault="00DF28D4">
      <w:pPr>
        <w:spacing w:before="150" w:after="50"/>
      </w:pPr>
      <w:r>
        <w:rPr>
          <w:sz w:val="22"/>
          <w:szCs w:val="22"/>
        </w:rPr>
        <w:t>Rozpočet města Žatce na rok 2023</w:t>
      </w:r>
    </w:p>
    <w:p w14:paraId="47125A05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d</w:t>
      </w:r>
      <w:r>
        <w:rPr>
          <w:sz w:val="22"/>
          <w:szCs w:val="22"/>
        </w:rPr>
        <w:t xml:space="preserve">oporučuje Zastupitelstvu města Žatce schválit rozpočet města Žatce na rok 2023 dle předloženého návrhu. </w:t>
      </w:r>
    </w:p>
    <w:p w14:paraId="26144EA8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doporučuje Zastupitelstvu města Žatce vzít na vědomí rozpis rozpočtu města Žatce na rok 2023 dle platné rozpočtové skladby.</w:t>
      </w:r>
    </w:p>
    <w:p w14:paraId="741A3887" w14:textId="77777777" w:rsidR="00E27475" w:rsidRDefault="00DF28D4">
      <w:pPr>
        <w:spacing w:before="150" w:after="50"/>
      </w:pPr>
      <w:r>
        <w:rPr>
          <w:sz w:val="22"/>
          <w:szCs w:val="22"/>
        </w:rPr>
        <w:t>Rada města</w:t>
      </w:r>
      <w:r>
        <w:rPr>
          <w:sz w:val="22"/>
          <w:szCs w:val="22"/>
        </w:rPr>
        <w:t xml:space="preserve"> Žatce doporučuje Zastupitelstvu města Žatce schválit uzavření veřejnoprávních smluv o poskytnutí dotací a návratných finančních výpomocí právnickým osobám v souladu s návrhem rozpočtu města Žatce na rok 2023.</w:t>
      </w:r>
    </w:p>
    <w:p w14:paraId="2CF78768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F127E11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37B317B" w14:textId="77777777" w:rsidR="00E27475" w:rsidRDefault="00DF28D4">
      <w:r>
        <w:rPr>
          <w:sz w:val="22"/>
          <w:szCs w:val="22"/>
        </w:rPr>
        <w:t xml:space="preserve"> </w:t>
      </w:r>
    </w:p>
    <w:p w14:paraId="58263DAF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894/2022</w:t>
      </w:r>
    </w:p>
    <w:p w14:paraId="4E19421B" w14:textId="77777777" w:rsidR="00E27475" w:rsidRDefault="00DF28D4">
      <w:pPr>
        <w:spacing w:before="150" w:after="50"/>
      </w:pPr>
      <w:r>
        <w:rPr>
          <w:sz w:val="22"/>
          <w:szCs w:val="22"/>
        </w:rPr>
        <w:t xml:space="preserve">Střednědobý výhled rozpočtu města Žatce </w:t>
      </w:r>
      <w:r>
        <w:rPr>
          <w:sz w:val="22"/>
          <w:szCs w:val="22"/>
        </w:rPr>
        <w:t>na období 2024–2025</w:t>
      </w:r>
    </w:p>
    <w:p w14:paraId="3A09F65A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Střednědobý výhled rozpočtu města Žatce na období 2024–2025 v předloženém návrhu.</w:t>
      </w:r>
    </w:p>
    <w:p w14:paraId="2B3CADCB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</w:t>
      </w:r>
      <w:r>
        <w:rPr>
          <w:sz w:val="22"/>
          <w:szCs w:val="22"/>
        </w:rPr>
        <w:t>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1E40914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43D3748" w14:textId="77777777" w:rsidR="00E27475" w:rsidRDefault="00DF28D4">
      <w:r>
        <w:rPr>
          <w:sz w:val="22"/>
          <w:szCs w:val="22"/>
        </w:rPr>
        <w:lastRenderedPageBreak/>
        <w:t xml:space="preserve"> </w:t>
      </w:r>
    </w:p>
    <w:p w14:paraId="2B7E9807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895/2022</w:t>
      </w:r>
    </w:p>
    <w:p w14:paraId="329B1A56" w14:textId="77777777" w:rsidR="00E27475" w:rsidRDefault="00DF28D4">
      <w:pPr>
        <w:spacing w:before="150" w:after="50"/>
      </w:pPr>
      <w:r>
        <w:rPr>
          <w:sz w:val="22"/>
          <w:szCs w:val="22"/>
        </w:rPr>
        <w:t>Rozpočtová pravidla pro rok 2023</w:t>
      </w:r>
    </w:p>
    <w:p w14:paraId="034E2E43" w14:textId="77777777" w:rsidR="00E27475" w:rsidRDefault="00DF28D4">
      <w:pPr>
        <w:spacing w:before="150" w:after="50"/>
      </w:pPr>
      <w:r>
        <w:rPr>
          <w:sz w:val="22"/>
          <w:szCs w:val="22"/>
        </w:rPr>
        <w:t xml:space="preserve">Rada města Žatce projednala a doporučuje Zastupitelstvu města Žatce schválit dle ustanovení zákona č. 128/2000 Sb., o obcích (obecní zřízení), ve znění pozdějších předpisů a dle zákona č. 250/2000 Sb., o rozpočtových pravidlech územních rozpočtů, ve znění </w:t>
      </w:r>
      <w:r>
        <w:rPr>
          <w:sz w:val="22"/>
          <w:szCs w:val="22"/>
        </w:rPr>
        <w:t>pozdějších předpisů rozpočtová pravidla pro rok 2023, a to takto:</w:t>
      </w:r>
    </w:p>
    <w:p w14:paraId="69516BB9" w14:textId="77777777" w:rsidR="00E27475" w:rsidRDefault="00DF28D4">
      <w:r>
        <w:rPr>
          <w:sz w:val="22"/>
          <w:szCs w:val="22"/>
        </w:rPr>
        <w:t xml:space="preserve">  </w:t>
      </w:r>
    </w:p>
    <w:p w14:paraId="739E7890" w14:textId="77777777" w:rsidR="00E27475" w:rsidRDefault="00DF28D4">
      <w:pPr>
        <w:spacing w:before="200"/>
      </w:pPr>
      <w:r>
        <w:rPr>
          <w:sz w:val="22"/>
          <w:szCs w:val="22"/>
        </w:rPr>
        <w:t xml:space="preserve">1. Zastupitelstvo města Žatce uděluje pravomoc Radě města Žatce schvalovat veškeré změny rozpočtu – rozpočtová opatření, včetně změn závazných ukazatelů v rámci schváleného či upraveného </w:t>
      </w:r>
      <w:r>
        <w:rPr>
          <w:sz w:val="22"/>
          <w:szCs w:val="22"/>
        </w:rPr>
        <w:t>rozpočtu, v jednotlivých případech, maximálně do výše 2.000.000,00 Kč včetně pro rozpočtový rok 2023.</w:t>
      </w:r>
    </w:p>
    <w:p w14:paraId="218433C9" w14:textId="77777777" w:rsidR="00E27475" w:rsidRDefault="00DF28D4">
      <w:r>
        <w:rPr>
          <w:sz w:val="22"/>
          <w:szCs w:val="22"/>
        </w:rPr>
        <w:t>2. Zastupitelstvo města Žatce uděluje pravomoc Radě města Žatce schvalovat veškeré změny rozpočtu – rozpočtová opatření, včetně změn závazných ukazatelů v</w:t>
      </w:r>
      <w:r>
        <w:rPr>
          <w:sz w:val="22"/>
          <w:szCs w:val="22"/>
        </w:rPr>
        <w:t xml:space="preserve"> rámci schváleného či upraveného rozpočtu, v jednotlivých případech velkých oprav a investičních akcí, maximálně do výše 3.000.000,00 Kč včetně pro rozpočtový rok 2023. V případě sporné či nepřesné definice tohoto bodu, vstupuje v platnost bod č. 1 usnesen</w:t>
      </w:r>
      <w:r>
        <w:rPr>
          <w:sz w:val="22"/>
          <w:szCs w:val="22"/>
        </w:rPr>
        <w:t>í.</w:t>
      </w:r>
    </w:p>
    <w:p w14:paraId="67C36914" w14:textId="77777777" w:rsidR="00E27475" w:rsidRDefault="00DF28D4">
      <w:r>
        <w:rPr>
          <w:sz w:val="22"/>
          <w:szCs w:val="22"/>
        </w:rPr>
        <w:t>3. Zastupitelstvo města Žatce uděluje pravomoc Radě města Žatce schvalovat bez omezení zapojení veškerých účelově vázaných finančních prostředků (např. dotace, příspěvky, granty, dary přiznané v průběhu roku), poskytnutých z jiného rozpočtu.</w:t>
      </w:r>
    </w:p>
    <w:p w14:paraId="4EA313E9" w14:textId="77777777" w:rsidR="00E27475" w:rsidRDefault="00DF28D4">
      <w:r>
        <w:rPr>
          <w:sz w:val="22"/>
          <w:szCs w:val="22"/>
        </w:rPr>
        <w:t>4. Zastupit</w:t>
      </w:r>
      <w:r>
        <w:rPr>
          <w:sz w:val="22"/>
          <w:szCs w:val="22"/>
        </w:rPr>
        <w:t>elstvo města Žatce uděluje pravomoc Radě města Žatce schvalovat zvýšení schváleného příspěvku zřizovatele v průběhu roku 2023 pro příspěvkové organizace zřízené městem Žatec v maximální výši do 1.000.000,00 Kč včetně a snížení schváleného příspěvku zřizova</w:t>
      </w:r>
      <w:r>
        <w:rPr>
          <w:sz w:val="22"/>
          <w:szCs w:val="22"/>
        </w:rPr>
        <w:t>tele v průběhu roku 2023 pro příspěvkové organizace zřízené městem Žatec bez omezení.</w:t>
      </w:r>
    </w:p>
    <w:p w14:paraId="613F9DD8" w14:textId="77777777" w:rsidR="00E27475" w:rsidRDefault="00DF28D4">
      <w:r>
        <w:rPr>
          <w:sz w:val="22"/>
          <w:szCs w:val="22"/>
        </w:rPr>
        <w:t>5. Finančním odborem bude předkládán na vědomí Zastupitelstvu města Žatce přehled veškerých rozpočtových opatření, schválených Radou města Žatce během jednotlivých čtvrtl</w:t>
      </w:r>
      <w:r>
        <w:rPr>
          <w:sz w:val="22"/>
          <w:szCs w:val="22"/>
        </w:rPr>
        <w:t>etí roku 2023, a to vždy na nejbližší zasedání zastupitelstva města, následujícím po daném čtvrtletí.</w:t>
      </w:r>
    </w:p>
    <w:p w14:paraId="60975D41" w14:textId="77777777" w:rsidR="00E27475" w:rsidRDefault="00DF28D4">
      <w:pPr>
        <w:spacing w:after="0"/>
      </w:pPr>
      <w:r>
        <w:rPr>
          <w:sz w:val="22"/>
          <w:szCs w:val="22"/>
        </w:rPr>
        <w:t>6. Se schválenými rozpočtovými prostředky rozpočtového roku 2023 hospodaří v rámci schválených závazných ukazatelů příslušní příkazci a správci jednotlivý</w:t>
      </w:r>
      <w:r>
        <w:rPr>
          <w:sz w:val="22"/>
          <w:szCs w:val="22"/>
        </w:rPr>
        <w:t>ch kapitol rozpočtu dle Směrnice k finanční kontrole. Tito jsou oprávněni bez omezení provádět během rozpočtového roku 2023 tzv. úpravy rozpisu rozpočtu, a to dle potřeb jednotlivých kapitol rozpočtu s tím, že nelze měnit či upravovat závazné ukazatele, sc</w:t>
      </w:r>
      <w:r>
        <w:rPr>
          <w:sz w:val="22"/>
          <w:szCs w:val="22"/>
        </w:rPr>
        <w:t>hválené nebo upravené Zastupitelstvem a Radou města Žatce v tomto období.</w:t>
      </w:r>
    </w:p>
    <w:p w14:paraId="29E17522" w14:textId="77777777" w:rsidR="00E27475" w:rsidRDefault="00E27475"/>
    <w:p w14:paraId="4957701E" w14:textId="77777777" w:rsidR="00E27475" w:rsidRDefault="00DF28D4">
      <w:r>
        <w:rPr>
          <w:sz w:val="22"/>
          <w:szCs w:val="22"/>
        </w:rPr>
        <w:t>Finančním odborem bude předkládán na vědomí Radě města Žatce přehled veškerých úprav rozpisu rozpočtu, odsouhlasených příkazci a správci kapitol rozpočtu během jednotlivých čtvrtlet</w:t>
      </w:r>
      <w:r>
        <w:rPr>
          <w:sz w:val="22"/>
          <w:szCs w:val="22"/>
        </w:rPr>
        <w:t xml:space="preserve">í roku 2023, a to vždy na nejbližší zasedání rady města, následujícím po daném čtvrtletí. </w:t>
      </w:r>
    </w:p>
    <w:p w14:paraId="3A7515C7" w14:textId="77777777" w:rsidR="00E27475" w:rsidRDefault="00E27475"/>
    <w:p w14:paraId="38D135D4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D0AEB3E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</w:t>
      </w:r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6EF9293" w14:textId="77777777" w:rsidR="00E27475" w:rsidRDefault="00DF28D4">
      <w:r>
        <w:rPr>
          <w:sz w:val="22"/>
          <w:szCs w:val="22"/>
        </w:rPr>
        <w:lastRenderedPageBreak/>
        <w:t xml:space="preserve"> </w:t>
      </w:r>
    </w:p>
    <w:p w14:paraId="1FD6DE35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896/2022</w:t>
      </w:r>
    </w:p>
    <w:p w14:paraId="111751B3" w14:textId="77777777" w:rsidR="00E27475" w:rsidRDefault="00DF28D4">
      <w:pPr>
        <w:spacing w:before="150" w:after="50"/>
      </w:pPr>
      <w:r>
        <w:rPr>
          <w:sz w:val="22"/>
          <w:szCs w:val="22"/>
        </w:rPr>
        <w:t xml:space="preserve">Rozpočtové </w:t>
      </w:r>
      <w:proofErr w:type="gramStart"/>
      <w:r>
        <w:rPr>
          <w:sz w:val="22"/>
          <w:szCs w:val="22"/>
        </w:rPr>
        <w:t>opatření - DPH</w:t>
      </w:r>
      <w:proofErr w:type="gramEnd"/>
    </w:p>
    <w:p w14:paraId="46A60D94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rozpočtové opatření v celkové výši 1.996.000,00 Kč na navýšení výdajů kapitoly 741 - platby daní a poplatků státnímu rozpočtu, a to takto:</w:t>
      </w:r>
    </w:p>
    <w:p w14:paraId="6B63C087" w14:textId="77777777" w:rsidR="00E27475" w:rsidRDefault="00E27475"/>
    <w:p w14:paraId="6CDDEC1B" w14:textId="77777777" w:rsidR="00E27475" w:rsidRDefault="00DF28D4">
      <w:r>
        <w:rPr>
          <w:sz w:val="22"/>
          <w:szCs w:val="22"/>
        </w:rPr>
        <w:t>741-6399-5362 + 1.996.000,00 Kč (platba</w:t>
      </w:r>
      <w:r>
        <w:rPr>
          <w:sz w:val="22"/>
          <w:szCs w:val="22"/>
        </w:rPr>
        <w:t xml:space="preserve"> daní SR)</w:t>
      </w:r>
    </w:p>
    <w:p w14:paraId="18B7CBC3" w14:textId="77777777" w:rsidR="00E27475" w:rsidRDefault="00DF28D4">
      <w:r>
        <w:rPr>
          <w:sz w:val="22"/>
          <w:szCs w:val="22"/>
        </w:rPr>
        <w:t xml:space="preserve">741-3112-5171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5302 - 297.000,00 Kč </w:t>
      </w:r>
      <w:proofErr w:type="gramStart"/>
      <w:r>
        <w:rPr>
          <w:sz w:val="22"/>
          <w:szCs w:val="22"/>
        </w:rPr>
        <w:t>( MŠ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</w:t>
      </w:r>
      <w:proofErr w:type="spellEnd"/>
      <w:r>
        <w:rPr>
          <w:sz w:val="22"/>
          <w:szCs w:val="22"/>
        </w:rPr>
        <w:t>. -elektroinstalace)</w:t>
      </w:r>
    </w:p>
    <w:p w14:paraId="5E10A65E" w14:textId="77777777" w:rsidR="00E27475" w:rsidRDefault="00DF28D4">
      <w:r>
        <w:rPr>
          <w:sz w:val="22"/>
          <w:szCs w:val="22"/>
        </w:rPr>
        <w:t xml:space="preserve">741-3322-6121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299 + 1.539.000,00 Kč (Kap. </w:t>
      </w:r>
      <w:proofErr w:type="gramStart"/>
      <w:r>
        <w:rPr>
          <w:sz w:val="22"/>
          <w:szCs w:val="22"/>
        </w:rPr>
        <w:t xml:space="preserve">Klášter - </w:t>
      </w:r>
      <w:proofErr w:type="spellStart"/>
      <w:r>
        <w:rPr>
          <w:sz w:val="22"/>
          <w:szCs w:val="22"/>
        </w:rPr>
        <w:t>Polyf</w:t>
      </w:r>
      <w:proofErr w:type="gramEnd"/>
      <w:r>
        <w:rPr>
          <w:sz w:val="22"/>
          <w:szCs w:val="22"/>
        </w:rPr>
        <w:t>.centrum</w:t>
      </w:r>
      <w:proofErr w:type="spellEnd"/>
      <w:r>
        <w:rPr>
          <w:sz w:val="22"/>
          <w:szCs w:val="22"/>
        </w:rPr>
        <w:t>)</w:t>
      </w:r>
    </w:p>
    <w:p w14:paraId="3FCB5CA2" w14:textId="77777777" w:rsidR="00E27475" w:rsidRDefault="00DF28D4">
      <w:r>
        <w:rPr>
          <w:sz w:val="22"/>
          <w:szCs w:val="22"/>
        </w:rPr>
        <w:t xml:space="preserve">741-3322-6121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299 + 160.000,00 Kč </w:t>
      </w:r>
      <w:proofErr w:type="gramStart"/>
      <w:r>
        <w:rPr>
          <w:sz w:val="22"/>
          <w:szCs w:val="22"/>
        </w:rPr>
        <w:t>( Kap.</w:t>
      </w:r>
      <w:proofErr w:type="gramEnd"/>
      <w:r>
        <w:rPr>
          <w:sz w:val="22"/>
          <w:szCs w:val="22"/>
        </w:rPr>
        <w:t xml:space="preserve"> Klášter - technolog. centrum)</w:t>
      </w:r>
    </w:p>
    <w:p w14:paraId="77AD8FAF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</w:t>
      </w:r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86E2ECC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6063CA0" w14:textId="77777777" w:rsidR="00E27475" w:rsidRDefault="00DF28D4">
      <w:r>
        <w:rPr>
          <w:sz w:val="22"/>
          <w:szCs w:val="22"/>
        </w:rPr>
        <w:t xml:space="preserve"> </w:t>
      </w:r>
    </w:p>
    <w:p w14:paraId="08508AEA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897/2022</w:t>
      </w:r>
    </w:p>
    <w:p w14:paraId="14EDDCBF" w14:textId="77777777" w:rsidR="00E27475" w:rsidRDefault="00DF28D4">
      <w:pPr>
        <w:spacing w:before="150" w:after="50"/>
      </w:pPr>
      <w:r>
        <w:rPr>
          <w:sz w:val="22"/>
          <w:szCs w:val="22"/>
        </w:rPr>
        <w:t>Zahájení výběrového řízení „Vybudování kanalizace v obci Bezděkov – I. etapa“</w:t>
      </w:r>
    </w:p>
    <w:p w14:paraId="043A4589" w14:textId="77777777" w:rsidR="00E27475" w:rsidRDefault="00DF28D4">
      <w:pPr>
        <w:spacing w:before="150" w:after="50"/>
      </w:pPr>
      <w:r>
        <w:rPr>
          <w:sz w:val="22"/>
          <w:szCs w:val="22"/>
        </w:rPr>
        <w:t>Rada města Žatce projednala a schvaluje zahájení zjednodušeného podlimitní řízení na stavební práce na zhotovitele stavby „Vybudování kanalizace v obci Bezděkov - I. etapa“ a ukl</w:t>
      </w:r>
      <w:r>
        <w:rPr>
          <w:sz w:val="22"/>
          <w:szCs w:val="22"/>
        </w:rPr>
        <w:t>ádá Odboru rozvoje města zpracovat a zveřejnit výzvu k podání nabídek k předmětné veřejné zakázce s hodnotícím kritériem ekonomická výhodnost nabídek, a to na základě nejnižší nabídkové ceny v Kč bez DPH za celý předmět plnění veřejné zakázky, vše v soulad</w:t>
      </w:r>
      <w:r>
        <w:rPr>
          <w:sz w:val="22"/>
          <w:szCs w:val="22"/>
        </w:rPr>
        <w:t>u se zněním zákona č. 134/2016 Sb., o zadávání veřejných zakázek.</w:t>
      </w:r>
    </w:p>
    <w:p w14:paraId="4A8A4A72" w14:textId="77777777" w:rsidR="00E27475" w:rsidRDefault="00E27475"/>
    <w:p w14:paraId="3656E1AA" w14:textId="77777777" w:rsidR="00E27475" w:rsidRDefault="00DF28D4">
      <w:r>
        <w:rPr>
          <w:sz w:val="22"/>
          <w:szCs w:val="22"/>
        </w:rPr>
        <w:t>Rada města Žatce schvaluje členy hodnotící komise.</w:t>
      </w:r>
    </w:p>
    <w:p w14:paraId="3E1BFFF7" w14:textId="77777777" w:rsidR="00E27475" w:rsidRDefault="00E27475"/>
    <w:p w14:paraId="53376BF7" w14:textId="77777777" w:rsidR="00E27475" w:rsidRDefault="00DF28D4">
      <w:r>
        <w:rPr>
          <w:sz w:val="22"/>
          <w:szCs w:val="22"/>
        </w:rPr>
        <w:t xml:space="preserve">Rada města Žatce schvaluje rozpočtové opatření ve výši 60.000,00 </w:t>
      </w:r>
      <w:proofErr w:type="gramStart"/>
      <w:r>
        <w:rPr>
          <w:sz w:val="22"/>
          <w:szCs w:val="22"/>
        </w:rPr>
        <w:t>Kč - uvolnění</w:t>
      </w:r>
      <w:proofErr w:type="gramEnd"/>
      <w:r>
        <w:rPr>
          <w:sz w:val="22"/>
          <w:szCs w:val="22"/>
        </w:rPr>
        <w:t xml:space="preserve"> finančních prostředků z investičního fondu na financování </w:t>
      </w:r>
      <w:r>
        <w:rPr>
          <w:sz w:val="22"/>
          <w:szCs w:val="22"/>
        </w:rPr>
        <w:t>akce „Vybudování kanalizace v obci Bezděkov – I. etapa“ v tomto znění:</w:t>
      </w:r>
    </w:p>
    <w:p w14:paraId="1035B647" w14:textId="77777777" w:rsidR="00E27475" w:rsidRDefault="00E27475"/>
    <w:p w14:paraId="779E8992" w14:textId="77777777" w:rsidR="00E27475" w:rsidRDefault="00E27475"/>
    <w:p w14:paraId="1810A6B2" w14:textId="77777777" w:rsidR="00E27475" w:rsidRDefault="00DF28D4">
      <w:r>
        <w:rPr>
          <w:sz w:val="22"/>
          <w:szCs w:val="22"/>
        </w:rPr>
        <w:t>Výdaje: 741-6171-6901 - 60.000,00 Kč (IF)</w:t>
      </w:r>
    </w:p>
    <w:p w14:paraId="51D7A97E" w14:textId="77777777" w:rsidR="00E27475" w:rsidRDefault="00DF28D4">
      <w:r>
        <w:rPr>
          <w:sz w:val="22"/>
          <w:szCs w:val="22"/>
        </w:rPr>
        <w:t xml:space="preserve">Výdaje: 739-2321-6121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684 + 60.000,00 Kč (kanalizace Bezděkov)</w:t>
      </w:r>
    </w:p>
    <w:p w14:paraId="598E34C4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>, 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F8B35EB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A055BB" w14:textId="77777777" w:rsidR="00E27475" w:rsidRDefault="00DF28D4">
      <w:r>
        <w:rPr>
          <w:sz w:val="22"/>
          <w:szCs w:val="22"/>
        </w:rPr>
        <w:t xml:space="preserve"> </w:t>
      </w:r>
    </w:p>
    <w:p w14:paraId="5405CD36" w14:textId="77777777" w:rsidR="00E27475" w:rsidRDefault="00DF28D4">
      <w:pPr>
        <w:spacing w:before="150" w:after="50"/>
      </w:pPr>
      <w:r>
        <w:rPr>
          <w:b/>
          <w:sz w:val="22"/>
          <w:szCs w:val="22"/>
        </w:rPr>
        <w:t>usnesení č. 898/2022</w:t>
      </w:r>
    </w:p>
    <w:p w14:paraId="7D9E6821" w14:textId="77777777" w:rsidR="00E27475" w:rsidRDefault="00DF28D4">
      <w:pPr>
        <w:spacing w:before="150" w:after="50"/>
      </w:pPr>
      <w:r>
        <w:rPr>
          <w:sz w:val="22"/>
          <w:szCs w:val="22"/>
        </w:rPr>
        <w:lastRenderedPageBreak/>
        <w:t>Program zastupitelstva města</w:t>
      </w:r>
    </w:p>
    <w:p w14:paraId="410DC02F" w14:textId="77777777" w:rsidR="00E27475" w:rsidRDefault="00DF28D4">
      <w:pPr>
        <w:spacing w:before="150" w:after="50"/>
      </w:pPr>
      <w:r>
        <w:rPr>
          <w:sz w:val="22"/>
          <w:szCs w:val="22"/>
        </w:rPr>
        <w:t xml:space="preserve">Rada města Žatce projednala a bere na </w:t>
      </w:r>
      <w:r>
        <w:rPr>
          <w:sz w:val="22"/>
          <w:szCs w:val="22"/>
        </w:rPr>
        <w:t>vědomí program jednání Zastupitelstva města Žatce, konaného dne 15.12.2022 od 15:30 hodin (mimo stálé body programu):</w:t>
      </w:r>
    </w:p>
    <w:p w14:paraId="4792B134" w14:textId="77777777" w:rsidR="00E27475" w:rsidRDefault="00DF28D4">
      <w:r>
        <w:rPr>
          <w:sz w:val="22"/>
          <w:szCs w:val="22"/>
        </w:rPr>
        <w:t xml:space="preserve">- Prodej části pozemku p. p. č. 2716/1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</w:t>
      </w:r>
    </w:p>
    <w:p w14:paraId="61A4E178" w14:textId="77777777" w:rsidR="00E27475" w:rsidRDefault="00DF28D4">
      <w:r>
        <w:rPr>
          <w:sz w:val="22"/>
          <w:szCs w:val="22"/>
        </w:rPr>
        <w:t>- Pravidla pro určování velikosti nádob a četnosti svozu SKO v Žatci</w:t>
      </w:r>
    </w:p>
    <w:p w14:paraId="0D6AA0AC" w14:textId="77777777" w:rsidR="00E27475" w:rsidRDefault="00DF28D4">
      <w:r>
        <w:rPr>
          <w:sz w:val="22"/>
          <w:szCs w:val="22"/>
        </w:rPr>
        <w:t>- Změna neinvest</w:t>
      </w:r>
      <w:r>
        <w:rPr>
          <w:sz w:val="22"/>
          <w:szCs w:val="22"/>
        </w:rPr>
        <w:t xml:space="preserve">iční </w:t>
      </w:r>
      <w:proofErr w:type="gramStart"/>
      <w:r>
        <w:rPr>
          <w:sz w:val="22"/>
          <w:szCs w:val="22"/>
        </w:rPr>
        <w:t>dotace - Přírodní</w:t>
      </w:r>
      <w:proofErr w:type="gramEnd"/>
      <w:r>
        <w:rPr>
          <w:sz w:val="22"/>
          <w:szCs w:val="22"/>
        </w:rPr>
        <w:t xml:space="preserve"> zahrady 2019 - MŠ Bratří Čapků, Žatec</w:t>
      </w:r>
    </w:p>
    <w:p w14:paraId="4EA2A56C" w14:textId="77777777" w:rsidR="00E27475" w:rsidRDefault="00DF28D4">
      <w:r>
        <w:rPr>
          <w:sz w:val="22"/>
          <w:szCs w:val="22"/>
        </w:rPr>
        <w:t>- Obecně závazná vyhláška – o místním poplatku za obecní systém odpadového hospodářství</w:t>
      </w:r>
    </w:p>
    <w:p w14:paraId="50B11040" w14:textId="77777777" w:rsidR="00E27475" w:rsidRDefault="00DF28D4">
      <w:r>
        <w:rPr>
          <w:sz w:val="22"/>
          <w:szCs w:val="22"/>
        </w:rPr>
        <w:t>- Rozpočtová pravidla pro rok 2023</w:t>
      </w:r>
    </w:p>
    <w:p w14:paraId="33C9564B" w14:textId="77777777" w:rsidR="00E27475" w:rsidRDefault="00DF28D4">
      <w:r>
        <w:rPr>
          <w:sz w:val="22"/>
          <w:szCs w:val="22"/>
        </w:rPr>
        <w:t>- Střednědobý výhled rozpočtu města Žatce na období 2024–2025</w:t>
      </w:r>
    </w:p>
    <w:p w14:paraId="4E005C6D" w14:textId="77777777" w:rsidR="00E27475" w:rsidRDefault="00DF28D4">
      <w:r>
        <w:rPr>
          <w:sz w:val="22"/>
          <w:szCs w:val="22"/>
        </w:rPr>
        <w:t>- Rozpočto</w:t>
      </w:r>
      <w:r>
        <w:rPr>
          <w:sz w:val="22"/>
          <w:szCs w:val="22"/>
        </w:rPr>
        <w:t xml:space="preserve">vé </w:t>
      </w:r>
      <w:proofErr w:type="gramStart"/>
      <w:r>
        <w:rPr>
          <w:sz w:val="22"/>
          <w:szCs w:val="22"/>
        </w:rPr>
        <w:t>opatření - DPH</w:t>
      </w:r>
      <w:proofErr w:type="gramEnd"/>
    </w:p>
    <w:p w14:paraId="7EE6B1FD" w14:textId="77777777" w:rsidR="00E27475" w:rsidRDefault="00DF28D4">
      <w:r>
        <w:rPr>
          <w:sz w:val="22"/>
          <w:szCs w:val="22"/>
        </w:rPr>
        <w:t>- Rozpočet města Žatce na rok 2023</w:t>
      </w:r>
    </w:p>
    <w:p w14:paraId="7347226E" w14:textId="77777777" w:rsidR="00E27475" w:rsidRDefault="00DF28D4">
      <w:r>
        <w:rPr>
          <w:sz w:val="22"/>
          <w:szCs w:val="22"/>
        </w:rPr>
        <w:t>- Investiční plán města Žatce na rok 2023 - návrh</w:t>
      </w:r>
    </w:p>
    <w:p w14:paraId="0B00C8FB" w14:textId="77777777" w:rsidR="00E27475" w:rsidRDefault="00DF28D4">
      <w:r>
        <w:rPr>
          <w:sz w:val="22"/>
          <w:szCs w:val="22"/>
        </w:rPr>
        <w:t>- Strategie rozvoje cestovního ruchu Žatce a krajiny žateckého chmele</w:t>
      </w:r>
    </w:p>
    <w:p w14:paraId="382AF1C4" w14:textId="77777777" w:rsidR="00E27475" w:rsidRDefault="00DF28D4">
      <w:r>
        <w:rPr>
          <w:sz w:val="22"/>
          <w:szCs w:val="22"/>
        </w:rPr>
        <w:t xml:space="preserve">- Domov pro seniory a Pečovatelská služba v </w:t>
      </w:r>
      <w:proofErr w:type="gramStart"/>
      <w:r>
        <w:rPr>
          <w:sz w:val="22"/>
          <w:szCs w:val="22"/>
        </w:rPr>
        <w:t>Žatci - snížení</w:t>
      </w:r>
      <w:proofErr w:type="gramEnd"/>
      <w:r>
        <w:rPr>
          <w:sz w:val="22"/>
          <w:szCs w:val="22"/>
        </w:rPr>
        <w:t xml:space="preserve"> příspěvku zřizovatele</w:t>
      </w:r>
    </w:p>
    <w:p w14:paraId="6289C8F6" w14:textId="77777777" w:rsidR="00E27475" w:rsidRDefault="00DF28D4">
      <w:r>
        <w:rPr>
          <w:sz w:val="22"/>
          <w:szCs w:val="22"/>
        </w:rPr>
        <w:t>- Osadní výbory</w:t>
      </w:r>
    </w:p>
    <w:p w14:paraId="5AEF809F" w14:textId="77777777" w:rsidR="00E27475" w:rsidRDefault="00DF28D4">
      <w:r>
        <w:rPr>
          <w:sz w:val="22"/>
          <w:szCs w:val="22"/>
        </w:rPr>
        <w:t>- Statut Sociálního fondu</w:t>
      </w:r>
    </w:p>
    <w:p w14:paraId="31264C3F" w14:textId="77777777" w:rsidR="00E27475" w:rsidRDefault="00E27475"/>
    <w:p w14:paraId="2547E9BA" w14:textId="77777777" w:rsidR="00E27475" w:rsidRDefault="00E27475"/>
    <w:p w14:paraId="52DE3A11" w14:textId="77777777" w:rsidR="00E27475" w:rsidRDefault="00DF28D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>, J. Veselá), Proti: 0, Zdrželo se: 0, N</w:t>
      </w:r>
      <w:r>
        <w:rPr>
          <w:sz w:val="22"/>
          <w:szCs w:val="22"/>
        </w:rPr>
        <w:t xml:space="preserve">ehlasovalo: 0 </w:t>
      </w:r>
    </w:p>
    <w:p w14:paraId="3266928A" w14:textId="77777777" w:rsidR="00E27475" w:rsidRDefault="00DF28D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4109558" w14:textId="77777777" w:rsidR="00E27475" w:rsidRDefault="00E27475"/>
    <w:p w14:paraId="2B3E2950" w14:textId="77777777" w:rsidR="00E27475" w:rsidRDefault="00DF28D4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5816"/>
      </w:tblGrid>
      <w:tr w:rsidR="00E27475" w14:paraId="0942CC07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AC39B76" w14:textId="77777777" w:rsidR="00E27475" w:rsidRDefault="00DF28D4">
            <w:r>
              <w:rPr>
                <w:sz w:val="22"/>
                <w:szCs w:val="22"/>
              </w:rPr>
              <w:t xml:space="preserve">Ing. Radim </w:t>
            </w:r>
            <w:proofErr w:type="spellStart"/>
            <w:r>
              <w:rPr>
                <w:sz w:val="22"/>
                <w:szCs w:val="22"/>
              </w:rPr>
              <w:t>Laibl</w:t>
            </w:r>
            <w:proofErr w:type="spellEnd"/>
          </w:p>
          <w:p w14:paraId="0D2FB697" w14:textId="77777777" w:rsidR="00E27475" w:rsidRDefault="00DF28D4">
            <w:r>
              <w:rPr>
                <w:sz w:val="22"/>
                <w:szCs w:val="22"/>
              </w:rPr>
              <w:t>starosta</w:t>
            </w:r>
          </w:p>
          <w:p w14:paraId="7A7C8596" w14:textId="77777777" w:rsidR="00E27475" w:rsidRDefault="00E27475"/>
          <w:p w14:paraId="161DB751" w14:textId="77777777" w:rsidR="00E27475" w:rsidRDefault="00E27475"/>
          <w:p w14:paraId="0D0E6097" w14:textId="77777777" w:rsidR="00E27475" w:rsidRDefault="00E27475"/>
          <w:p w14:paraId="7B9C433D" w14:textId="77777777" w:rsidR="00E27475" w:rsidRDefault="00DF28D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4CC78D1" w14:textId="77777777" w:rsidR="00E27475" w:rsidRDefault="00DF28D4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2343B4EE" w14:textId="77777777" w:rsidR="00E27475" w:rsidRDefault="00DF28D4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7780E17A" w14:textId="77777777" w:rsidR="00E27475" w:rsidRDefault="00E27475">
            <w:pPr>
              <w:jc w:val="right"/>
            </w:pPr>
          </w:p>
          <w:p w14:paraId="26570F6A" w14:textId="77777777" w:rsidR="00E27475" w:rsidRDefault="00E27475">
            <w:pPr>
              <w:jc w:val="right"/>
            </w:pPr>
          </w:p>
          <w:p w14:paraId="74F7265A" w14:textId="77777777" w:rsidR="00E27475" w:rsidRDefault="00E27475">
            <w:pPr>
              <w:jc w:val="right"/>
            </w:pPr>
          </w:p>
          <w:p w14:paraId="48874A86" w14:textId="77777777" w:rsidR="00E27475" w:rsidRDefault="00DF28D4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6299D7BF" w14:textId="77777777" w:rsidR="00E27475" w:rsidRDefault="00E27475"/>
    <w:sectPr w:rsidR="00E27475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6BF7" w14:textId="77777777" w:rsidR="00000000" w:rsidRDefault="00DF28D4">
      <w:pPr>
        <w:spacing w:after="0" w:line="240" w:lineRule="auto"/>
      </w:pPr>
      <w:r>
        <w:separator/>
      </w:r>
    </w:p>
  </w:endnote>
  <w:endnote w:type="continuationSeparator" w:id="0">
    <w:p w14:paraId="04774434" w14:textId="77777777" w:rsidR="00000000" w:rsidRDefault="00DF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405" w14:textId="77777777" w:rsidR="00E27475" w:rsidRDefault="00DF28D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A4DC" w14:textId="77777777" w:rsidR="00000000" w:rsidRDefault="00DF28D4">
      <w:pPr>
        <w:spacing w:after="0" w:line="240" w:lineRule="auto"/>
      </w:pPr>
      <w:r>
        <w:separator/>
      </w:r>
    </w:p>
  </w:footnote>
  <w:footnote w:type="continuationSeparator" w:id="0">
    <w:p w14:paraId="4F339424" w14:textId="77777777" w:rsidR="00000000" w:rsidRDefault="00DF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4122305">
    <w:abstractNumId w:val="6"/>
  </w:num>
  <w:num w:numId="2" w16cid:durableId="927885480">
    <w:abstractNumId w:val="4"/>
  </w:num>
  <w:num w:numId="3" w16cid:durableId="983774702">
    <w:abstractNumId w:val="3"/>
  </w:num>
  <w:num w:numId="4" w16cid:durableId="1640333261">
    <w:abstractNumId w:val="7"/>
  </w:num>
  <w:num w:numId="5" w16cid:durableId="911424760">
    <w:abstractNumId w:val="5"/>
  </w:num>
  <w:num w:numId="6" w16cid:durableId="856699581">
    <w:abstractNumId w:val="8"/>
  </w:num>
  <w:num w:numId="7" w16cid:durableId="583147304">
    <w:abstractNumId w:val="1"/>
  </w:num>
  <w:num w:numId="8" w16cid:durableId="633216358">
    <w:abstractNumId w:val="2"/>
  </w:num>
  <w:num w:numId="9" w16cid:durableId="202736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5"/>
    <w:rsid w:val="00DF28D4"/>
    <w:rsid w:val="00E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7CD3"/>
  <w15:docId w15:val="{F42267ED-FF9E-4637-8339-A13EE32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2</cp:revision>
  <dcterms:created xsi:type="dcterms:W3CDTF">2022-12-02T08:06:00Z</dcterms:created>
  <dcterms:modified xsi:type="dcterms:W3CDTF">2022-12-02T08:06:00Z</dcterms:modified>
  <cp:category/>
</cp:coreProperties>
</file>