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771E" w14:textId="77777777" w:rsidR="00BD4253" w:rsidRDefault="003D3C06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6EE286B3" w14:textId="77777777" w:rsidR="00BD4253" w:rsidRDefault="00BD4253">
      <w:pPr>
        <w:jc w:val="center"/>
      </w:pPr>
    </w:p>
    <w:p w14:paraId="035661D7" w14:textId="77777777" w:rsidR="00BD4253" w:rsidRDefault="003D3C06">
      <w:pPr>
        <w:jc w:val="center"/>
      </w:pPr>
      <w:r>
        <w:rPr>
          <w:b/>
          <w:sz w:val="28"/>
          <w:szCs w:val="28"/>
        </w:rPr>
        <w:t>USNESENÍ</w:t>
      </w:r>
    </w:p>
    <w:p w14:paraId="23F41C4C" w14:textId="77777777" w:rsidR="00BD4253" w:rsidRDefault="003D3C06">
      <w:pPr>
        <w:jc w:val="center"/>
      </w:pPr>
      <w:r>
        <w:rPr>
          <w:b/>
          <w:sz w:val="28"/>
          <w:szCs w:val="28"/>
        </w:rPr>
        <w:t>z 3. jednání Zastupitelstva města Žatce</w:t>
      </w:r>
    </w:p>
    <w:p w14:paraId="66EE4302" w14:textId="77777777" w:rsidR="00BD4253" w:rsidRDefault="003D3C06">
      <w:pPr>
        <w:spacing w:after="150"/>
        <w:jc w:val="center"/>
      </w:pPr>
      <w:r>
        <w:rPr>
          <w:b/>
          <w:sz w:val="28"/>
          <w:szCs w:val="28"/>
        </w:rPr>
        <w:t>konaného dne 17. 4. 2025</w:t>
      </w:r>
    </w:p>
    <w:p w14:paraId="5D8D94CB" w14:textId="77777777" w:rsidR="00BD4253" w:rsidRDefault="003D3C06">
      <w:r>
        <w:rPr>
          <w:sz w:val="22"/>
          <w:szCs w:val="22"/>
        </w:rPr>
        <w:t xml:space="preserve"> </w:t>
      </w:r>
    </w:p>
    <w:p w14:paraId="1B920D42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35/25</w:t>
      </w:r>
    </w:p>
    <w:p w14:paraId="4D136AD4" w14:textId="77777777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>Schválení programu</w:t>
      </w:r>
    </w:p>
    <w:p w14:paraId="7CF61649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schvaluje program jednání zastupitelstva města s vyjmutím bodu č. 9 - Program regenerace MPR a MPZ pro rok 2025.</w:t>
      </w:r>
    </w:p>
    <w:p w14:paraId="1822AB29" w14:textId="36BEF13E" w:rsidR="00BD4253" w:rsidRDefault="00BD4253"/>
    <w:p w14:paraId="050D095B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36/25</w:t>
      </w:r>
    </w:p>
    <w:p w14:paraId="602CAA25" w14:textId="77777777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>Volba návrhové komise</w:t>
      </w:r>
    </w:p>
    <w:p w14:paraId="2C882F39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schvaluje návrhovou komisi ve složení Ing. Jaroslava Veselá, Mgr. Martin Veselý a Ing. Zuzana Hořínková Kawanová.</w:t>
      </w:r>
    </w:p>
    <w:p w14:paraId="31777593" w14:textId="5639B70E" w:rsidR="00BD4253" w:rsidRDefault="00BD4253"/>
    <w:p w14:paraId="4EE66576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37/25</w:t>
      </w:r>
    </w:p>
    <w:p w14:paraId="77CF50A2" w14:textId="77777777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>Kontrola usnesení</w:t>
      </w:r>
    </w:p>
    <w:p w14:paraId="67553EDA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11.04.2025.</w:t>
      </w:r>
    </w:p>
    <w:p w14:paraId="461BAD61" w14:textId="7F3084A0" w:rsidR="00BD4253" w:rsidRDefault="00BD4253"/>
    <w:p w14:paraId="2ED746F1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38/25</w:t>
      </w:r>
    </w:p>
    <w:p w14:paraId="13C96A30" w14:textId="1E2D29E7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 xml:space="preserve">Opatření obecné </w:t>
      </w:r>
      <w:r w:rsidR="005B4D81" w:rsidRPr="005B4D81">
        <w:rPr>
          <w:b/>
          <w:bCs/>
          <w:sz w:val="22"/>
          <w:szCs w:val="22"/>
        </w:rPr>
        <w:t>povahy – daň</w:t>
      </w:r>
      <w:r w:rsidRPr="005B4D81">
        <w:rPr>
          <w:b/>
          <w:bCs/>
          <w:sz w:val="22"/>
          <w:szCs w:val="22"/>
        </w:rPr>
        <w:t xml:space="preserve"> z nemovitosti</w:t>
      </w:r>
    </w:p>
    <w:p w14:paraId="30FB76B9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projednalo a schvaluje Návrh opatření obecné povahy, kterým se stanoví místní koeficient pro vymezené nemovité věci.</w:t>
      </w:r>
    </w:p>
    <w:p w14:paraId="364128F5" w14:textId="45AD568A" w:rsidR="00BD4253" w:rsidRDefault="00BD4253"/>
    <w:p w14:paraId="7CCCFC97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39/25</w:t>
      </w:r>
    </w:p>
    <w:p w14:paraId="5F0338E5" w14:textId="46574645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 xml:space="preserve">Rozpočtové </w:t>
      </w:r>
      <w:r w:rsidR="005B4D81" w:rsidRPr="005B4D81">
        <w:rPr>
          <w:b/>
          <w:bCs/>
          <w:sz w:val="22"/>
          <w:szCs w:val="22"/>
        </w:rPr>
        <w:t>opatření – převod</w:t>
      </w:r>
      <w:r w:rsidRPr="005B4D81">
        <w:rPr>
          <w:b/>
          <w:bCs/>
          <w:sz w:val="22"/>
          <w:szCs w:val="22"/>
        </w:rPr>
        <w:t xml:space="preserve"> alokované rezervy pro příspěvkovou organizaci DPS a PS v Žatci do IF</w:t>
      </w:r>
    </w:p>
    <w:p w14:paraId="19AA95C4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schvaluje rozpočtové opatření ve výši 3.824.000,00 Kč, a to převod v rámci schváleného rozpočtu města na rok 2025 z kap. 728 – rezerva pro příspěvkovou organizaci DPS a PS v Žatci do investičního fondu.</w:t>
      </w:r>
    </w:p>
    <w:p w14:paraId="40403B3F" w14:textId="77777777" w:rsidR="00BD4253" w:rsidRDefault="00BD4253"/>
    <w:p w14:paraId="7B2DBED1" w14:textId="0B54A0E7" w:rsidR="00BD4253" w:rsidRDefault="003D3C06">
      <w:r>
        <w:rPr>
          <w:sz w:val="22"/>
          <w:szCs w:val="22"/>
        </w:rPr>
        <w:t xml:space="preserve">Výdaje: 728-4350-5901, org. 508 </w:t>
      </w:r>
      <w:r w:rsidR="005B4D81">
        <w:rPr>
          <w:sz w:val="22"/>
          <w:szCs w:val="22"/>
        </w:rPr>
        <w:t xml:space="preserve">        </w:t>
      </w:r>
      <w:r>
        <w:rPr>
          <w:sz w:val="22"/>
          <w:szCs w:val="22"/>
        </w:rPr>
        <w:t>- 3.824.000,00 Kč (rezerva kap. 728)</w:t>
      </w:r>
    </w:p>
    <w:p w14:paraId="24FE5D73" w14:textId="0DE13960" w:rsidR="00BD4253" w:rsidRDefault="003D3C06">
      <w:r>
        <w:rPr>
          <w:sz w:val="22"/>
          <w:szCs w:val="22"/>
        </w:rPr>
        <w:t xml:space="preserve">Výdaje: 741-6171-6901 </w:t>
      </w:r>
      <w:r w:rsidR="005B4D8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+ 3.824.000,00 Kč (IF)</w:t>
      </w:r>
    </w:p>
    <w:p w14:paraId="39E8CE6C" w14:textId="1462C7AF" w:rsidR="00BD4253" w:rsidRDefault="00BD4253"/>
    <w:p w14:paraId="3343E43F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lastRenderedPageBreak/>
        <w:t>usnesení č. 40/25</w:t>
      </w:r>
    </w:p>
    <w:p w14:paraId="4E9804A6" w14:textId="263363E6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 xml:space="preserve">Fond regenerace města Žatce MPR, MPZ a KZP, území </w:t>
      </w:r>
      <w:r w:rsidR="005B4D81" w:rsidRPr="005B4D81">
        <w:rPr>
          <w:b/>
          <w:bCs/>
          <w:sz w:val="22"/>
          <w:szCs w:val="22"/>
        </w:rPr>
        <w:t>Trnovany – rok</w:t>
      </w:r>
      <w:r w:rsidRPr="005B4D81">
        <w:rPr>
          <w:b/>
          <w:bCs/>
          <w:sz w:val="22"/>
          <w:szCs w:val="22"/>
        </w:rPr>
        <w:t xml:space="preserve"> 2025</w:t>
      </w:r>
    </w:p>
    <w:p w14:paraId="38F74440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schvaluje rozdělení finančních prostředků z Programu regenerace Městské památkové rezervace Žatec a Městské památkové zóny Žatec a Památkové zóny Žatecká chmelařská krajina na území místní části Trnovany (dále jen KPZ, území Trnovany) pro rok 2025 dle předloženého návrhu a schvaluje uzavření veřejnoprávních smluv po poskytnutí dotace.</w:t>
      </w:r>
    </w:p>
    <w:p w14:paraId="01020CF7" w14:textId="77777777" w:rsidR="00BD4253" w:rsidRDefault="00BD4253"/>
    <w:p w14:paraId="46B81EAC" w14:textId="77777777" w:rsidR="00BD4253" w:rsidRDefault="003D3C06">
      <w:r>
        <w:rPr>
          <w:sz w:val="22"/>
          <w:szCs w:val="22"/>
        </w:rPr>
        <w:t xml:space="preserve">Městská památková rezervace Žatec a Městská památková zóna Žatec: 1 723 000 Kč. </w:t>
      </w:r>
    </w:p>
    <w:p w14:paraId="082A173A" w14:textId="77777777" w:rsidR="00BD4253" w:rsidRDefault="00BD4253"/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1274"/>
        <w:gridCol w:w="1318"/>
        <w:gridCol w:w="2211"/>
        <w:gridCol w:w="1358"/>
        <w:gridCol w:w="1070"/>
        <w:gridCol w:w="986"/>
      </w:tblGrid>
      <w:tr w:rsidR="00BD4253" w14:paraId="600C0395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C9BEDF" w14:textId="77777777" w:rsidR="00BD4253" w:rsidRDefault="003D3C06">
            <w:r>
              <w:rPr>
                <w:b/>
                <w:sz w:val="22"/>
                <w:szCs w:val="22"/>
              </w:rPr>
              <w:t>Poř. č.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AC50B2" w14:textId="77777777" w:rsidR="00BD4253" w:rsidRDefault="003D3C06">
            <w:r>
              <w:rPr>
                <w:b/>
                <w:sz w:val="22"/>
                <w:szCs w:val="22"/>
              </w:rPr>
              <w:t>Nemovitost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A094C8" w14:textId="77777777" w:rsidR="00BD4253" w:rsidRDefault="003D3C06">
            <w:r>
              <w:rPr>
                <w:b/>
                <w:sz w:val="22"/>
                <w:szCs w:val="22"/>
              </w:rPr>
              <w:t>Akce obnovy (popis prací)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788782" w14:textId="77777777" w:rsidR="00BD4253" w:rsidRDefault="003D3C06">
            <w:r>
              <w:rPr>
                <w:b/>
                <w:sz w:val="22"/>
                <w:szCs w:val="22"/>
              </w:rPr>
              <w:t>Jméno vlastníka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F371AD" w14:textId="77777777" w:rsidR="00BD4253" w:rsidRDefault="003D3C06">
            <w:r>
              <w:rPr>
                <w:b/>
                <w:sz w:val="22"/>
                <w:szCs w:val="22"/>
              </w:rPr>
              <w:t>Celkové náklady UZNATELNÉ v roce 2025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5CBF74" w14:textId="77777777" w:rsidR="00BD4253" w:rsidRDefault="003D3C06">
            <w:r>
              <w:rPr>
                <w:b/>
                <w:sz w:val="22"/>
                <w:szCs w:val="22"/>
              </w:rPr>
              <w:t xml:space="preserve">Příspěvek města v Kč - 40 % - na celé tisíce, zaokr.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29BB87" w14:textId="77777777" w:rsidR="00BD4253" w:rsidRDefault="003D3C06">
            <w:r>
              <w:rPr>
                <w:b/>
                <w:sz w:val="22"/>
                <w:szCs w:val="22"/>
              </w:rPr>
              <w:t>Podíl vlastníka v Kč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BD4253" w14:paraId="4F012E3D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F2474A" w14:textId="77777777" w:rsidR="00BD4253" w:rsidRDefault="003D3C06"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A5CBC2" w14:textId="77777777" w:rsidR="00BD4253" w:rsidRDefault="003D3C06">
            <w:r>
              <w:rPr>
                <w:sz w:val="22"/>
                <w:szCs w:val="22"/>
              </w:rPr>
              <w:t xml:space="preserve">Dlouhá č. p. 116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869E34" w14:textId="77777777" w:rsidR="00BD4253" w:rsidRDefault="003D3C06">
            <w:r>
              <w:rPr>
                <w:sz w:val="22"/>
                <w:szCs w:val="22"/>
              </w:rPr>
              <w:t xml:space="preserve">oprava čelní fasády vč. oprav oken a dveří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700ABA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58799A" w14:textId="77777777" w:rsidR="00BD4253" w:rsidRDefault="003D3C06">
            <w:r>
              <w:rPr>
                <w:sz w:val="22"/>
                <w:szCs w:val="22"/>
              </w:rPr>
              <w:t xml:space="preserve">787 000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3E08B4" w14:textId="77777777" w:rsidR="00BD4253" w:rsidRDefault="003D3C06">
            <w:r>
              <w:rPr>
                <w:sz w:val="22"/>
                <w:szCs w:val="22"/>
              </w:rPr>
              <w:t xml:space="preserve">315 000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08953" w14:textId="77777777" w:rsidR="00BD4253" w:rsidRDefault="003D3C06">
            <w:r>
              <w:rPr>
                <w:sz w:val="22"/>
                <w:szCs w:val="22"/>
              </w:rPr>
              <w:t xml:space="preserve">456 000 Kč   </w:t>
            </w:r>
          </w:p>
        </w:tc>
      </w:tr>
      <w:tr w:rsidR="00BD4253" w14:paraId="0EE2AE7F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57B066" w14:textId="77777777" w:rsidR="00BD4253" w:rsidRDefault="003D3C06"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173BE1" w14:textId="77777777" w:rsidR="00BD4253" w:rsidRDefault="003D3C06">
            <w:r>
              <w:rPr>
                <w:sz w:val="22"/>
                <w:szCs w:val="22"/>
              </w:rPr>
              <w:t xml:space="preserve">Náměstí Svobody č. p. 143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610646" w14:textId="77777777" w:rsidR="00BD4253" w:rsidRDefault="003D3C06">
            <w:r>
              <w:rPr>
                <w:sz w:val="22"/>
                <w:szCs w:val="22"/>
              </w:rPr>
              <w:t xml:space="preserve">oprava fasády štítu, střechy a renovace dveří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3A75B0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C194A3" w14:textId="77777777" w:rsidR="00BD4253" w:rsidRDefault="003D3C06">
            <w:r>
              <w:rPr>
                <w:sz w:val="22"/>
                <w:szCs w:val="22"/>
              </w:rPr>
              <w:t xml:space="preserve">772 599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7017CB" w14:textId="77777777" w:rsidR="00BD4253" w:rsidRDefault="003D3C06">
            <w:r>
              <w:rPr>
                <w:sz w:val="22"/>
                <w:szCs w:val="22"/>
              </w:rPr>
              <w:t xml:space="preserve">310 000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4D9F3C" w14:textId="77777777" w:rsidR="00BD4253" w:rsidRDefault="003D3C06">
            <w:r>
              <w:rPr>
                <w:sz w:val="22"/>
                <w:szCs w:val="22"/>
              </w:rPr>
              <w:t xml:space="preserve">447 599 Kč   </w:t>
            </w:r>
          </w:p>
        </w:tc>
      </w:tr>
      <w:tr w:rsidR="00BD4253" w14:paraId="34E22D1A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4CEE9E" w14:textId="77777777" w:rsidR="00BD4253" w:rsidRDefault="003D3C06"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6AEAE2" w14:textId="77777777" w:rsidR="00BD4253" w:rsidRDefault="003D3C06">
            <w:r>
              <w:rPr>
                <w:sz w:val="22"/>
                <w:szCs w:val="22"/>
              </w:rPr>
              <w:t xml:space="preserve">Dlouhá č. p. 2751, č. p. 2752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C19E85" w14:textId="77777777" w:rsidR="00BD4253" w:rsidRDefault="003D3C06">
            <w:r>
              <w:rPr>
                <w:sz w:val="22"/>
                <w:szCs w:val="22"/>
              </w:rPr>
              <w:t xml:space="preserve">výměna 2 ks vchodových dveří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EB138E" w14:textId="77777777" w:rsidR="00BD4253" w:rsidRDefault="003D3C06">
            <w:r>
              <w:rPr>
                <w:sz w:val="22"/>
                <w:szCs w:val="22"/>
              </w:rPr>
              <w:t>SVJ -</w:t>
            </w: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5A141C" w14:textId="77777777" w:rsidR="00BD4253" w:rsidRDefault="003D3C06">
            <w:r>
              <w:rPr>
                <w:sz w:val="22"/>
                <w:szCs w:val="22"/>
              </w:rPr>
              <w:t xml:space="preserve">267 684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C27B18" w14:textId="77777777" w:rsidR="00BD4253" w:rsidRDefault="003D3C06">
            <w:r>
              <w:rPr>
                <w:sz w:val="22"/>
                <w:szCs w:val="22"/>
              </w:rPr>
              <w:t xml:space="preserve">108 000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F92A8D" w14:textId="77777777" w:rsidR="00BD4253" w:rsidRDefault="003D3C06">
            <w:r>
              <w:rPr>
                <w:sz w:val="22"/>
                <w:szCs w:val="22"/>
              </w:rPr>
              <w:t xml:space="preserve">154 684 Kč   </w:t>
            </w:r>
          </w:p>
        </w:tc>
      </w:tr>
      <w:tr w:rsidR="00BD4253" w14:paraId="634C21AA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E91C07" w14:textId="77777777" w:rsidR="00BD4253" w:rsidRDefault="003D3C06"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E533BB" w14:textId="77777777" w:rsidR="00BD4253" w:rsidRDefault="003D3C06">
            <w:r>
              <w:rPr>
                <w:sz w:val="22"/>
                <w:szCs w:val="22"/>
              </w:rPr>
              <w:t xml:space="preserve">Nám. Prokopa Velkého č. p. 310 a č. p. 1938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FE31B8" w14:textId="77777777" w:rsidR="00BD4253" w:rsidRDefault="003D3C06">
            <w:r>
              <w:rPr>
                <w:sz w:val="22"/>
                <w:szCs w:val="22"/>
              </w:rPr>
              <w:t xml:space="preserve">výměna plechové střechy za pálenou tašku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C6672A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709D49" w14:textId="77777777" w:rsidR="00BD4253" w:rsidRDefault="003D3C06">
            <w:r>
              <w:rPr>
                <w:sz w:val="22"/>
                <w:szCs w:val="22"/>
              </w:rPr>
              <w:t xml:space="preserve">814 627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4ECA11" w14:textId="77777777" w:rsidR="00BD4253" w:rsidRDefault="003D3C06">
            <w:r>
              <w:rPr>
                <w:sz w:val="22"/>
                <w:szCs w:val="22"/>
              </w:rPr>
              <w:t xml:space="preserve">326 000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AAD220" w14:textId="77777777" w:rsidR="00BD4253" w:rsidRDefault="003D3C06">
            <w:r>
              <w:rPr>
                <w:sz w:val="22"/>
                <w:szCs w:val="22"/>
              </w:rPr>
              <w:t xml:space="preserve">471 627 Kč   </w:t>
            </w:r>
          </w:p>
        </w:tc>
      </w:tr>
      <w:tr w:rsidR="00BD4253" w14:paraId="0D968AE3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B46353" w14:textId="77777777" w:rsidR="00BD4253" w:rsidRDefault="003D3C06"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536EEB" w14:textId="77777777" w:rsidR="00BD4253" w:rsidRDefault="003D3C06">
            <w:r>
              <w:rPr>
                <w:sz w:val="22"/>
                <w:szCs w:val="22"/>
              </w:rPr>
              <w:t xml:space="preserve">Náměstí Prokopa Velkého č. p. 601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D332AC" w14:textId="77777777" w:rsidR="00BD4253" w:rsidRDefault="003D3C06">
            <w:r>
              <w:rPr>
                <w:sz w:val="22"/>
                <w:szCs w:val="22"/>
              </w:rPr>
              <w:t xml:space="preserve">oprava fasády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4BA95A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ACDCBB" w14:textId="77777777" w:rsidR="00BD4253" w:rsidRDefault="003D3C06">
            <w:r>
              <w:rPr>
                <w:sz w:val="22"/>
                <w:szCs w:val="22"/>
              </w:rPr>
              <w:t xml:space="preserve">545 445,77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9CAF4D" w14:textId="77777777" w:rsidR="00BD4253" w:rsidRDefault="003D3C06">
            <w:r>
              <w:rPr>
                <w:sz w:val="22"/>
                <w:szCs w:val="22"/>
              </w:rPr>
              <w:t xml:space="preserve">219 000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FDEDBF" w14:textId="77777777" w:rsidR="00BD4253" w:rsidRDefault="003D3C06">
            <w:r>
              <w:rPr>
                <w:sz w:val="22"/>
                <w:szCs w:val="22"/>
              </w:rPr>
              <w:t xml:space="preserve">315 446 Kč   </w:t>
            </w:r>
          </w:p>
        </w:tc>
      </w:tr>
      <w:tr w:rsidR="00BD4253" w14:paraId="0DBA9296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5AD96A" w14:textId="77777777" w:rsidR="00BD4253" w:rsidRDefault="003D3C06"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53A521" w14:textId="77777777" w:rsidR="00BD4253" w:rsidRDefault="003D3C06">
            <w:r>
              <w:rPr>
                <w:sz w:val="22"/>
                <w:szCs w:val="22"/>
              </w:rPr>
              <w:t xml:space="preserve">Úzká č. p. 307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F2B2DD" w14:textId="77777777" w:rsidR="00BD4253" w:rsidRDefault="003D3C06">
            <w:r>
              <w:rPr>
                <w:sz w:val="22"/>
                <w:szCs w:val="22"/>
              </w:rPr>
              <w:t xml:space="preserve">okna, vstupní dveře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C493E4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</w:t>
            </w:r>
            <w:r>
              <w:rPr>
                <w:sz w:val="22"/>
                <w:szCs w:val="22"/>
              </w:rPr>
              <w:t xml:space="preserve"> - Espresoo communication, s.r.o.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6A4FDE" w14:textId="77777777" w:rsidR="00BD4253" w:rsidRDefault="003D3C06">
            <w:r>
              <w:rPr>
                <w:sz w:val="22"/>
                <w:szCs w:val="22"/>
              </w:rPr>
              <w:t xml:space="preserve">956 267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86E0C5" w14:textId="77777777" w:rsidR="00BD4253" w:rsidRDefault="003D3C06">
            <w:r>
              <w:rPr>
                <w:sz w:val="22"/>
                <w:szCs w:val="22"/>
              </w:rPr>
              <w:t xml:space="preserve">383 000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69DFC7" w14:textId="77777777" w:rsidR="00BD4253" w:rsidRDefault="003D3C06">
            <w:r>
              <w:rPr>
                <w:sz w:val="22"/>
                <w:szCs w:val="22"/>
              </w:rPr>
              <w:t xml:space="preserve">554 267 Kč   </w:t>
            </w:r>
          </w:p>
        </w:tc>
      </w:tr>
      <w:tr w:rsidR="00BD4253" w14:paraId="5960383D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964E4C" w14:textId="77777777" w:rsidR="00BD4253" w:rsidRDefault="003D3C06">
            <w:r>
              <w:rPr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46903A" w14:textId="77777777" w:rsidR="00BD4253" w:rsidRDefault="003D3C06">
            <w:r>
              <w:rPr>
                <w:sz w:val="22"/>
                <w:szCs w:val="22"/>
              </w:rPr>
              <w:t xml:space="preserve">Tyršova č. p. 270 </w:t>
            </w:r>
          </w:p>
        </w:tc>
        <w:tc>
          <w:tcPr>
            <w:tcW w:w="307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17DA02" w14:textId="77777777" w:rsidR="00BD4253" w:rsidRDefault="003D3C06">
            <w:r>
              <w:rPr>
                <w:sz w:val="22"/>
                <w:szCs w:val="22"/>
              </w:rPr>
              <w:t xml:space="preserve">vstupní dveře a 2x okno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136FDE" w14:textId="77777777" w:rsidR="00BD4253" w:rsidRDefault="003D3C06"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B77C48" w14:textId="77777777" w:rsidR="00BD4253" w:rsidRDefault="003D3C06">
            <w:r>
              <w:rPr>
                <w:sz w:val="22"/>
                <w:szCs w:val="22"/>
              </w:rPr>
              <w:t xml:space="preserve">153 955,20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278776" w14:textId="77777777" w:rsidR="00BD4253" w:rsidRDefault="003D3C06">
            <w:r>
              <w:rPr>
                <w:sz w:val="22"/>
                <w:szCs w:val="22"/>
              </w:rPr>
              <w:t xml:space="preserve">62 000 Kč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848146" w14:textId="77777777" w:rsidR="00BD4253" w:rsidRDefault="003D3C06">
            <w:r>
              <w:rPr>
                <w:sz w:val="22"/>
                <w:szCs w:val="22"/>
              </w:rPr>
              <w:t xml:space="preserve">88 955 Kč   </w:t>
            </w:r>
          </w:p>
        </w:tc>
      </w:tr>
      <w:tr w:rsidR="00BD4253" w14:paraId="18B48EFE" w14:textId="77777777">
        <w:trPr>
          <w:gridAfter w:val="1"/>
          <w:wAfter w:w="1467" w:type="dxa"/>
        </w:trPr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5A65E2" w14:textId="77777777" w:rsidR="00BD4253" w:rsidRDefault="003D3C06">
            <w:r>
              <w:rPr>
                <w:b/>
                <w:sz w:val="22"/>
                <w:szCs w:val="22"/>
              </w:rPr>
              <w:t>Celkem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037441" w14:textId="77777777" w:rsidR="00BD4253" w:rsidRDefault="003D3C0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8FC3B2" w14:textId="77777777" w:rsidR="00BD4253" w:rsidRDefault="003D3C0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535496" w14:textId="77777777" w:rsidR="00BD4253" w:rsidRDefault="003D3C06">
            <w:r>
              <w:rPr>
                <w:b/>
                <w:sz w:val="22"/>
                <w:szCs w:val="22"/>
              </w:rPr>
              <w:t>4 297 577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E0DEED" w14:textId="77777777" w:rsidR="00BD4253" w:rsidRDefault="003D3C06">
            <w:r>
              <w:rPr>
                <w:b/>
                <w:sz w:val="22"/>
                <w:szCs w:val="22"/>
              </w:rPr>
              <w:t>1 723 000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D4FB2C" w14:textId="77777777" w:rsidR="00BD4253" w:rsidRDefault="003D3C06">
            <w:r>
              <w:rPr>
                <w:sz w:val="22"/>
                <w:szCs w:val="22"/>
              </w:rPr>
              <w:t xml:space="preserve">     </w:t>
            </w:r>
          </w:p>
        </w:tc>
      </w:tr>
    </w:tbl>
    <w:p w14:paraId="61DE6F1A" w14:textId="77777777" w:rsidR="00BD4253" w:rsidRDefault="00BD4253"/>
    <w:p w14:paraId="504FA776" w14:textId="77777777" w:rsidR="00BD4253" w:rsidRDefault="003D3C06">
      <w:r>
        <w:rPr>
          <w:sz w:val="22"/>
          <w:szCs w:val="22"/>
        </w:rPr>
        <w:t>Zastupitelstvo města Žatce neschvaluje poskytnutí dotace z Fondu regenerace na rok 2025 žadatelům:</w:t>
      </w:r>
    </w:p>
    <w:p w14:paraId="1AD84624" w14:textId="77777777" w:rsidR="00BD4253" w:rsidRDefault="003D3C06">
      <w:r>
        <w:rPr>
          <w:color w:val="000000"/>
          <w:sz w:val="22"/>
          <w:szCs w:val="22"/>
          <w:shd w:val="clear" w:color="auto" w:fill="000000"/>
        </w:rPr>
        <w:t>xxxxxxxxxxxxxxxxxxxxxxxxxxxxxxxxxxxxxxxxxxxxxx</w:t>
      </w:r>
    </w:p>
    <w:p w14:paraId="1C768818" w14:textId="77777777" w:rsidR="00BD4253" w:rsidRDefault="003D3C06">
      <w:r>
        <w:rPr>
          <w:sz w:val="22"/>
          <w:szCs w:val="22"/>
        </w:rPr>
        <w:t>Zastupitelstvo města Žatce ukládá vedoucí odboru rozvoje města zajistit podepsání veřejnoprávních smluv s žadateli.</w:t>
      </w:r>
    </w:p>
    <w:p w14:paraId="0A4FB818" w14:textId="77777777" w:rsidR="00BD4253" w:rsidRDefault="003D3C06">
      <w:r>
        <w:rPr>
          <w:sz w:val="22"/>
          <w:szCs w:val="22"/>
        </w:rPr>
        <w:t>Termín: do 30.6.2025</w:t>
      </w:r>
    </w:p>
    <w:p w14:paraId="57391B1F" w14:textId="1C8C2A6D" w:rsidR="00BD4253" w:rsidRDefault="00BD4253"/>
    <w:p w14:paraId="44D248B5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41/25</w:t>
      </w:r>
    </w:p>
    <w:p w14:paraId="523C166E" w14:textId="7FC180E8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 xml:space="preserve">Poskytnutí neinvestiční </w:t>
      </w:r>
      <w:r w:rsidR="005B4D81" w:rsidRPr="005B4D81">
        <w:rPr>
          <w:b/>
          <w:bCs/>
          <w:sz w:val="22"/>
          <w:szCs w:val="22"/>
        </w:rPr>
        <w:t>dotace – Kulturní</w:t>
      </w:r>
      <w:r w:rsidRPr="005B4D81">
        <w:rPr>
          <w:b/>
          <w:bCs/>
          <w:sz w:val="22"/>
          <w:szCs w:val="22"/>
        </w:rPr>
        <w:t xml:space="preserve"> léto 2025</w:t>
      </w:r>
    </w:p>
    <w:p w14:paraId="66354928" w14:textId="77777777" w:rsidR="00BD4253" w:rsidRDefault="003D3C06">
      <w:pPr>
        <w:spacing w:before="150" w:after="50"/>
      </w:pPr>
      <w:r>
        <w:rPr>
          <w:sz w:val="22"/>
          <w:szCs w:val="22"/>
        </w:rPr>
        <w:t xml:space="preserve">Zastupitelstvo města Žatce schvaluje poskytnutí neinvestiční dotace z rozpočtu města </w:t>
      </w:r>
      <w:r>
        <w:rPr>
          <w:color w:val="000000"/>
          <w:sz w:val="22"/>
          <w:szCs w:val="22"/>
          <w:shd w:val="clear" w:color="auto" w:fill="000000"/>
        </w:rPr>
        <w:t>xxxxxxxxxxxxxxxxxxxxxx</w:t>
      </w:r>
      <w:r>
        <w:rPr>
          <w:sz w:val="22"/>
          <w:szCs w:val="22"/>
        </w:rPr>
        <w:t xml:space="preserve"> v rámci Dotačního programu pro podporu kultury v roce 2025 - Kulturní léto ve výši 300.000 Kč a uzavření veřejnoprávní smlouvy. Zastupitelstvo města Žatce schvaluje dotaci v uvedené výši dle usnesení rady města č. 312/2025 ze dne 07.04.2025. Zastupitelstvo města Žatce ukládá tajemnici Komise kultury a cestovního ruchu zajistit podpisy smlouvy oběma smluvními stranami a vyplacení dotace v termínu do 01.05.2025.</w:t>
      </w:r>
    </w:p>
    <w:p w14:paraId="585289CF" w14:textId="3D7B3C77" w:rsidR="00BD4253" w:rsidRDefault="00BD4253"/>
    <w:p w14:paraId="717DBDA9" w14:textId="77777777" w:rsidR="00BD4253" w:rsidRDefault="003D3C06">
      <w:pPr>
        <w:spacing w:before="150" w:after="50"/>
      </w:pPr>
      <w:r>
        <w:rPr>
          <w:b/>
          <w:sz w:val="22"/>
          <w:szCs w:val="22"/>
        </w:rPr>
        <w:t>usnesení č. 42/25</w:t>
      </w:r>
    </w:p>
    <w:p w14:paraId="7FE1F912" w14:textId="77777777" w:rsidR="00BD4253" w:rsidRPr="005B4D81" w:rsidRDefault="003D3C06">
      <w:pPr>
        <w:rPr>
          <w:b/>
          <w:bCs/>
        </w:rPr>
      </w:pPr>
      <w:r w:rsidRPr="005B4D81">
        <w:rPr>
          <w:b/>
          <w:bCs/>
          <w:sz w:val="22"/>
          <w:szCs w:val="22"/>
        </w:rPr>
        <w:t>Zpráva o činnosti Rady města Žatce</w:t>
      </w:r>
    </w:p>
    <w:p w14:paraId="1B1D3156" w14:textId="77777777" w:rsidR="00BD4253" w:rsidRDefault="003D3C06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20.03.2025 do 11.04.2025.</w:t>
      </w:r>
    </w:p>
    <w:p w14:paraId="5B6F934C" w14:textId="77777777" w:rsidR="00BD4253" w:rsidRDefault="003D3C06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BD4253" w14:paraId="38B1944A" w14:textId="77777777" w:rsidTr="004E1DF2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72A08D" w14:textId="474127D4" w:rsidR="00BD4253" w:rsidRDefault="003D3C06">
            <w:r>
              <w:rPr>
                <w:sz w:val="22"/>
                <w:szCs w:val="22"/>
              </w:rPr>
              <w:t>Ing. Radim Laibl</w:t>
            </w:r>
            <w:r w:rsidR="005B4D81">
              <w:rPr>
                <w:sz w:val="22"/>
                <w:szCs w:val="22"/>
              </w:rPr>
              <w:t xml:space="preserve"> v. r.</w:t>
            </w:r>
          </w:p>
          <w:p w14:paraId="6286282C" w14:textId="77777777" w:rsidR="00BD4253" w:rsidRDefault="003D3C06">
            <w:r>
              <w:rPr>
                <w:sz w:val="22"/>
                <w:szCs w:val="22"/>
              </w:rPr>
              <w:t>starosta</w:t>
            </w:r>
          </w:p>
          <w:p w14:paraId="4FC00FDA" w14:textId="77777777" w:rsidR="00BD4253" w:rsidRDefault="00BD4253"/>
          <w:p w14:paraId="162CFF4E" w14:textId="77777777" w:rsidR="00BD4253" w:rsidRDefault="00BD4253"/>
          <w:p w14:paraId="76A71055" w14:textId="361010F3" w:rsidR="00BD4253" w:rsidRDefault="00BD4253"/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2A7F73" w14:textId="10A30011" w:rsidR="00BD4253" w:rsidRDefault="003D3C06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5B4D81">
              <w:rPr>
                <w:sz w:val="22"/>
                <w:szCs w:val="22"/>
              </w:rPr>
              <w:t xml:space="preserve"> v. r.</w:t>
            </w:r>
          </w:p>
          <w:p w14:paraId="336807EA" w14:textId="77777777" w:rsidR="00BD4253" w:rsidRDefault="003D3C06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39046B23" w14:textId="77777777" w:rsidR="00BD4253" w:rsidRDefault="00BD4253">
            <w:pPr>
              <w:jc w:val="right"/>
            </w:pPr>
          </w:p>
          <w:p w14:paraId="798EE0FF" w14:textId="77777777" w:rsidR="00BD4253" w:rsidRDefault="00BD4253">
            <w:pPr>
              <w:jc w:val="right"/>
            </w:pPr>
          </w:p>
          <w:p w14:paraId="795A9B2F" w14:textId="77777777" w:rsidR="00BD4253" w:rsidRDefault="00BD4253">
            <w:pPr>
              <w:jc w:val="right"/>
            </w:pPr>
          </w:p>
          <w:p w14:paraId="2400405A" w14:textId="77777777" w:rsidR="00BD4253" w:rsidRDefault="003D3C06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653168C2" w14:textId="77777777" w:rsidR="004E1DF2" w:rsidRPr="00834238" w:rsidRDefault="004E1DF2" w:rsidP="004E1DF2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3BF08AEE" w14:textId="77777777" w:rsidR="004E1DF2" w:rsidRPr="00834238" w:rsidRDefault="004E1DF2" w:rsidP="004E1DF2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0F929B53" w14:textId="77777777" w:rsidR="00BD4253" w:rsidRDefault="00BD4253"/>
    <w:sectPr w:rsidR="00BD4253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89F4" w14:textId="77777777" w:rsidR="003D3C06" w:rsidRDefault="003D3C06">
      <w:pPr>
        <w:spacing w:after="0" w:line="240" w:lineRule="auto"/>
      </w:pPr>
      <w:r>
        <w:separator/>
      </w:r>
    </w:p>
  </w:endnote>
  <w:endnote w:type="continuationSeparator" w:id="0">
    <w:p w14:paraId="7A1CF70C" w14:textId="77777777" w:rsidR="003D3C06" w:rsidRDefault="003D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8DB" w14:textId="77777777" w:rsidR="00BD4253" w:rsidRDefault="003D3C06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CE31" w14:textId="77777777" w:rsidR="003D3C06" w:rsidRDefault="003D3C06">
      <w:pPr>
        <w:spacing w:after="0" w:line="240" w:lineRule="auto"/>
      </w:pPr>
      <w:r>
        <w:separator/>
      </w:r>
    </w:p>
  </w:footnote>
  <w:footnote w:type="continuationSeparator" w:id="0">
    <w:p w14:paraId="627316A4" w14:textId="77777777" w:rsidR="003D3C06" w:rsidRDefault="003D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3560354">
    <w:abstractNumId w:val="6"/>
  </w:num>
  <w:num w:numId="2" w16cid:durableId="1455322875">
    <w:abstractNumId w:val="4"/>
  </w:num>
  <w:num w:numId="3" w16cid:durableId="1198081358">
    <w:abstractNumId w:val="3"/>
  </w:num>
  <w:num w:numId="4" w16cid:durableId="1145195909">
    <w:abstractNumId w:val="7"/>
  </w:num>
  <w:num w:numId="5" w16cid:durableId="1633052702">
    <w:abstractNumId w:val="5"/>
  </w:num>
  <w:num w:numId="6" w16cid:durableId="1125999099">
    <w:abstractNumId w:val="8"/>
  </w:num>
  <w:num w:numId="7" w16cid:durableId="1240096184">
    <w:abstractNumId w:val="1"/>
  </w:num>
  <w:num w:numId="8" w16cid:durableId="1870529272">
    <w:abstractNumId w:val="2"/>
  </w:num>
  <w:num w:numId="9" w16cid:durableId="104571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53"/>
    <w:rsid w:val="003D3C06"/>
    <w:rsid w:val="004E1DF2"/>
    <w:rsid w:val="005B4D81"/>
    <w:rsid w:val="00774907"/>
    <w:rsid w:val="00BD4253"/>
    <w:rsid w:val="00E6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F5E7"/>
  <w15:docId w15:val="{47F5809F-B8C3-48F5-8372-B103665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2025-04-17T14:01:00Z</dcterms:created>
  <dcterms:modified xsi:type="dcterms:W3CDTF">2025-04-22T05:23:00Z</dcterms:modified>
  <cp:category/>
</cp:coreProperties>
</file>