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9735B" w14:textId="77777777" w:rsidR="000D5089" w:rsidRDefault="007D4FC7">
      <w:pPr>
        <w:spacing w:after="150"/>
        <w:jc w:val="center"/>
      </w:pPr>
      <w:r>
        <w:rPr>
          <w:b/>
          <w:sz w:val="28"/>
          <w:szCs w:val="28"/>
        </w:rPr>
        <w:t>MĚSTO ŽATEC</w:t>
      </w:r>
    </w:p>
    <w:p w14:paraId="3E1B3271" w14:textId="77777777" w:rsidR="000D5089" w:rsidRDefault="000D5089">
      <w:pPr>
        <w:jc w:val="center"/>
      </w:pPr>
    </w:p>
    <w:p w14:paraId="346ADE5C" w14:textId="77777777" w:rsidR="000D5089" w:rsidRDefault="007D4FC7">
      <w:pPr>
        <w:jc w:val="center"/>
      </w:pPr>
      <w:r>
        <w:rPr>
          <w:b/>
          <w:sz w:val="28"/>
          <w:szCs w:val="28"/>
        </w:rPr>
        <w:t>USNESENÍ</w:t>
      </w:r>
    </w:p>
    <w:p w14:paraId="02E149F0" w14:textId="77777777" w:rsidR="000D5089" w:rsidRDefault="007D4FC7">
      <w:pPr>
        <w:jc w:val="center"/>
      </w:pPr>
      <w:r>
        <w:rPr>
          <w:b/>
          <w:sz w:val="28"/>
          <w:szCs w:val="28"/>
        </w:rPr>
        <w:t>z 6. jednání Zastupitelstva města Žatce</w:t>
      </w:r>
    </w:p>
    <w:p w14:paraId="17DE3FDA" w14:textId="77777777" w:rsidR="000D5089" w:rsidRDefault="007D4FC7">
      <w:pPr>
        <w:spacing w:after="150"/>
        <w:jc w:val="center"/>
      </w:pPr>
      <w:r>
        <w:rPr>
          <w:b/>
          <w:sz w:val="28"/>
          <w:szCs w:val="28"/>
        </w:rPr>
        <w:t>konaného dne 11. 12. 2025</w:t>
      </w:r>
    </w:p>
    <w:p w14:paraId="4444427F" w14:textId="77777777" w:rsidR="000D5089" w:rsidRDefault="007D4FC7">
      <w:r>
        <w:rPr>
          <w:sz w:val="22"/>
          <w:szCs w:val="22"/>
        </w:rPr>
        <w:t xml:space="preserve"> </w:t>
      </w:r>
    </w:p>
    <w:p w14:paraId="09B7EABE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121/25</w:t>
      </w:r>
    </w:p>
    <w:p w14:paraId="6FB51E03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Schválení programu</w:t>
      </w:r>
    </w:p>
    <w:p w14:paraId="124D52A0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schvaluje program jednání zastupitelstva města.</w:t>
      </w:r>
    </w:p>
    <w:p w14:paraId="734883CC" w14:textId="69B87723" w:rsidR="000D5089" w:rsidRDefault="000D5089"/>
    <w:p w14:paraId="3FF5227E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122/25</w:t>
      </w:r>
    </w:p>
    <w:p w14:paraId="3A391F81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Volba návrhové komise</w:t>
      </w:r>
    </w:p>
    <w:p w14:paraId="3C7A68A3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schvaluje návrhovou komisi ve složení Ing. Zuzana Hořínková </w:t>
      </w:r>
      <w:proofErr w:type="spellStart"/>
      <w:r>
        <w:rPr>
          <w:sz w:val="22"/>
          <w:szCs w:val="22"/>
        </w:rPr>
        <w:t>Kawanová</w:t>
      </w:r>
      <w:proofErr w:type="spellEnd"/>
      <w:r>
        <w:rPr>
          <w:sz w:val="22"/>
          <w:szCs w:val="22"/>
        </w:rPr>
        <w:t xml:space="preserve">, JUDr. Karel </w:t>
      </w:r>
      <w:proofErr w:type="spellStart"/>
      <w:r>
        <w:rPr>
          <w:sz w:val="22"/>
          <w:szCs w:val="22"/>
        </w:rPr>
        <w:t>Krčmárik</w:t>
      </w:r>
      <w:proofErr w:type="spellEnd"/>
      <w:r>
        <w:rPr>
          <w:sz w:val="22"/>
          <w:szCs w:val="22"/>
        </w:rPr>
        <w:t xml:space="preserve"> a p. Vladimír Vlach.</w:t>
      </w:r>
    </w:p>
    <w:p w14:paraId="45B02B95" w14:textId="64BF6589" w:rsidR="000D5089" w:rsidRDefault="000D5089"/>
    <w:p w14:paraId="1284C315" w14:textId="77777777" w:rsidR="000D5089" w:rsidRDefault="007D4FC7">
      <w:pPr>
        <w:spacing w:before="150" w:after="50"/>
      </w:pPr>
      <w:bookmarkStart w:id="0" w:name="_Hlk216419639"/>
      <w:r>
        <w:rPr>
          <w:b/>
          <w:sz w:val="22"/>
          <w:szCs w:val="22"/>
        </w:rPr>
        <w:t>usnesení č. 123/25</w:t>
      </w:r>
    </w:p>
    <w:p w14:paraId="0A3CA8D7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Kontrola usnesení</w:t>
      </w:r>
    </w:p>
    <w:p w14:paraId="5425FA06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bere na vědomí kontrolu usnesení zastupitelstva města ke dni 03.12.2025.</w:t>
      </w:r>
    </w:p>
    <w:bookmarkEnd w:id="0"/>
    <w:p w14:paraId="7CA956F2" w14:textId="28FB58D9" w:rsidR="000D5089" w:rsidRDefault="000D5089"/>
    <w:p w14:paraId="07797814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124/25</w:t>
      </w:r>
    </w:p>
    <w:p w14:paraId="5A005BF9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Likvidace Nemocnice Žatec, z.ú.</w:t>
      </w:r>
    </w:p>
    <w:p w14:paraId="5AD54EF3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schvaluje zrušení zapsaného ústavu Nemocnice Žatec, z.ú., IČ 25026259, se sídlem Husova 2796, Žatec 438 01, s likvidací ke dni 01.04.2026 a ukládá správní radě z.ú. jmenovat likvidátora a zajistit provedení všech úkonů spojených s likvidací v souladu s právními předpisy.</w:t>
      </w:r>
    </w:p>
    <w:p w14:paraId="33E544AF" w14:textId="4D8C54CC" w:rsidR="000D5089" w:rsidRDefault="000D5089"/>
    <w:p w14:paraId="7D88CB62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125/25</w:t>
      </w:r>
    </w:p>
    <w:p w14:paraId="03EF5854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Schválení dodatku č. 1 ke Smlouvě o převodu závodu mezi Nemocnicí Žatec, z.ú. a Žateckou regionální nemocnicí, a.s.</w:t>
      </w:r>
    </w:p>
    <w:p w14:paraId="101C4D62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schvaluje dodatek č. 1 ke Smlouvě o převodu závodu mezi Nemocnicí Žatec, z.ú. a Žateckou regionální nemocnicí, a.s.</w:t>
      </w:r>
    </w:p>
    <w:p w14:paraId="7BF29461" w14:textId="1B9DF964" w:rsidR="000D5089" w:rsidRDefault="000D5089"/>
    <w:p w14:paraId="24334128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126/25</w:t>
      </w:r>
    </w:p>
    <w:p w14:paraId="5D574F01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Zpráva o činnosti Žatecké regionální nemocnice, a.s.</w:t>
      </w:r>
    </w:p>
    <w:p w14:paraId="797ED165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bere na vědomí Zprávu o činnosti Žatecké regionální nemocnice, a.s., ke dni 24. 11. 2025.</w:t>
      </w:r>
    </w:p>
    <w:p w14:paraId="08D7FBC0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lastRenderedPageBreak/>
        <w:t>usnesení č. 127/25</w:t>
      </w:r>
    </w:p>
    <w:p w14:paraId="60E1AFA4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Zpráva o činnosti společnost Žatecká teplárenská za období 1-10/2025</w:t>
      </w:r>
    </w:p>
    <w:p w14:paraId="4D1C1DF0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bere na vědomí Zprávu o činnosti společnosti Žatecká teplárenská, a.s. za období 1-10/2025 v předloženém znění.</w:t>
      </w:r>
    </w:p>
    <w:p w14:paraId="27B14595" w14:textId="2AF177E4" w:rsidR="000D5089" w:rsidRDefault="000D5089"/>
    <w:p w14:paraId="56C72A70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128/25</w:t>
      </w:r>
    </w:p>
    <w:p w14:paraId="31B3E534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Zpráva o činnosti Technické správy města Žatec, s.r.o. za 3. čtvrtletí roku 2025</w:t>
      </w:r>
    </w:p>
    <w:p w14:paraId="5D6CBF8D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bere na vědomí Zprávu o činnosti společnosti Technická správa města Žatec, s.r.o., za třetí čtvrtletí roku 2025.</w:t>
      </w:r>
    </w:p>
    <w:p w14:paraId="4D2BC43C" w14:textId="0C913CE6" w:rsidR="000D5089" w:rsidRDefault="000D5089"/>
    <w:p w14:paraId="23140425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129/25</w:t>
      </w:r>
    </w:p>
    <w:p w14:paraId="51EFCAD2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 xml:space="preserve">Prodej části pozemků </w:t>
      </w:r>
      <w:proofErr w:type="spellStart"/>
      <w:r w:rsidRPr="00620085">
        <w:rPr>
          <w:b/>
          <w:bCs/>
          <w:sz w:val="22"/>
          <w:szCs w:val="22"/>
        </w:rPr>
        <w:t>p.p.č</w:t>
      </w:r>
      <w:proofErr w:type="spellEnd"/>
      <w:r w:rsidRPr="00620085">
        <w:rPr>
          <w:b/>
          <w:bCs/>
          <w:sz w:val="22"/>
          <w:szCs w:val="22"/>
        </w:rPr>
        <w:t xml:space="preserve">. 1398/1 a 1406/1 v </w:t>
      </w:r>
      <w:proofErr w:type="spellStart"/>
      <w:r w:rsidRPr="00620085">
        <w:rPr>
          <w:b/>
          <w:bCs/>
          <w:sz w:val="22"/>
          <w:szCs w:val="22"/>
        </w:rPr>
        <w:t>k.ú</w:t>
      </w:r>
      <w:proofErr w:type="spellEnd"/>
      <w:r w:rsidRPr="00620085">
        <w:rPr>
          <w:b/>
          <w:bCs/>
          <w:sz w:val="22"/>
          <w:szCs w:val="22"/>
        </w:rPr>
        <w:t>. Žatec</w:t>
      </w:r>
    </w:p>
    <w:p w14:paraId="7744A9C9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projednalo a schvaluje prodej části pozemků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1398/1, dle GP 7438-7213/2025 nově vzniklý pozemek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1398/4 o výměře 60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a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1406/1, dle GP 7438-7213/2025 nově vzniklý pozemek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1406/10 o výměře 8 m</w:t>
      </w: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Severočeské vodárenské společnosti, a.s., IČ: 4909946, za kupní cenu 39.440,00 Kč + poplatky spojené s vkladem kupní smlouvy do KN.</w:t>
      </w:r>
    </w:p>
    <w:p w14:paraId="20327982" w14:textId="77777777" w:rsidR="000D5089" w:rsidRDefault="007D4FC7">
      <w:r>
        <w:rPr>
          <w:sz w:val="22"/>
          <w:szCs w:val="22"/>
        </w:rPr>
        <w:t>Zastupitelstvo města ukládá OMHM uzavřít kupní smlouvu do 11.03.2026.</w:t>
      </w:r>
    </w:p>
    <w:p w14:paraId="3DD08BB8" w14:textId="3AD9F994" w:rsidR="000D5089" w:rsidRDefault="000D5089"/>
    <w:p w14:paraId="048CE278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130/25</w:t>
      </w:r>
    </w:p>
    <w:p w14:paraId="2BD8DA28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 xml:space="preserve">Prodej části pozemků </w:t>
      </w:r>
      <w:proofErr w:type="spellStart"/>
      <w:r w:rsidRPr="00620085">
        <w:rPr>
          <w:b/>
          <w:bCs/>
          <w:sz w:val="22"/>
          <w:szCs w:val="22"/>
        </w:rPr>
        <w:t>p.p.č</w:t>
      </w:r>
      <w:proofErr w:type="spellEnd"/>
      <w:r w:rsidRPr="00620085">
        <w:rPr>
          <w:b/>
          <w:bCs/>
          <w:sz w:val="22"/>
          <w:szCs w:val="22"/>
        </w:rPr>
        <w:t xml:space="preserve">. 367/2 a 365/1 v </w:t>
      </w:r>
      <w:proofErr w:type="spellStart"/>
      <w:r w:rsidRPr="00620085">
        <w:rPr>
          <w:b/>
          <w:bCs/>
          <w:sz w:val="22"/>
          <w:szCs w:val="22"/>
        </w:rPr>
        <w:t>k.ú</w:t>
      </w:r>
      <w:proofErr w:type="spellEnd"/>
      <w:r w:rsidRPr="00620085">
        <w:rPr>
          <w:b/>
          <w:bCs/>
          <w:sz w:val="22"/>
          <w:szCs w:val="22"/>
        </w:rPr>
        <w:t xml:space="preserve">. </w:t>
      </w:r>
      <w:proofErr w:type="spellStart"/>
      <w:r w:rsidRPr="00620085">
        <w:rPr>
          <w:b/>
          <w:bCs/>
          <w:sz w:val="22"/>
          <w:szCs w:val="22"/>
        </w:rPr>
        <w:t>Radíčeves</w:t>
      </w:r>
      <w:proofErr w:type="spellEnd"/>
    </w:p>
    <w:p w14:paraId="3935EBBA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projednalo a schvaluje prodej části pozemků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365/1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367/2 o výměře 225 m</w:t>
      </w: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Radíčeves</w:t>
      </w:r>
      <w:proofErr w:type="spellEnd"/>
      <w:r>
        <w:rPr>
          <w:sz w:val="22"/>
          <w:szCs w:val="22"/>
        </w:rPr>
        <w:t xml:space="preserve">, dle GP č. 222-009/2025 změna hranic pozemků,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</w:t>
      </w:r>
      <w:proofErr w:type="spellEnd"/>
      <w:r>
        <w:rPr>
          <w:sz w:val="22"/>
          <w:szCs w:val="22"/>
        </w:rPr>
        <w:t xml:space="preserve"> za kupní cenu 106.462,00 Kč + poplatky spojené s vkladem kupní smlouvy do KN.</w:t>
      </w:r>
    </w:p>
    <w:p w14:paraId="04326E39" w14:textId="57487B2E" w:rsidR="000D5089" w:rsidRDefault="000D5089"/>
    <w:p w14:paraId="1DBB3C5A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131/25</w:t>
      </w:r>
    </w:p>
    <w:p w14:paraId="330712A7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Nabytí stavby garáže do majetku města</w:t>
      </w:r>
    </w:p>
    <w:p w14:paraId="31634EDC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neschvaluje nabýt do majetku města stavbu garáže e. č. 1967 v Žatci z majetku České republiky, Úřadu pro zastupování státu ve věcech majetkových, umístěnou na pozemku st. p. č. 4111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ve vlastnictví města Žatce, za kupní cenu 521.000,00 Kč.</w:t>
      </w:r>
    </w:p>
    <w:p w14:paraId="49D51E9F" w14:textId="77777777" w:rsidR="000D5089" w:rsidRDefault="007D4FC7">
      <w:r>
        <w:rPr>
          <w:sz w:val="22"/>
          <w:szCs w:val="22"/>
        </w:rPr>
        <w:t>Zastupitelstvo města Žatce ukládá OMHM informovat Úřad pro zastupování státu ve věcech majetkových o přijatém usnesení v termínu do 20. 12. 2025.</w:t>
      </w:r>
    </w:p>
    <w:p w14:paraId="25C221AC" w14:textId="12AA7A71" w:rsidR="000D5089" w:rsidRDefault="000D5089"/>
    <w:p w14:paraId="6507CEC6" w14:textId="77777777" w:rsidR="00620085" w:rsidRDefault="00620085"/>
    <w:p w14:paraId="13BC2D48" w14:textId="77777777" w:rsidR="00620085" w:rsidRDefault="00620085"/>
    <w:p w14:paraId="6FAF4573" w14:textId="77777777" w:rsidR="00620085" w:rsidRDefault="00620085"/>
    <w:p w14:paraId="239296E2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lastRenderedPageBreak/>
        <w:t>usnesení č. 132/25</w:t>
      </w:r>
    </w:p>
    <w:p w14:paraId="49B315F2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 xml:space="preserve">TJ Lokomotiva Žatec, </w:t>
      </w:r>
      <w:proofErr w:type="spellStart"/>
      <w:r w:rsidRPr="00620085">
        <w:rPr>
          <w:b/>
          <w:bCs/>
          <w:sz w:val="22"/>
          <w:szCs w:val="22"/>
        </w:rPr>
        <w:t>z.s</w:t>
      </w:r>
      <w:proofErr w:type="spellEnd"/>
      <w:r w:rsidRPr="00620085">
        <w:rPr>
          <w:b/>
          <w:bCs/>
          <w:sz w:val="22"/>
          <w:szCs w:val="22"/>
        </w:rPr>
        <w:t>. - příslib finanční spoluúčasti města k podání žádosti do Výzvy 16/2026 Regiony 2026 – investice pod 10 mil. Kč</w:t>
      </w:r>
    </w:p>
    <w:p w14:paraId="765DC771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projednalo žádost TJ Lokomotiva Žatec, z. s., IČ 491 20 247, se sídlem U Hřiště 554, 438 01 Žatec, o spolufinancování projektu v rámci dotační výzvy Národní sportovní agentury „NSA 16/2026 – Regiony 2026“ a v případě, že bude žádost poskytovatelem dotace kladně posouzena, město Žatec zajistí finanční prostředky na povinnou spoluúčast až do výše 40 % celkového rozpočtu projektu.</w:t>
      </w:r>
    </w:p>
    <w:p w14:paraId="0A2ACAE1" w14:textId="77777777" w:rsidR="000D5089" w:rsidRDefault="007D4FC7">
      <w:r>
        <w:rPr>
          <w:sz w:val="22"/>
          <w:szCs w:val="22"/>
        </w:rPr>
        <w:t xml:space="preserve">Zastupitelstvo města Žatce ukládá vedoucí finančního odboru informovat TJ Lokomotivu Žatec, </w:t>
      </w:r>
      <w:proofErr w:type="spellStart"/>
      <w:r>
        <w:rPr>
          <w:sz w:val="22"/>
          <w:szCs w:val="22"/>
        </w:rPr>
        <w:t>z.s</w:t>
      </w:r>
      <w:proofErr w:type="spellEnd"/>
      <w:r>
        <w:rPr>
          <w:sz w:val="22"/>
          <w:szCs w:val="22"/>
        </w:rPr>
        <w:t xml:space="preserve">. o schválení příslibu spolufinancování projektu. </w:t>
      </w:r>
    </w:p>
    <w:p w14:paraId="47583B3C" w14:textId="320845A3" w:rsidR="000D5089" w:rsidRDefault="000D5089"/>
    <w:p w14:paraId="1EE539C0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133/25</w:t>
      </w:r>
    </w:p>
    <w:p w14:paraId="5AE54321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Rozpočtová opatření od 01. 07. do 30. 09. 2025</w:t>
      </w:r>
    </w:p>
    <w:p w14:paraId="284D34A9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bere na vědomí přehled rozpočtových opatření schválených za období 01.07. – 30.09.2025.</w:t>
      </w:r>
    </w:p>
    <w:p w14:paraId="21831701" w14:textId="0264579C" w:rsidR="000D5089" w:rsidRDefault="000D5089"/>
    <w:p w14:paraId="3D1653B6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134/25</w:t>
      </w:r>
    </w:p>
    <w:p w14:paraId="1C96387F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Zápis z jednání finančního výboru ze dne 19.11.2025 a 1.12.2025</w:t>
      </w:r>
    </w:p>
    <w:p w14:paraId="4A022FA3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bere na vědomí zápisy z jednání finančního výboru Zastupitelstva města Žatce ze dne 19.11.2025 a 1.12.2025.</w:t>
      </w:r>
    </w:p>
    <w:p w14:paraId="3F6E7180" w14:textId="5E81A388" w:rsidR="000D5089" w:rsidRDefault="000D5089"/>
    <w:p w14:paraId="0B0520E2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135/25</w:t>
      </w:r>
    </w:p>
    <w:p w14:paraId="5ECB285C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Rozpočet města na rok 2026</w:t>
      </w:r>
    </w:p>
    <w:p w14:paraId="32D83C58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projednalo a schvaluje rozpočet města Žatce na rok 2026 dle předloženého návrhu.</w:t>
      </w:r>
    </w:p>
    <w:p w14:paraId="26324A8D" w14:textId="77777777" w:rsidR="000D5089" w:rsidRDefault="007D4FC7">
      <w:r>
        <w:rPr>
          <w:sz w:val="22"/>
          <w:szCs w:val="22"/>
        </w:rPr>
        <w:t>Zastupitelstvo města Žatce bere na vědomí rozpis rozpočtu města Žatce na rok 2026 dle platné rozpočtové skladby.</w:t>
      </w:r>
    </w:p>
    <w:p w14:paraId="55576587" w14:textId="77777777" w:rsidR="000D5089" w:rsidRDefault="007D4FC7">
      <w:r>
        <w:rPr>
          <w:sz w:val="22"/>
          <w:szCs w:val="22"/>
        </w:rPr>
        <w:t>Zastupitelstvo města Žatce schvaluje uzavření veřejnoprávních smluv o poskytnutí dotací a návratných finančních výpomocí právnickým osobám v souladu s návrhem rozpočtu města Žatce na rok 2026.</w:t>
      </w:r>
    </w:p>
    <w:p w14:paraId="4262B4E0" w14:textId="77777777" w:rsidR="000D5089" w:rsidRDefault="007D4FC7">
      <w:r>
        <w:rPr>
          <w:sz w:val="22"/>
          <w:szCs w:val="22"/>
        </w:rPr>
        <w:t>Zastupitelstvo města ukládá vedoucí finančního odboru zveřejnit schválený Rozpočet města Žatce na rok 2026 na úřední desce města.</w:t>
      </w:r>
    </w:p>
    <w:p w14:paraId="0ADF3028" w14:textId="2E6B8A87" w:rsidR="000D5089" w:rsidRDefault="000D5089"/>
    <w:p w14:paraId="2F472AA0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136/25</w:t>
      </w:r>
    </w:p>
    <w:p w14:paraId="583B0986" w14:textId="281B4036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 xml:space="preserve">Střednědobý výhled rozpočtu města na období </w:t>
      </w:r>
      <w:r w:rsidR="00620085" w:rsidRPr="00620085">
        <w:rPr>
          <w:b/>
          <w:bCs/>
          <w:sz w:val="22"/>
          <w:szCs w:val="22"/>
        </w:rPr>
        <w:t>2027–2028</w:t>
      </w:r>
    </w:p>
    <w:p w14:paraId="6BE94BDE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projednalo a schvaluje Střednědobý výhled rozpočtu města Žatce na období 2027–2028 v předloženém návrhu.</w:t>
      </w:r>
    </w:p>
    <w:p w14:paraId="43969FD7" w14:textId="77777777" w:rsidR="000D5089" w:rsidRDefault="007D4FC7">
      <w:r>
        <w:rPr>
          <w:sz w:val="22"/>
          <w:szCs w:val="22"/>
        </w:rPr>
        <w:t>Zastupitelstvo města Žatce ukládá vedoucí finančního odboru zveřejnit Střednědobý výhled rozpočtu města Žatce na období 2027-2028 na úřední desce města.</w:t>
      </w:r>
    </w:p>
    <w:p w14:paraId="3AD33A01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lastRenderedPageBreak/>
        <w:t>usnesení č. 137/25</w:t>
      </w:r>
    </w:p>
    <w:p w14:paraId="54651499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Rozpočtová pravidla na rok 2026</w:t>
      </w:r>
    </w:p>
    <w:p w14:paraId="19397835" w14:textId="78DBF14B" w:rsidR="000D5089" w:rsidRDefault="007D4FC7" w:rsidP="00620085">
      <w:pPr>
        <w:spacing w:before="150" w:after="50"/>
      </w:pPr>
      <w:r>
        <w:rPr>
          <w:sz w:val="22"/>
          <w:szCs w:val="22"/>
        </w:rPr>
        <w:t>Zastupitelstvo města Žatce projednalo a schvaluje</w:t>
      </w:r>
      <w:r w:rsidR="00620085">
        <w:rPr>
          <w:sz w:val="22"/>
          <w:szCs w:val="22"/>
        </w:rPr>
        <w:t xml:space="preserve"> </w:t>
      </w:r>
      <w:r>
        <w:rPr>
          <w:sz w:val="22"/>
          <w:szCs w:val="22"/>
        </w:rPr>
        <w:t>dle ustanovení zákona č. 128/2000 Sb., o obcích (obecní zřízení), ve znění pozdějších předpisů a dle zákona č. 250/2000 Sb., o rozpočtových pravidlech územních rozpočtů, ve znění pozdějších předpisů rozpočtová pravidla pro rok 2026, a to takto:</w:t>
      </w:r>
    </w:p>
    <w:p w14:paraId="586C5C26" w14:textId="28C4CEB9" w:rsidR="000D5089" w:rsidRDefault="007D4FC7" w:rsidP="00620085">
      <w:pPr>
        <w:spacing w:before="200"/>
      </w:pPr>
      <w:r>
        <w:rPr>
          <w:sz w:val="22"/>
          <w:szCs w:val="22"/>
        </w:rPr>
        <w:t xml:space="preserve">1.  Zastupitelstvo města Žatce uděluje pravomoc Radě města Žatce schvalovat veškeré změny rozpočtu – rozpočtová opatření, včetně změn závazných ukazatelů v rámci schváleného či upraveného rozpočtu, v jednotlivých případech, maximálně do výše 3.000.000 Kč včetně pro rozpočtový rok 2026. </w:t>
      </w:r>
    </w:p>
    <w:p w14:paraId="74A7D0A8" w14:textId="213B4814" w:rsidR="000D5089" w:rsidRDefault="007D4FC7">
      <w:r>
        <w:rPr>
          <w:sz w:val="22"/>
          <w:szCs w:val="22"/>
        </w:rPr>
        <w:t xml:space="preserve">2.  Zastupitelstvo města Žatce uděluje pravomoc Radě města Žatce schvalovat veškeré změny rozpočtu – rozpočtová opatření, včetně změn závazných ukazatelů v rámci schváleného či upraveného rozpočtu, v jednotlivých případech velkých oprav a investičních akcí, maximálně do výše 5.000.000 Kč včetně pro rozpočtový rok 2026. V případě sporné či nepřesné definice tohoto bodu, vstupuje v platnost bod č.1 usnesení. </w:t>
      </w:r>
    </w:p>
    <w:p w14:paraId="5D2CFAC2" w14:textId="7A48FBEE" w:rsidR="000D5089" w:rsidRDefault="007D4FC7">
      <w:r>
        <w:rPr>
          <w:sz w:val="22"/>
          <w:szCs w:val="22"/>
        </w:rPr>
        <w:t xml:space="preserve">3.  Zastupitelstvo města Žatce uděluje pravomoc Radě města Žatce schvalovat veškeré změny rozpočtu – rozpočtová opatření, včetně změn závazných ukazatelů v rámci schváleného či upraveného rozpočtu, v jednotlivých případech velkých oprav a investičních akcí, schválených v rámci investičního plánu na rok 2026 maximálně do výše 15.000.000 Kč včetně pro rozpočtový rok 2026. </w:t>
      </w:r>
    </w:p>
    <w:p w14:paraId="014E50B5" w14:textId="5CF5E367" w:rsidR="000D5089" w:rsidRDefault="007D4FC7">
      <w:r>
        <w:rPr>
          <w:sz w:val="22"/>
          <w:szCs w:val="22"/>
        </w:rPr>
        <w:t xml:space="preserve">4.  Zastupitelstvo města Žatce uděluje pravomoc Radě města Žatce schvalovat bez omezení zapojení veškerých účelově vázaných finančních prostředků (např. dotace, transfery, příspěvky, granty, dary přiznané v průběhu roku), poskytnutých z jiného rozpočtu. </w:t>
      </w:r>
    </w:p>
    <w:p w14:paraId="7250C9BD" w14:textId="6021CFB1" w:rsidR="000D5089" w:rsidRDefault="007D4FC7">
      <w:r>
        <w:rPr>
          <w:sz w:val="22"/>
          <w:szCs w:val="22"/>
        </w:rPr>
        <w:t>5.  Zastupitelstvo města Žatce uděluje pravomoc Radě města Žatce schvalovat zvýšení schváleného příspěvku zřizovatele v průběhu roku 2026 pro příspěvkové organizace zřízené městem Žatec v maximální výši do 3.000.000 Kč včetně a snížení schváleného příspěvku zřizovatele v průběhu roku 2026 pro příspěvkové organizace zřízené městem Žatec bez omezení.</w:t>
      </w:r>
    </w:p>
    <w:p w14:paraId="11E5E300" w14:textId="0C299B03" w:rsidR="000D5089" w:rsidRDefault="007D4FC7">
      <w:r>
        <w:rPr>
          <w:sz w:val="22"/>
          <w:szCs w:val="22"/>
        </w:rPr>
        <w:t xml:space="preserve">6.  Finančním odborem bude předkládán na vědomí Zastupitelstvu města Žatce přehled veškerých rozpočtových opatření, schválených Radou města Žatce během jednotlivých čtvrtletí roku 2026, a to vždy na nejbližší zasedání zastupitelstva města, následujícím po daném čtvrtletí. </w:t>
      </w:r>
    </w:p>
    <w:p w14:paraId="397663BA" w14:textId="332C702C" w:rsidR="000D5089" w:rsidRDefault="007D4FC7">
      <w:r>
        <w:rPr>
          <w:sz w:val="22"/>
          <w:szCs w:val="22"/>
        </w:rPr>
        <w:t xml:space="preserve">7.  Se schválenými rozpočtovými prostředky rozpočtového roku 2026 disponují v rámci schválených závazných ukazatelů příslušní příkazci a správci jednotlivých kapitol rozpočtu dle Směrnice k finanční kontrole. Tito jsou oprávněni provádět během rozpočtového roku 2026 úpravy rozpisu rozpočtu maximálně do výše 1.000.000 Kč (včetně) v jednotlivých případech, nebo během jednoho kalendářního měsíce daného rozpočtového roku, a to dle potřeb jednotlivých kapitol rozpočtu s tím, že nelze měnit či upravovat závazné ukazatele, schválené Zastupitelstvem města Žatce, nebo upravené Zastupitelstvem nebo Radou města Žatce v tomto období. Toto usnesení se nevztahuje na úpravy rozpisu rozpočtu ve vztahu k dotačním výdajům; tyto provádí příslušní příkazci a správci jednotlivých kapitol rozpočtu bez omezení (dle podmínek dotačního titulu). Úpravy rozpisu rozpočtu nad 1.000.000 Kč schvaluje vždy Rada města Žatce s tím, že nelze měnit či upravovat závazné ukazatele, schválené Zastupitelstvem města Žatce v rámci schváleného rozpočtu města na rok 2026, </w:t>
      </w:r>
      <w:r>
        <w:rPr>
          <w:sz w:val="22"/>
          <w:szCs w:val="22"/>
        </w:rPr>
        <w:lastRenderedPageBreak/>
        <w:t>nebo upravené Zastupitelstvem či Radou města Žatce rozpočtovým opatřením v tomto období.</w:t>
      </w:r>
    </w:p>
    <w:p w14:paraId="2CD1F876" w14:textId="4AD816A9" w:rsidR="000D5089" w:rsidRDefault="007D4FC7">
      <w:r>
        <w:rPr>
          <w:sz w:val="22"/>
          <w:szCs w:val="22"/>
        </w:rPr>
        <w:t>8.  V případě schválení poskytnutí návratné finanční výpomoci příspěvkové organizaci, zřízené městem Žatec, uděluje Zastupitelstvo města Žatce v návaznosti na § 85, odstavec c) zákona č. 128/2000 Sb. „Zákon o obcích“, ve znění pozdějších předpisů, pravomoc Radě města Žatce schvalovat uvolnění finančních prostředků z rozpočtu města rozpočtovým opatřením v kalendářním roce 2026 na financování těchto schválených návratných finančních výpomocí bez omezení</w:t>
      </w:r>
    </w:p>
    <w:p w14:paraId="2F258BB8" w14:textId="5EEA2098" w:rsidR="000D5089" w:rsidRDefault="007D4FC7" w:rsidP="00620085">
      <w:pPr>
        <w:spacing w:after="0"/>
      </w:pPr>
      <w:r>
        <w:rPr>
          <w:sz w:val="22"/>
          <w:szCs w:val="22"/>
        </w:rPr>
        <w:t>9.  Finančním odborem bude předkládán na vědomí Radě města Žatce přehled veškerých úprav rozpisu rozpočtu, odsouhlasených příkazci a správci kapitol rozpočtu města během jednotlivých čtvrtletí roku 2026, a to vždy na nejbližší zasedání rady města, následujícím po daném čtvrtletí.</w:t>
      </w:r>
    </w:p>
    <w:p w14:paraId="4FFB1919" w14:textId="56F140D5" w:rsidR="000D5089" w:rsidRDefault="000D5089"/>
    <w:p w14:paraId="6EFEAA3F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138/25</w:t>
      </w:r>
    </w:p>
    <w:p w14:paraId="3AD62EBE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Investiční plán města Žatce na rok 2026 - návrh</w:t>
      </w:r>
    </w:p>
    <w:p w14:paraId="45CC129A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projednalo a schvaluje předložený návrh investičního plánu města Žatce na rok 2026.</w:t>
      </w:r>
    </w:p>
    <w:p w14:paraId="70FDCA46" w14:textId="00510E83" w:rsidR="000D5089" w:rsidRDefault="000D5089"/>
    <w:p w14:paraId="5345D418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139/25</w:t>
      </w:r>
    </w:p>
    <w:p w14:paraId="38E66F84" w14:textId="77777777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>RO na akci: „Stavba budovy zázemí FK Slavoj, Žatec“</w:t>
      </w:r>
    </w:p>
    <w:p w14:paraId="7B50E9C6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projednalo a schvaluje rozpočtové opatření ve výši 20.000.000,00 Kč, a to čerpání finančních prostředků z investičního fondu na částečné financování akce: „Stavba budovy zázemí FK Slavoj, Žatec“ v roce 2025. Zastupitelstvo města Žatce ukládá vedoucí finančního odboru zajistit financování této investiční akce dle časového a finančního harmonogramu investiční akce.</w:t>
      </w:r>
    </w:p>
    <w:p w14:paraId="3524D169" w14:textId="30040456" w:rsidR="000D5089" w:rsidRDefault="007D4FC7">
      <w:r>
        <w:rPr>
          <w:sz w:val="22"/>
          <w:szCs w:val="22"/>
        </w:rPr>
        <w:t xml:space="preserve">Výdaje: 741-6171-6901 </w:t>
      </w:r>
      <w:r w:rsidR="00620085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>- 20.000.000,00 Kč (IF)</w:t>
      </w:r>
    </w:p>
    <w:p w14:paraId="60826DA1" w14:textId="28646F06" w:rsidR="000D5089" w:rsidRDefault="007D4FC7">
      <w:r>
        <w:rPr>
          <w:sz w:val="22"/>
          <w:szCs w:val="22"/>
        </w:rPr>
        <w:t xml:space="preserve">Výdaje: 739-3613-6121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765</w:t>
      </w:r>
      <w:r w:rsidR="0062008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+ 20.000,000,00 Kč (Stavba zázemí FK Slavoj)</w:t>
      </w:r>
    </w:p>
    <w:p w14:paraId="0A04DE46" w14:textId="252711D7" w:rsidR="000D5089" w:rsidRDefault="000D5089"/>
    <w:p w14:paraId="77CFCBF6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140/25</w:t>
      </w:r>
    </w:p>
    <w:p w14:paraId="79D0A6D5" w14:textId="57CF1AF4" w:rsidR="000D5089" w:rsidRPr="00620085" w:rsidRDefault="007D4FC7">
      <w:pPr>
        <w:rPr>
          <w:b/>
          <w:bCs/>
        </w:rPr>
      </w:pPr>
      <w:r w:rsidRPr="00620085">
        <w:rPr>
          <w:b/>
          <w:bCs/>
          <w:sz w:val="22"/>
          <w:szCs w:val="22"/>
        </w:rPr>
        <w:t xml:space="preserve">Podání žádosti z Operačního programu spravedlivá transformace 2021-2027 Příprava projektů pro veřejný </w:t>
      </w:r>
      <w:r w:rsidR="00620085" w:rsidRPr="00620085">
        <w:rPr>
          <w:b/>
          <w:bCs/>
          <w:sz w:val="22"/>
          <w:szCs w:val="22"/>
        </w:rPr>
        <w:t>sektor – PD</w:t>
      </w:r>
      <w:r w:rsidRPr="00620085">
        <w:rPr>
          <w:b/>
          <w:bCs/>
          <w:sz w:val="22"/>
          <w:szCs w:val="22"/>
        </w:rPr>
        <w:t xml:space="preserve"> Základní umělecká škola</w:t>
      </w:r>
    </w:p>
    <w:p w14:paraId="549D2CFE" w14:textId="133402F9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schvaluje podání žádosti o dotaci z Operačního programu spravedlivé transformace </w:t>
      </w:r>
      <w:r w:rsidR="00620085">
        <w:rPr>
          <w:sz w:val="22"/>
          <w:szCs w:val="22"/>
        </w:rPr>
        <w:t>2021–2027</w:t>
      </w:r>
      <w:r>
        <w:rPr>
          <w:sz w:val="22"/>
          <w:szCs w:val="22"/>
        </w:rPr>
        <w:t>, programu Příprava projektů pro veřejný sektor na projekt "Rozšíření výukových prostor Základní umělecké školy v Žatci".</w:t>
      </w:r>
    </w:p>
    <w:p w14:paraId="2CD3F09B" w14:textId="77777777" w:rsidR="000D5089" w:rsidRDefault="007D4FC7">
      <w:r>
        <w:rPr>
          <w:sz w:val="22"/>
          <w:szCs w:val="22"/>
        </w:rPr>
        <w:t>Zastupitelstvo města Žatce ukládá vedoucí odboru rozvoje města zajistit podání žádosti do 31.12.2025.</w:t>
      </w:r>
    </w:p>
    <w:p w14:paraId="15BA3E8F" w14:textId="4D62D576" w:rsidR="000D5089" w:rsidRDefault="000D5089"/>
    <w:p w14:paraId="21440232" w14:textId="77777777" w:rsidR="00620085" w:rsidRDefault="00620085"/>
    <w:p w14:paraId="4704B1AF" w14:textId="77777777" w:rsidR="00620085" w:rsidRDefault="00620085"/>
    <w:p w14:paraId="0D687517" w14:textId="77777777" w:rsidR="00620085" w:rsidRDefault="00620085"/>
    <w:p w14:paraId="24FE9F09" w14:textId="77777777" w:rsidR="000D5089" w:rsidRPr="00620085" w:rsidRDefault="007D4FC7">
      <w:pPr>
        <w:spacing w:before="150" w:after="50"/>
        <w:rPr>
          <w:b/>
        </w:rPr>
      </w:pPr>
      <w:r w:rsidRPr="00620085">
        <w:rPr>
          <w:b/>
          <w:sz w:val="22"/>
          <w:szCs w:val="22"/>
        </w:rPr>
        <w:lastRenderedPageBreak/>
        <w:t>usnesení č. 141/25</w:t>
      </w:r>
    </w:p>
    <w:p w14:paraId="5727E0C1" w14:textId="77777777" w:rsidR="000D5089" w:rsidRPr="00620085" w:rsidRDefault="007D4FC7">
      <w:pPr>
        <w:rPr>
          <w:b/>
        </w:rPr>
      </w:pPr>
      <w:r w:rsidRPr="00620085">
        <w:rPr>
          <w:b/>
          <w:sz w:val="22"/>
          <w:szCs w:val="22"/>
        </w:rPr>
        <w:t>Změna ÚP Žatec – úplné znění po změně č. 1, 3-17 – podněty města</w:t>
      </w:r>
    </w:p>
    <w:p w14:paraId="2FE626B4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jako schvalující orgán dle § 87 odst. 1 zákona č. 283/2021 Sb., stavební zákon, ve znění pozdějších předpisů (dále jen „stavební zákon“), rozhoduje v souladu s § 111 odst. 3) stavebního zákona o pořízení změny Územního plánu Žatec – úplné znění po změně č. 1, 3-17 a schvaluje návrh zadání změny ÚP předložený z vlastního podnětu podle odstavce 2 a 3 § 109 stavebního zákona spočívající v:</w:t>
      </w:r>
    </w:p>
    <w:p w14:paraId="2B679205" w14:textId="77777777" w:rsidR="000D5089" w:rsidRDefault="007D4FC7"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1808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Velichov – zrušení značky – drobné objekty (sochy, kříže, pomníky atd.)</w:t>
      </w:r>
    </w:p>
    <w:p w14:paraId="3F59A05C" w14:textId="77777777" w:rsidR="000D5089" w:rsidRDefault="007D4FC7"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869/1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zrušení značky – drobné objekty (sochy, kříže, pomníky atd.)</w:t>
      </w:r>
    </w:p>
    <w:p w14:paraId="6C69BB64" w14:textId="77777777" w:rsidR="000D5089" w:rsidRDefault="007D4FC7"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352/1, 125/3, 159, 168, 271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z plochy Smíšené obytné městské na stabilizovanou plochu Občanské vybavení komerční</w:t>
      </w:r>
    </w:p>
    <w:p w14:paraId="2F46E098" w14:textId="77777777" w:rsidR="000D5089" w:rsidRDefault="007D4FC7">
      <w:r>
        <w:rPr>
          <w:sz w:val="22"/>
          <w:szCs w:val="22"/>
        </w:rPr>
        <w:t>celé území – oprava kap. B3) odst. E) - uvedení požadavku parkování do souladu s právními předpisy, a to včetně přidání regulace v MPR a MPZ</w:t>
      </w:r>
    </w:p>
    <w:p w14:paraId="4D22E509" w14:textId="77777777" w:rsidR="000D5089" w:rsidRDefault="007D4FC7"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293/3, 293/1, 357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z plochy Smíšené obytné městské na stabilizovanou plochu Občanské vybavení veřejné</w:t>
      </w:r>
    </w:p>
    <w:p w14:paraId="4EB95E7D" w14:textId="77777777" w:rsidR="000D5089" w:rsidRDefault="007D4FC7"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935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z plochy Občanské vybavení veřejné na stabilizovanou plochu Smíšené obytné městské</w:t>
      </w:r>
    </w:p>
    <w:p w14:paraId="386AC18B" w14:textId="77777777" w:rsidR="000D5089" w:rsidRDefault="007D4FC7">
      <w:r>
        <w:rPr>
          <w:sz w:val="22"/>
          <w:szCs w:val="22"/>
        </w:rPr>
        <w:t>celý areál Nemocnice Žatec – změna regulativů stabilizované plochy – areál počítat jako celek, i když je vyčleněna plocha zeleně</w:t>
      </w:r>
    </w:p>
    <w:p w14:paraId="728FCD0E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6824/122, 6824/1223, 6824/24, 6824/121, 6824/27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doplnění vodních ploch, zmenšení plochy zeleně</w:t>
      </w:r>
    </w:p>
    <w:p w14:paraId="11BA90F1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5580/7 a č. 5580/251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z plochy Doprava silniční – garáže na stabilizovanou plochu Doprava silniční – parkoviště</w:t>
      </w:r>
    </w:p>
    <w:p w14:paraId="3D5734F5" w14:textId="77777777" w:rsidR="000D5089" w:rsidRDefault="007D4FC7">
      <w:r>
        <w:rPr>
          <w:sz w:val="22"/>
          <w:szCs w:val="22"/>
        </w:rPr>
        <w:t xml:space="preserve">část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4646/26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z plochy Občanské vybavení – sport na stabilizovanou plochu Doprava silniční – parkoviště</w:t>
      </w:r>
    </w:p>
    <w:p w14:paraId="559778D0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2844/26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z plochy Doprava drážní na transformační plochu Veřejná prostranství všeobecná</w:t>
      </w:r>
    </w:p>
    <w:p w14:paraId="2F02AD4A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1/1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Velichov u Žatce – změna využití z plochy Bydlení venkovské na plochu Veřejná prostranství všeobecná</w:t>
      </w:r>
    </w:p>
    <w:p w14:paraId="14BEAEAD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2759/2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malé části plochy pro Veřejná prostranství všeobecná a větší části součástí transformační plochy Z.50 s využitím Smíšené výrobní všeobecné na transformační plochu Rekreace – zahrádkářské osady</w:t>
      </w:r>
    </w:p>
    <w:p w14:paraId="723FDE90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4236/6, 4236/19, 4236/20, 4236/21, 4236/1, 4235/32, 4235/1-9, 4235/27-29, 4235/41-43 a část 4235/30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Z.114 s využitím Bydlení individuální na stabilizovanou plochu Rekreace – zahrádkářské osady</w:t>
      </w:r>
    </w:p>
    <w:p w14:paraId="174A319A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845/2-12, část 845/1 a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4444, 4445, 4446, 4447, 4448, 4674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Z.11 s využitím Bydlení vesnické na stabilizovanou plochu Rekreace – zahrádkářské osady</w:t>
      </w:r>
    </w:p>
    <w:p w14:paraId="145D9B05" w14:textId="77777777" w:rsidR="000D5089" w:rsidRDefault="007D4FC7">
      <w:r>
        <w:rPr>
          <w:sz w:val="22"/>
          <w:szCs w:val="22"/>
        </w:rPr>
        <w:lastRenderedPageBreak/>
        <w:t xml:space="preserve">část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4642/15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s využitím Veřejná prostranství všeobecná na stabilizovanou plochu Bydlení individuální</w:t>
      </w:r>
    </w:p>
    <w:p w14:paraId="6610B986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6446/9 a 6446/1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s využitím Lesní všeobecné na zastavitelnou plochu Zeleň – zahrady a sady</w:t>
      </w:r>
    </w:p>
    <w:p w14:paraId="2AAA380D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1/1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Velichov u Žatce – změna využití plochy s využitím Bydlení venkovské na stabilizovanou plochu Doprava silniční</w:t>
      </w:r>
    </w:p>
    <w:p w14:paraId="5F35138D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4484/13, 4484/34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s využitím Doprava silniční – parkoviště, Občanské vybavení – sport a Zeleň – parky a parkově upravené plochy – pozměnit poměr ploch (zmenšit sport, a zeleň, zvětšit parkovací plochu)</w:t>
      </w:r>
    </w:p>
    <w:p w14:paraId="123BF758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1014/4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Bezděkov u Žatce - kap. 6.1., </w:t>
      </w:r>
      <w:proofErr w:type="spellStart"/>
      <w:r>
        <w:rPr>
          <w:sz w:val="22"/>
          <w:szCs w:val="22"/>
        </w:rPr>
        <w:t>podkap</w:t>
      </w:r>
      <w:proofErr w:type="spellEnd"/>
      <w:r>
        <w:rPr>
          <w:sz w:val="22"/>
          <w:szCs w:val="22"/>
        </w:rPr>
        <w:t>. C1) písm. a) doplnit o využití – nezpevněné cesty a překážky pro offroady</w:t>
      </w:r>
    </w:p>
    <w:p w14:paraId="218CACC2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76/9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Trnovany u Žatce – změna využití plochy s využitím Smíšené výrobní všeobecné na stabilizovanou plochu Veřejná prostranství všeobecná</w:t>
      </w:r>
    </w:p>
    <w:p w14:paraId="2CCC5463" w14:textId="77777777" w:rsidR="000D5089" w:rsidRDefault="007D4FC7">
      <w:r>
        <w:rPr>
          <w:sz w:val="22"/>
          <w:szCs w:val="22"/>
        </w:rPr>
        <w:t xml:space="preserve">vše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návrhu na stav</w:t>
      </w:r>
    </w:p>
    <w:p w14:paraId="35CE1F80" w14:textId="77777777" w:rsidR="000D5089" w:rsidRDefault="000D5089"/>
    <w:p w14:paraId="3F9B3A8E" w14:textId="77777777" w:rsidR="000D5089" w:rsidRDefault="007D4FC7">
      <w:r>
        <w:rPr>
          <w:sz w:val="22"/>
          <w:szCs w:val="22"/>
        </w:rPr>
        <w:t>1. ul. Lounská zahrádky za železničním přejezdem pozemky:</w:t>
      </w:r>
    </w:p>
    <w:p w14:paraId="4122373F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2800/33, 34,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2800/2, 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2800/22, 23, 24, 25, 26, 27, 29, 29, 30, 31, 32,</w:t>
      </w:r>
    </w:p>
    <w:p w14:paraId="58AE47AC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2800/1, 2796/16, 2796/14, 2762/4, 6,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2762/43,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2762/40</w:t>
      </w:r>
    </w:p>
    <w:p w14:paraId="31007EE2" w14:textId="77777777" w:rsidR="000D5089" w:rsidRDefault="000D5089"/>
    <w:p w14:paraId="7B105F11" w14:textId="77777777" w:rsidR="000D5089" w:rsidRDefault="007D4FC7">
      <w:r>
        <w:rPr>
          <w:sz w:val="22"/>
          <w:szCs w:val="22"/>
        </w:rPr>
        <w:t>2. lok. Bílý Vrch – zahrádky:</w:t>
      </w:r>
    </w:p>
    <w:p w14:paraId="3E1C0D81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6521/17,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6505,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6511/2, 3, 4, 5, p.p.č.6514,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6521/18, 19, 20, 21, 22, 23, 24, 25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 6521/2, 3, 4, 5, 6, 7, 8, 8, 9, 10, 11, 12,13, 14, 15,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6196/1,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6197,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6196/2</w:t>
      </w:r>
    </w:p>
    <w:p w14:paraId="553EF14B" w14:textId="77777777" w:rsidR="000D5089" w:rsidRDefault="000D5089"/>
    <w:p w14:paraId="6ABBA582" w14:textId="77777777" w:rsidR="000D5089" w:rsidRDefault="007D4FC7">
      <w:r>
        <w:rPr>
          <w:sz w:val="22"/>
          <w:szCs w:val="22"/>
        </w:rPr>
        <w:t>3. ul. Čeradická – zahrádky:</w:t>
      </w:r>
    </w:p>
    <w:p w14:paraId="3BC94F35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., 6199/2,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6196/1,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6197,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6196/2, 6193/4, 5, 6, 7, 8, 15,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6199/4,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6199/3,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6161</w:t>
      </w:r>
    </w:p>
    <w:p w14:paraId="34F07C12" w14:textId="77777777" w:rsidR="000D5089" w:rsidRDefault="000D5089"/>
    <w:p w14:paraId="08D493E3" w14:textId="77777777" w:rsidR="000D5089" w:rsidRDefault="007D4FC7">
      <w:r>
        <w:rPr>
          <w:sz w:val="22"/>
          <w:szCs w:val="22"/>
        </w:rPr>
        <w:t>4. ul. Plzeňská – zahrádky:</w:t>
      </w:r>
    </w:p>
    <w:p w14:paraId="5E3A1AAB" w14:textId="77777777" w:rsidR="000D5089" w:rsidRDefault="007D4FC7"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 6157/13, 14, 15, 16</w:t>
      </w:r>
    </w:p>
    <w:p w14:paraId="761DFC97" w14:textId="77777777" w:rsidR="000D5089" w:rsidRDefault="000D5089"/>
    <w:p w14:paraId="77703153" w14:textId="77777777" w:rsidR="000D5089" w:rsidRDefault="007D4FC7">
      <w:r>
        <w:rPr>
          <w:sz w:val="22"/>
          <w:szCs w:val="22"/>
        </w:rPr>
        <w:t>5. zahrádky nad Chmelařským institutem:</w:t>
      </w:r>
    </w:p>
    <w:p w14:paraId="262142C0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6224/11, 12, 13,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6224/ 1, 2, 9,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6132/7,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6132/6,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6132/1</w:t>
      </w:r>
    </w:p>
    <w:p w14:paraId="650A947E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6132/3</w:t>
      </w:r>
    </w:p>
    <w:p w14:paraId="61EF9052" w14:textId="77777777" w:rsidR="000D5089" w:rsidRDefault="000D5089"/>
    <w:p w14:paraId="3E807EDE" w14:textId="77777777" w:rsidR="000D5089" w:rsidRDefault="007D4FC7">
      <w:r>
        <w:rPr>
          <w:sz w:val="22"/>
          <w:szCs w:val="22"/>
        </w:rPr>
        <w:lastRenderedPageBreak/>
        <w:t>6. ul. Pražská – zahrádky u Skautského domu:</w:t>
      </w:r>
    </w:p>
    <w:p w14:paraId="628FE5C2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3928/1,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3818/2,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3929/1, 3929//4,5,6,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3962/1,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3962/1,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3964/3,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3929/7,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3928/5</w:t>
      </w:r>
    </w:p>
    <w:p w14:paraId="456E3EE2" w14:textId="77777777" w:rsidR="000D5089" w:rsidRDefault="000D5089"/>
    <w:p w14:paraId="316F4429" w14:textId="77777777" w:rsidR="000D5089" w:rsidRDefault="007D4FC7">
      <w:r>
        <w:rPr>
          <w:sz w:val="22"/>
          <w:szCs w:val="22"/>
        </w:rPr>
        <w:t>7. ul. Otakara Ševčíka – zahrádky:</w:t>
      </w:r>
    </w:p>
    <w:p w14:paraId="1496AD7E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4004/1,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4010/2,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4010/10,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4010/7,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4028/6,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4028/3,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4028/2,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4040/4,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4040/7,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4043/2,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4040/6,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4040/9,</w:t>
      </w:r>
    </w:p>
    <w:p w14:paraId="738A7105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4043/5</w:t>
      </w:r>
    </w:p>
    <w:p w14:paraId="211EBA24" w14:textId="77777777" w:rsidR="000D5089" w:rsidRDefault="000D5089"/>
    <w:p w14:paraId="32D7AB28" w14:textId="77777777" w:rsidR="000D5089" w:rsidRDefault="007D4FC7">
      <w:r>
        <w:rPr>
          <w:sz w:val="22"/>
          <w:szCs w:val="22"/>
        </w:rPr>
        <w:t xml:space="preserve">8. lok. </w:t>
      </w:r>
      <w:proofErr w:type="spellStart"/>
      <w:r>
        <w:rPr>
          <w:sz w:val="22"/>
          <w:szCs w:val="22"/>
        </w:rPr>
        <w:t>Semering</w:t>
      </w:r>
      <w:proofErr w:type="spellEnd"/>
      <w:r>
        <w:rPr>
          <w:sz w:val="22"/>
          <w:szCs w:val="22"/>
        </w:rPr>
        <w:t xml:space="preserve"> – zahrádky:</w:t>
      </w:r>
    </w:p>
    <w:p w14:paraId="16CDDA3A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3691/38, 39, 40, 42, 43,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3691/5, 6, 7, 8,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3691/29, 31, 32, 34, 35, 36,</w:t>
      </w:r>
    </w:p>
    <w:p w14:paraId="72399B7D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6958/3,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6953/3,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3702/2,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6953/4,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3691/3, 11, 12, 13, 14, 17,18,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3691/19, 20, 21, 22, 23, 24, 25, 26, 3702/2</w:t>
      </w:r>
    </w:p>
    <w:p w14:paraId="270F01FF" w14:textId="77777777" w:rsidR="000D5089" w:rsidRDefault="000D5089"/>
    <w:p w14:paraId="05CC6995" w14:textId="77777777" w:rsidR="000D5089" w:rsidRDefault="007D4FC7">
      <w:r>
        <w:rPr>
          <w:sz w:val="22"/>
          <w:szCs w:val="22"/>
        </w:rPr>
        <w:t>9. lok. Mlynáře – zahrádky:</w:t>
      </w:r>
    </w:p>
    <w:p w14:paraId="0DFB39B8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3850/5, 6, 7, 8,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3850/11,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4147/5,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3845/4, 5,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4147/5, 7, 8, 9</w:t>
      </w:r>
    </w:p>
    <w:p w14:paraId="79E21158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celé správní území – doplnění kap. 6, </w:t>
      </w:r>
      <w:proofErr w:type="spellStart"/>
      <w:r>
        <w:rPr>
          <w:sz w:val="22"/>
          <w:szCs w:val="22"/>
        </w:rPr>
        <w:t>podkap</w:t>
      </w:r>
      <w:proofErr w:type="spellEnd"/>
      <w:r>
        <w:rPr>
          <w:sz w:val="22"/>
          <w:szCs w:val="22"/>
        </w:rPr>
        <w:t>. 6.1. písm. B4) Intenzita využití pozemků:</w:t>
      </w:r>
    </w:p>
    <w:p w14:paraId="70C06470" w14:textId="77777777" w:rsidR="000D5089" w:rsidRDefault="007D4FC7">
      <w:r>
        <w:rPr>
          <w:sz w:val="22"/>
          <w:szCs w:val="22"/>
        </w:rPr>
        <w:t>„…. Požadavky intenzity využití území se v zastavitelných plochách a v transformačních plochách uplatní pro každý zastavěný stavební pozemek ve smyslu § 12 písm. c) stavebního zákona (resp. areál jednoho vlastníka)…..“</w:t>
      </w:r>
    </w:p>
    <w:p w14:paraId="1FDA061D" w14:textId="77777777" w:rsidR="000D5089" w:rsidRDefault="007D4FC7">
      <w:pPr>
        <w:spacing w:before="150" w:after="50"/>
      </w:pPr>
      <w:r>
        <w:rPr>
          <w:sz w:val="22"/>
          <w:szCs w:val="22"/>
        </w:rPr>
        <w:t>nahradit</w:t>
      </w:r>
    </w:p>
    <w:p w14:paraId="0A294FE5" w14:textId="77777777" w:rsidR="000D5089" w:rsidRDefault="007D4FC7">
      <w:pPr>
        <w:spacing w:before="150" w:after="50"/>
      </w:pPr>
      <w:r>
        <w:rPr>
          <w:sz w:val="22"/>
          <w:szCs w:val="22"/>
        </w:rPr>
        <w:t>„…. Požadavky intenzity využití území se v zastavitelných plochách a v transformačních plochách uplatní pro každý zastavěný stavební pozemek ve smyslu § 12 písm. c) stavebního zákona (resp. areál jednoho vlastníka). V případě, že u stávajících nemovitostí byla max. zastavěná plocha překročena, lze povolit rozšíření zastavěné plochy o zastřešení vstupu, maximální zastavění bude v těchto případech 80% plochy …..“</w:t>
      </w:r>
    </w:p>
    <w:p w14:paraId="6DEAB0FF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část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7016/2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s využitím Veřejná prostranství všeobecná na plochu Bydlení individuální.</w:t>
      </w:r>
    </w:p>
    <w:p w14:paraId="5F95184D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4515/42, 4515/43, 4515/44, 4515/40, 4515/45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Z.146 s využitím Veřejná prostranství všeobecná a Bydlení individuální na zastavitelné plochy Zeleň – parky a parkově upravené plochy, Veřejná prostranství všeobecná, Doprava silniční – parkoviště a Občanské vybavení – hřbitovy, vše jako VPS</w:t>
      </w:r>
    </w:p>
    <w:p w14:paraId="75D230F0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4558/91, 4558/90, 4558/92 a část 4558/93 (za 4558/92)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Z.143 s využitím Veřejná prostranství všeobecná, Doprava silniční – parkoviště a Bydlení individuální na zastavitelné plochy Zeleň – parky a parkově upravené plochy, Veřejná prostranství všeobecná, Doprava silniční – garáže a Občanské vybavení – veřejná, Občanské vybavení – sport (rozšíření stávajícího vojenského stadionu) vše jako VPS</w:t>
      </w:r>
    </w:p>
    <w:p w14:paraId="1BAC67C4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5580/315 a 5580/317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 – změna využití plochy Z.135 s využitím Veřejná prostranství všeobecná, Doprava silniční, Zeleň – parky a parkově upravené plochy a </w:t>
      </w:r>
      <w:r>
        <w:rPr>
          <w:sz w:val="22"/>
          <w:szCs w:val="22"/>
        </w:rPr>
        <w:lastRenderedPageBreak/>
        <w:t>Smíšené výrobní plochy všeobecné na zastavitelné plochy Veřejná prostranství všeobecná, Doprava silniční, Zeleň – parky a parkově upravené plochy a Doprava silniční – parkoviště, vše jako VPS</w:t>
      </w:r>
    </w:p>
    <w:p w14:paraId="4015985B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5555/1 a 5580/308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Z.135 s využitím Veřejná prostranství všeobecná, Doprava silniční, Zeleň – parky a parkově upravené plochy a Smíšené výrobní plochy všeobecné na zastavitelné plochy Občanské vybavení – komerční a Občanské vybavení veřejné, Veřejná prostranství všeobecná, Doprava silniční, Zeleň – parky a parkově upravené plochy a Doprava silniční – parkoviště, vše jako VPS</w:t>
      </w:r>
    </w:p>
    <w:p w14:paraId="17829FD8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5640/7, 5659/3, 5659/1 a 5640/1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Z.131 s využitím Smíšené výrobní plochy všeobecné na zastavitelnou plochu Veřejná prostranství všeobecná, jako VPS</w:t>
      </w:r>
    </w:p>
    <w:p w14:paraId="093AF192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2762/1, 2762/48-52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Z.50 s využitím Smíšené výrobní plochy všeobecné na zastavitelnou plochu Občanské vybavení – sport, jako VPS</w:t>
      </w:r>
    </w:p>
    <w:p w14:paraId="3552282F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1779/1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s využitím Smíšené výrobní plochy všeobecné na transformační plochu Technická infrastruktura všeobecná, jako VPS</w:t>
      </w:r>
    </w:p>
    <w:p w14:paraId="2BDC6B1E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4684/71 a 4684/70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– změna využití plochy s využitím Plochy zemědělské všeobecné s možností vybudování FVE na plochu Technická infrastruktura všeobecná, jako VPS</w:t>
      </w:r>
    </w:p>
    <w:p w14:paraId="420621C9" w14:textId="77777777" w:rsidR="000D5089" w:rsidRDefault="007D4FC7"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329 a 323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Milčeves</w:t>
      </w:r>
      <w:proofErr w:type="spellEnd"/>
      <w:r>
        <w:rPr>
          <w:sz w:val="22"/>
          <w:szCs w:val="22"/>
        </w:rPr>
        <w:t xml:space="preserve"> – změna využití stabilizované plochy s využitím Občanské vybavení – sport a Veřejná prostranství všeobecná na transformační plochu Zeleň – parky a parkově upravené plochy a Občanské vybavení – sport, jako VPS.</w:t>
      </w:r>
    </w:p>
    <w:p w14:paraId="004AE53B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Současně zastupitelstvo města rozhoduje v souladu s § 114 odst. 1) stavebního zákona o prověření vymezení územní rezervy R.1-SU (původně </w:t>
      </w:r>
      <w:proofErr w:type="spellStart"/>
      <w:r>
        <w:rPr>
          <w:sz w:val="22"/>
          <w:szCs w:val="22"/>
        </w:rPr>
        <w:t>SOs</w:t>
      </w:r>
      <w:proofErr w:type="spellEnd"/>
      <w:r>
        <w:rPr>
          <w:sz w:val="22"/>
          <w:szCs w:val="22"/>
        </w:rPr>
        <w:t xml:space="preserve"> 102) zrušené rozsudkem Krajského soudu v Ústí nad Labem č.j. 142 A 2/2023-116 ze dne 8. ledna 2025 v nejbližší pořizované změně územního plánu.</w:t>
      </w:r>
    </w:p>
    <w:p w14:paraId="5448A74E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dále v souladu s § 111 odst. 4 stavebního zákona rozhoduje o sloučení společného jednání a veřejného projednání včetně posouzení vlivů na udržitelný rozvoj území.</w:t>
      </w:r>
    </w:p>
    <w:p w14:paraId="02472EE3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podmiňuje úhradu nákladů na pořízení změny územního plánu z rozpočtu města se spoluúčastí již schválených podnětů. </w:t>
      </w:r>
    </w:p>
    <w:p w14:paraId="7FDE6A44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schvaluje rozpočtové opatření ve výši 150.000,00 Kč, a to čerpání rezervního fondu na financování spoluúčasti města na pořízení změny Územního plánu Žatec – úplné znění po změně č. 1, 3-17 na kap. 739 – Územní plánování.</w:t>
      </w:r>
    </w:p>
    <w:p w14:paraId="129FAE91" w14:textId="77777777" w:rsidR="000D5089" w:rsidRDefault="007D4FC7">
      <w:pPr>
        <w:spacing w:before="150" w:after="50"/>
      </w:pPr>
      <w:r>
        <w:rPr>
          <w:sz w:val="22"/>
          <w:szCs w:val="22"/>
        </w:rPr>
        <w:t>Výdaje: 741-6171-5901 - 150.000,00 Kč (RF)</w:t>
      </w:r>
    </w:p>
    <w:p w14:paraId="12F89E76" w14:textId="77777777" w:rsidR="000D5089" w:rsidRDefault="007D4FC7">
      <w:r>
        <w:rPr>
          <w:sz w:val="22"/>
          <w:szCs w:val="22"/>
        </w:rPr>
        <w:t>Výdaje: 739-3635-5169 + 150.000,00 Kč územní plán</w:t>
      </w:r>
    </w:p>
    <w:p w14:paraId="1AC418F4" w14:textId="7B609CDD" w:rsidR="000D5089" w:rsidRDefault="000D5089"/>
    <w:p w14:paraId="0441520B" w14:textId="77777777" w:rsidR="0070270B" w:rsidRDefault="0070270B"/>
    <w:p w14:paraId="4E6D357E" w14:textId="77777777" w:rsidR="0070270B" w:rsidRDefault="0070270B"/>
    <w:p w14:paraId="6A5E23EE" w14:textId="77777777" w:rsidR="0070270B" w:rsidRDefault="0070270B"/>
    <w:p w14:paraId="520AB3E2" w14:textId="77777777" w:rsidR="0070270B" w:rsidRDefault="0070270B"/>
    <w:p w14:paraId="6FFE137E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lastRenderedPageBreak/>
        <w:t>usnesení č. 142/25</w:t>
      </w:r>
    </w:p>
    <w:p w14:paraId="013EB43A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areál GOLDBECK </w:t>
      </w:r>
      <w:proofErr w:type="spellStart"/>
      <w:r w:rsidRPr="00E4193D">
        <w:rPr>
          <w:b/>
          <w:bCs/>
          <w:sz w:val="22"/>
          <w:szCs w:val="22"/>
        </w:rPr>
        <w:t>Prefabeton</w:t>
      </w:r>
      <w:proofErr w:type="spellEnd"/>
      <w:r w:rsidRPr="00E4193D">
        <w:rPr>
          <w:b/>
          <w:bCs/>
          <w:sz w:val="22"/>
          <w:szCs w:val="22"/>
        </w:rPr>
        <w:t xml:space="preserve"> Žatec</w:t>
      </w:r>
    </w:p>
    <w:p w14:paraId="5D94B477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schvaluje pořízení změny Územního plánu Žatec – úplné znění po změně č. 1, 3-17, spočívající ve změně využití některých pozemků spadající pod areál společnosti GOLDBECK </w:t>
      </w:r>
      <w:proofErr w:type="spellStart"/>
      <w:r>
        <w:rPr>
          <w:sz w:val="22"/>
          <w:szCs w:val="22"/>
        </w:rPr>
        <w:t>Prefabeton</w:t>
      </w:r>
      <w:proofErr w:type="spellEnd"/>
      <w:r>
        <w:rPr>
          <w:sz w:val="22"/>
          <w:szCs w:val="22"/>
        </w:rPr>
        <w:t xml:space="preserve"> s.r.o. Žatec, a to na ucelený areál s využitím Výroba lehká, na základě podnětu předloženého dle odstavce 2 a 3 § 109 stavebního zákona a v souladu s § 111 odst. 3 stavebního zákona.</w:t>
      </w:r>
    </w:p>
    <w:p w14:paraId="2CDC1731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v souladu s § 92 odst. 3 stavebního zákona podmiňuje pořízení změny územně plánovací dokumentace částečnou úhradou nákladů podle § 91 odst. 1 stavebního zákona navrhovatelem. </w:t>
      </w:r>
    </w:p>
    <w:p w14:paraId="12728F91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v souladu s § 111 odst. 4 stavebního zákona rozhoduje o sloučení společného jednání a veřejného projednání.</w:t>
      </w:r>
    </w:p>
    <w:p w14:paraId="4C1652B6" w14:textId="601F6AA4" w:rsidR="000D5089" w:rsidRDefault="000D5089"/>
    <w:p w14:paraId="0F6FEBFC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143/25</w:t>
      </w:r>
    </w:p>
    <w:p w14:paraId="53BCCA2F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</w:t>
      </w:r>
      <w:proofErr w:type="spellStart"/>
      <w:r w:rsidRPr="00E4193D">
        <w:rPr>
          <w:b/>
          <w:bCs/>
          <w:sz w:val="22"/>
          <w:szCs w:val="22"/>
        </w:rPr>
        <w:t>p.p.č</w:t>
      </w:r>
      <w:proofErr w:type="spellEnd"/>
      <w:r w:rsidRPr="00E4193D">
        <w:rPr>
          <w:b/>
          <w:bCs/>
          <w:sz w:val="22"/>
          <w:szCs w:val="22"/>
        </w:rPr>
        <w:t xml:space="preserve">. 1533/2, 1535/14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Žatec</w:t>
      </w:r>
    </w:p>
    <w:p w14:paraId="0CA54A4A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nesouhlasí v souladu s § 111 odst. 3) stavebního zákona s pořízením změny Územního plánu Žatec – úplné znění po změně č. 1, 3-17 a zamítá návrh zadání předloženého podnětu podle odstavce 2 a 3 § 109 stavebního zákona spočívající ve změně využití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1533/2 a 1535/14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plochy Zemědělské všeobecné na plochu Smíšené obytné městské.</w:t>
      </w:r>
    </w:p>
    <w:p w14:paraId="3416874C" w14:textId="304AF590" w:rsidR="000D5089" w:rsidRDefault="000D5089"/>
    <w:p w14:paraId="5F513557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144/25</w:t>
      </w:r>
    </w:p>
    <w:p w14:paraId="4978366D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</w:t>
      </w:r>
      <w:proofErr w:type="spellStart"/>
      <w:r w:rsidRPr="00E4193D">
        <w:rPr>
          <w:b/>
          <w:bCs/>
          <w:sz w:val="22"/>
          <w:szCs w:val="22"/>
        </w:rPr>
        <w:t>p.p.č</w:t>
      </w:r>
      <w:proofErr w:type="spellEnd"/>
      <w:r w:rsidRPr="00E4193D">
        <w:rPr>
          <w:b/>
          <w:bCs/>
          <w:sz w:val="22"/>
          <w:szCs w:val="22"/>
        </w:rPr>
        <w:t xml:space="preserve">. 5640/16, 5640/19, 5640/20, 5640/29, 5640/30, 5640/32, 5640/3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Žatec</w:t>
      </w:r>
    </w:p>
    <w:p w14:paraId="23CCDC0D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rozhoduje v souladu s § 111 odst. 3) stavebního zákona o pořízení změny Územního plánu Žatec – úplné znění po změně č. 1, 3-17 a schvaluje návrh zadání předloženého podnětu podle odstavce 2 a 3 § 109 stavebního zákona spočívající ve změně etapizace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5640/16, 5640/19, 5640/20, 5640/29, 5640/30, 5640/32, 5640/3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druhé a třetí etapy do první etapy výstavby a změně využití a to posunutí plochy pro Zeleň parková a parkově upravená a Veřejná prostranství všeobecná na hranici plochy a ucelení plochy na využití Smíšené výrobní všeobecné.</w:t>
      </w:r>
    </w:p>
    <w:p w14:paraId="05229A25" w14:textId="77777777" w:rsidR="000D5089" w:rsidRDefault="007D4FC7">
      <w:pPr>
        <w:spacing w:before="150" w:after="50"/>
      </w:pPr>
      <w:r>
        <w:rPr>
          <w:sz w:val="22"/>
          <w:szCs w:val="22"/>
        </w:rPr>
        <w:t>Dále zastupitelstvo města v souladu s § 111 odst. 4 stavebního zákona rozhoduje o sloučení společného jednání a veřejného projednání.</w:t>
      </w:r>
    </w:p>
    <w:p w14:paraId="1B80327E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podmiňuje v souladu s § 92 odst. 3 stavebního zákona pořízení změny územně plánovací dokumentace částečnou úhradou nákladů podle § 91 odst. 1 navrhovatelem. </w:t>
      </w:r>
    </w:p>
    <w:p w14:paraId="20D95C73" w14:textId="46BB62F0" w:rsidR="000D5089" w:rsidRDefault="000D5089"/>
    <w:p w14:paraId="4DBC764D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lastRenderedPageBreak/>
        <w:t>usnesení č. 145/25</w:t>
      </w:r>
    </w:p>
    <w:p w14:paraId="52134F99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</w:t>
      </w:r>
      <w:proofErr w:type="spellStart"/>
      <w:r w:rsidRPr="00E4193D">
        <w:rPr>
          <w:b/>
          <w:bCs/>
          <w:sz w:val="22"/>
          <w:szCs w:val="22"/>
        </w:rPr>
        <w:t>st.p.č</w:t>
      </w:r>
      <w:proofErr w:type="spellEnd"/>
      <w:r w:rsidRPr="00E4193D">
        <w:rPr>
          <w:b/>
          <w:bCs/>
          <w:sz w:val="22"/>
          <w:szCs w:val="22"/>
        </w:rPr>
        <w:t xml:space="preserve">. 3725, 5776 a </w:t>
      </w:r>
      <w:proofErr w:type="spellStart"/>
      <w:r w:rsidRPr="00E4193D">
        <w:rPr>
          <w:b/>
          <w:bCs/>
          <w:sz w:val="22"/>
          <w:szCs w:val="22"/>
        </w:rPr>
        <w:t>p.p.č</w:t>
      </w:r>
      <w:proofErr w:type="spellEnd"/>
      <w:r w:rsidRPr="00E4193D">
        <w:rPr>
          <w:b/>
          <w:bCs/>
          <w:sz w:val="22"/>
          <w:szCs w:val="22"/>
        </w:rPr>
        <w:t xml:space="preserve">. 4507/1, 4507/6, 4507/94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Žatec</w:t>
      </w:r>
    </w:p>
    <w:p w14:paraId="49E18270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rozhoduje v souladu s § 111 odst. 3) stavebního zákona o pořízení změny Územního plánu Žatec – úplné znění po změně č. 1, 3-17 a schvaluje návrh zadání předloženého podnětu podle odstavce 2 a 3 § 109 stavebního zákona spočívající ve změně využití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3725, 5776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4507/1, 4507/6, 4507/94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plochy Smíšené obytné městské na plochu s využitím Občanské vybavení komerční.</w:t>
      </w:r>
    </w:p>
    <w:p w14:paraId="6B55E511" w14:textId="77777777" w:rsidR="000D5089" w:rsidRDefault="007D4FC7">
      <w:pPr>
        <w:spacing w:before="150" w:after="50"/>
      </w:pPr>
      <w:r>
        <w:rPr>
          <w:sz w:val="22"/>
          <w:szCs w:val="22"/>
        </w:rPr>
        <w:t>Dále zastupitelstvo města v souladu s § 111 odst. 4 stavebního zákona rozhoduje o sloučení společného jednání a veřejného projednání.</w:t>
      </w:r>
    </w:p>
    <w:p w14:paraId="5941A9F8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podmiňuje v souladu s § 92 odst. 3 stavebního zákona pořízení změny územně plánovací dokumentace částečnou úhradou nákladů podle § 91 odst. 1 navrhovatelem. </w:t>
      </w:r>
    </w:p>
    <w:p w14:paraId="3D2791FB" w14:textId="1DCF71EC" w:rsidR="000D5089" w:rsidRDefault="000D5089"/>
    <w:p w14:paraId="32180D52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146/25</w:t>
      </w:r>
    </w:p>
    <w:p w14:paraId="5FC3D309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</w:t>
      </w:r>
      <w:proofErr w:type="spellStart"/>
      <w:r w:rsidRPr="00E4193D">
        <w:rPr>
          <w:b/>
          <w:bCs/>
          <w:sz w:val="22"/>
          <w:szCs w:val="22"/>
        </w:rPr>
        <w:t>st.p.č</w:t>
      </w:r>
      <w:proofErr w:type="spellEnd"/>
      <w:r w:rsidRPr="00E4193D">
        <w:rPr>
          <w:b/>
          <w:bCs/>
          <w:sz w:val="22"/>
          <w:szCs w:val="22"/>
        </w:rPr>
        <w:t xml:space="preserve">. 3039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Žatec</w:t>
      </w:r>
    </w:p>
    <w:p w14:paraId="7683EEB6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rozhoduje v souladu s § 111 odst. 3) stavebního zákona o pořízení změny Územního plánu Žatec – úplné znění po změně č. 1, 3-17 a schvaluje návrh zadání předloženého podnětu podle odstavce 2 a 3 § 109 stavebního zákona spočívající ve změně využití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3039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plochy Smíšené obytné městské na plochu Občanské vybavení komerční.</w:t>
      </w:r>
    </w:p>
    <w:p w14:paraId="3E69B248" w14:textId="77777777" w:rsidR="000D5089" w:rsidRDefault="007D4FC7">
      <w:pPr>
        <w:spacing w:before="150" w:after="50"/>
      </w:pPr>
      <w:r>
        <w:rPr>
          <w:sz w:val="22"/>
          <w:szCs w:val="22"/>
        </w:rPr>
        <w:t>Dále zastupitelstvo města v souladu s § 111 odst. 4 stavebního zákona rozhoduje o sloučení společného jednání a veřejného projednání.</w:t>
      </w:r>
    </w:p>
    <w:p w14:paraId="77E938DD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podmiňuje v souladu s § 92 odst. 3 stavebního zákona pořízení změny územně plánovací dokumentace částečnou úhradou nákladů podle § 91 odst. 1 navrhovatelem.</w:t>
      </w:r>
    </w:p>
    <w:p w14:paraId="0DC7A067" w14:textId="3A523151" w:rsidR="000D5089" w:rsidRDefault="000D5089"/>
    <w:p w14:paraId="3E6156FA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147/25</w:t>
      </w:r>
    </w:p>
    <w:p w14:paraId="37527A34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část </w:t>
      </w:r>
      <w:proofErr w:type="spellStart"/>
      <w:r w:rsidRPr="00E4193D">
        <w:rPr>
          <w:b/>
          <w:bCs/>
          <w:sz w:val="22"/>
          <w:szCs w:val="22"/>
        </w:rPr>
        <w:t>p.p.č</w:t>
      </w:r>
      <w:proofErr w:type="spellEnd"/>
      <w:r w:rsidRPr="00E4193D">
        <w:rPr>
          <w:b/>
          <w:bCs/>
          <w:sz w:val="22"/>
          <w:szCs w:val="22"/>
        </w:rPr>
        <w:t xml:space="preserve">. 4470/1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Žatec</w:t>
      </w:r>
    </w:p>
    <w:p w14:paraId="7226FE5F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nesouhlasí v souladu s § 111 odst. 3 stavebního zákona s pořízením změny Územního plánu Žatec – úplné znění po změně č. 1, 3-17 a zamítá návrh zadání předloženého podnětu podle odstavce 2 a 3 § 109 stavebního zákona spočívající ve změně využití části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4470/1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plochy Zeleň zahradní a sadová na plochu Smíšené obytné městské.</w:t>
      </w:r>
    </w:p>
    <w:p w14:paraId="723B19EF" w14:textId="7E3ACE4F" w:rsidR="000D5089" w:rsidRDefault="000D5089"/>
    <w:p w14:paraId="4859AFCA" w14:textId="77777777" w:rsidR="0070270B" w:rsidRDefault="0070270B"/>
    <w:p w14:paraId="78B466D2" w14:textId="77777777" w:rsidR="0070270B" w:rsidRDefault="0070270B"/>
    <w:p w14:paraId="605ECA00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lastRenderedPageBreak/>
        <w:t>usnesení č. 148/25</w:t>
      </w:r>
    </w:p>
    <w:p w14:paraId="2F785CA9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</w:t>
      </w:r>
      <w:proofErr w:type="spellStart"/>
      <w:r w:rsidRPr="00E4193D">
        <w:rPr>
          <w:b/>
          <w:bCs/>
          <w:sz w:val="22"/>
          <w:szCs w:val="22"/>
        </w:rPr>
        <w:t>st.p.č</w:t>
      </w:r>
      <w:proofErr w:type="spellEnd"/>
      <w:r w:rsidRPr="00E4193D">
        <w:rPr>
          <w:b/>
          <w:bCs/>
          <w:sz w:val="22"/>
          <w:szCs w:val="22"/>
        </w:rPr>
        <w:t xml:space="preserve">. 68/1, 68/3, 68/4 a </w:t>
      </w:r>
      <w:proofErr w:type="spellStart"/>
      <w:r w:rsidRPr="00E4193D">
        <w:rPr>
          <w:b/>
          <w:bCs/>
          <w:sz w:val="22"/>
          <w:szCs w:val="22"/>
        </w:rPr>
        <w:t>p.p.č</w:t>
      </w:r>
      <w:proofErr w:type="spellEnd"/>
      <w:r w:rsidRPr="00E4193D">
        <w:rPr>
          <w:b/>
          <w:bCs/>
          <w:sz w:val="22"/>
          <w:szCs w:val="22"/>
        </w:rPr>
        <w:t xml:space="preserve">. 7349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Žatec</w:t>
      </w:r>
    </w:p>
    <w:p w14:paraId="37878022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rozhoduje v souladu s § 111 odst. 3) stavebního zákona o pořízení změny Územního plánu Žatec – úplné znění po změně č. 1, 3-17 a schvaluje návrh zadání předloženého podnětu podle odstavce 2 a 3 § 109 stavebního zákona spočívající ve změně využití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68/1, 68/3, 68/4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7349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plochy Smíšené obytné městské na plochu s využitím Občanské vybavení veřejné.</w:t>
      </w:r>
    </w:p>
    <w:p w14:paraId="644B6FCA" w14:textId="77777777" w:rsidR="000D5089" w:rsidRDefault="007D4FC7">
      <w:pPr>
        <w:spacing w:before="150" w:after="50"/>
      </w:pPr>
      <w:r>
        <w:rPr>
          <w:sz w:val="22"/>
          <w:szCs w:val="22"/>
        </w:rPr>
        <w:t>Dále zastupitelstvo města v souladu s § 111 odst. 4 stavebního zákona rozhoduje o sloučení společného jednání a veřejného projednání.</w:t>
      </w:r>
    </w:p>
    <w:p w14:paraId="3D0C979D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podmiňuje v souladu s § 92 odst. 3 stavebního zákona pořízení změny územně plánovací dokumentace částečnou úhradou nákladů podle § 91 odst. 1 navrhovatelem. </w:t>
      </w:r>
    </w:p>
    <w:p w14:paraId="7F6353E4" w14:textId="31099D65" w:rsidR="000D5089" w:rsidRDefault="000D5089"/>
    <w:p w14:paraId="20964B5D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149/25</w:t>
      </w:r>
    </w:p>
    <w:p w14:paraId="40D5FA3D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</w:t>
      </w:r>
      <w:proofErr w:type="spellStart"/>
      <w:r w:rsidRPr="00E4193D">
        <w:rPr>
          <w:b/>
          <w:bCs/>
          <w:sz w:val="22"/>
          <w:szCs w:val="22"/>
        </w:rPr>
        <w:t>st.p.č</w:t>
      </w:r>
      <w:proofErr w:type="spellEnd"/>
      <w:r w:rsidRPr="00E4193D">
        <w:rPr>
          <w:b/>
          <w:bCs/>
          <w:sz w:val="22"/>
          <w:szCs w:val="22"/>
        </w:rPr>
        <w:t xml:space="preserve">. 1989 a </w:t>
      </w:r>
      <w:proofErr w:type="spellStart"/>
      <w:r w:rsidRPr="00E4193D">
        <w:rPr>
          <w:b/>
          <w:bCs/>
          <w:sz w:val="22"/>
          <w:szCs w:val="22"/>
        </w:rPr>
        <w:t>p.p.č</w:t>
      </w:r>
      <w:proofErr w:type="spellEnd"/>
      <w:r w:rsidRPr="00E4193D">
        <w:rPr>
          <w:b/>
          <w:bCs/>
          <w:sz w:val="22"/>
          <w:szCs w:val="22"/>
        </w:rPr>
        <w:t xml:space="preserve">. 5577/22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Žatec</w:t>
      </w:r>
    </w:p>
    <w:p w14:paraId="6BEDCCA0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rozhoduje v souladu s § 111 odst. 3) stavebního zákona o pořízení změny Územního plánu Žatec – úplné znění po změně č. 1, 3-17 a schvaluje návrh zadání předloženého podnětu podle odstavce 2 a 3 § 109 stavebního zákona spočívající ve změně využití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1989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5577/22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plochy Bydlení individuální na plochu Občanské vybavení veřejné.</w:t>
      </w:r>
    </w:p>
    <w:p w14:paraId="1CD0077E" w14:textId="77777777" w:rsidR="000D5089" w:rsidRDefault="007D4FC7">
      <w:pPr>
        <w:spacing w:before="150" w:after="50"/>
      </w:pPr>
      <w:r>
        <w:rPr>
          <w:sz w:val="22"/>
          <w:szCs w:val="22"/>
        </w:rPr>
        <w:t>Dále zastupitelstvo města v souladu s § 111 odst. 4 stavebního zákona rozhoduje o sloučení společného jednání a veřejného projednání.</w:t>
      </w:r>
    </w:p>
    <w:p w14:paraId="73BC3FDE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podmiňuje v souladu s § 92 odst. 3 stavebního zákona pořízení změny územně plánovací dokumentace částečnou úhradou nákladů podle § 91 odst. 1 navrhovatelem. </w:t>
      </w:r>
    </w:p>
    <w:p w14:paraId="1698126C" w14:textId="58E7E65C" w:rsidR="000D5089" w:rsidRDefault="000D5089"/>
    <w:p w14:paraId="630768AA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150/25</w:t>
      </w:r>
    </w:p>
    <w:p w14:paraId="2E471AC6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</w:t>
      </w:r>
      <w:proofErr w:type="spellStart"/>
      <w:r w:rsidRPr="00E4193D">
        <w:rPr>
          <w:b/>
          <w:bCs/>
          <w:sz w:val="22"/>
          <w:szCs w:val="22"/>
        </w:rPr>
        <w:t>p.p.č</w:t>
      </w:r>
      <w:proofErr w:type="spellEnd"/>
      <w:r w:rsidRPr="00E4193D">
        <w:rPr>
          <w:b/>
          <w:bCs/>
          <w:sz w:val="22"/>
          <w:szCs w:val="22"/>
        </w:rPr>
        <w:t xml:space="preserve">. 524/92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Žatec</w:t>
      </w:r>
    </w:p>
    <w:p w14:paraId="78DAEFAC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rozhoduje v souladu s § 111 odst. 3) stavebního zákona o pořízení změny Územního plánu Žatec – úplné znění po změně č. 1, 3-17 a schvaluje návrh zadání předloženého podnětu podle odstavce 2 a 3 § 109 stavebního zákona spočívající ve změně využití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524/92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plochy Bydlení individuální na plochu Občanské vybavení veřejné.</w:t>
      </w:r>
    </w:p>
    <w:p w14:paraId="0229A036" w14:textId="77777777" w:rsidR="000D5089" w:rsidRDefault="007D4FC7">
      <w:pPr>
        <w:spacing w:before="150" w:after="50"/>
      </w:pPr>
      <w:r>
        <w:rPr>
          <w:sz w:val="22"/>
          <w:szCs w:val="22"/>
        </w:rPr>
        <w:t>Dále zastupitelstvo města v souladu s § 111 odst. 4 stavebního zákona rozhoduje o sloučení společného jednání a veřejného projednání.</w:t>
      </w:r>
    </w:p>
    <w:p w14:paraId="11F3DB83" w14:textId="77777777" w:rsidR="000D5089" w:rsidRDefault="007D4FC7">
      <w:pPr>
        <w:spacing w:before="150" w:after="50"/>
      </w:pPr>
      <w:r>
        <w:rPr>
          <w:sz w:val="22"/>
          <w:szCs w:val="22"/>
        </w:rPr>
        <w:lastRenderedPageBreak/>
        <w:t xml:space="preserve">Zastupitelstvo města podmiňuje v souladu s § 92 odst. 3 stavebního zákona pořízení změny územně plánovací dokumentace částečnou úhradou nákladů podle § 91 odst. 1 navrhovatelem. </w:t>
      </w:r>
    </w:p>
    <w:p w14:paraId="79D4E130" w14:textId="537D39E0" w:rsidR="000D5089" w:rsidRDefault="000D5089"/>
    <w:p w14:paraId="76CFE4F9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151/25</w:t>
      </w:r>
    </w:p>
    <w:p w14:paraId="20900C16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Změna ÚP Žatec – úplné znění po změně č. 1, 3-17 – </w:t>
      </w:r>
      <w:proofErr w:type="spellStart"/>
      <w:r w:rsidRPr="00E4193D">
        <w:rPr>
          <w:b/>
          <w:bCs/>
          <w:sz w:val="22"/>
          <w:szCs w:val="22"/>
        </w:rPr>
        <w:t>st.p.č</w:t>
      </w:r>
      <w:proofErr w:type="spellEnd"/>
      <w:r w:rsidRPr="00E4193D">
        <w:rPr>
          <w:b/>
          <w:bCs/>
          <w:sz w:val="22"/>
          <w:szCs w:val="22"/>
        </w:rPr>
        <w:t xml:space="preserve">. 18, 318 a </w:t>
      </w:r>
      <w:proofErr w:type="spellStart"/>
      <w:r w:rsidRPr="00E4193D">
        <w:rPr>
          <w:b/>
          <w:bCs/>
          <w:sz w:val="22"/>
          <w:szCs w:val="22"/>
        </w:rPr>
        <w:t>p.p.č</w:t>
      </w:r>
      <w:proofErr w:type="spellEnd"/>
      <w:r w:rsidRPr="00E4193D">
        <w:rPr>
          <w:b/>
          <w:bCs/>
          <w:sz w:val="22"/>
          <w:szCs w:val="22"/>
        </w:rPr>
        <w:t xml:space="preserve">. 1247 </w:t>
      </w:r>
      <w:proofErr w:type="spellStart"/>
      <w:r w:rsidRPr="00E4193D">
        <w:rPr>
          <w:b/>
          <w:bCs/>
          <w:sz w:val="22"/>
          <w:szCs w:val="22"/>
        </w:rPr>
        <w:t>k.ú</w:t>
      </w:r>
      <w:proofErr w:type="spellEnd"/>
      <w:r w:rsidRPr="00E4193D">
        <w:rPr>
          <w:b/>
          <w:bCs/>
          <w:sz w:val="22"/>
          <w:szCs w:val="22"/>
        </w:rPr>
        <w:t>. Bezděkov u Žatce</w:t>
      </w:r>
    </w:p>
    <w:p w14:paraId="512C638F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jako schvalující orgán dle § 87 odst. 1 zákona č. 283/2021 Sb., stavební zákon, ve znění pozdějších předpisů (dále jen „stavební zákon“), rozhoduje v souladu s § 111 odst. 3) stavebního zákona o pořízení změny Územního plánu Žatec – úplné znění po změně č. 1, 3-17 a schvaluje návrh zadání předloženého podnětu podle odstavce 2 a 3 § 109 stavebního zákona spočívající ve změně využití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 xml:space="preserve">. 18, 318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1247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Bezděkov u Žatce z plochy Smíšené výrobní všeobecné na plochu Smíšené obytné venkovské.</w:t>
      </w:r>
    </w:p>
    <w:p w14:paraId="2EF44E4D" w14:textId="77777777" w:rsidR="000D5089" w:rsidRDefault="007D4FC7">
      <w:pPr>
        <w:spacing w:before="150" w:after="50"/>
      </w:pPr>
      <w:r>
        <w:rPr>
          <w:sz w:val="22"/>
          <w:szCs w:val="22"/>
        </w:rPr>
        <w:t>Dále zastupitelstvo města v souladu s § 111 odst. 4 stavebního zákona rozhoduje o sloučení společného jednání a veřejného projednání.</w:t>
      </w:r>
    </w:p>
    <w:p w14:paraId="6D6CA248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podmiňuje v souladu s § 92 odst. 3 stavebního zákona pořízení změny územně plánovací dokumentace částečnou úhradou nákladů podle § 91 odst. 1 navrhovatelem. </w:t>
      </w:r>
    </w:p>
    <w:p w14:paraId="454CFD12" w14:textId="6B9EB3CC" w:rsidR="000D5089" w:rsidRDefault="000D5089"/>
    <w:p w14:paraId="35956798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152/25</w:t>
      </w:r>
    </w:p>
    <w:p w14:paraId="3FB3F3B5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>Statut sociálního fondu</w:t>
      </w:r>
    </w:p>
    <w:p w14:paraId="75993726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schvaluje Statut sociálního fondu města Žatce s platností od 01.01.2026.</w:t>
      </w:r>
    </w:p>
    <w:p w14:paraId="1A5AC506" w14:textId="426499D6" w:rsidR="000D5089" w:rsidRDefault="000D5089"/>
    <w:p w14:paraId="2745324D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153/25</w:t>
      </w:r>
    </w:p>
    <w:p w14:paraId="24A77384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 xml:space="preserve">Informace </w:t>
      </w:r>
      <w:proofErr w:type="spellStart"/>
      <w:r w:rsidRPr="00E4193D">
        <w:rPr>
          <w:b/>
          <w:bCs/>
          <w:sz w:val="22"/>
          <w:szCs w:val="22"/>
        </w:rPr>
        <w:t>Site</w:t>
      </w:r>
      <w:proofErr w:type="spellEnd"/>
      <w:r w:rsidRPr="00E4193D">
        <w:rPr>
          <w:b/>
          <w:bCs/>
          <w:sz w:val="22"/>
          <w:szCs w:val="22"/>
        </w:rPr>
        <w:t xml:space="preserve"> Managera zapsaného statku</w:t>
      </w:r>
    </w:p>
    <w:p w14:paraId="470743A1" w14:textId="77777777" w:rsidR="000D5089" w:rsidRDefault="007D4FC7">
      <w:pPr>
        <w:spacing w:before="150" w:after="50"/>
      </w:pPr>
      <w:r>
        <w:rPr>
          <w:sz w:val="22"/>
          <w:szCs w:val="22"/>
        </w:rPr>
        <w:t xml:space="preserve">Zastupitelstvo města Žatce bere na vědomí zprávu </w:t>
      </w:r>
      <w:proofErr w:type="spellStart"/>
      <w:r>
        <w:rPr>
          <w:sz w:val="22"/>
          <w:szCs w:val="22"/>
        </w:rPr>
        <w:t>site</w:t>
      </w:r>
      <w:proofErr w:type="spellEnd"/>
      <w:r>
        <w:rPr>
          <w:sz w:val="22"/>
          <w:szCs w:val="22"/>
        </w:rPr>
        <w:t xml:space="preserve"> managera o stavu projektů a akcí realizovaných v rámci správy a řízení památky světového dědictví Žatec a krajina žateckého chmele.</w:t>
      </w:r>
    </w:p>
    <w:p w14:paraId="02A67B12" w14:textId="286E82FB" w:rsidR="000D5089" w:rsidRDefault="000D5089"/>
    <w:p w14:paraId="47CC2247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t>usnesení č. 154/25</w:t>
      </w:r>
    </w:p>
    <w:p w14:paraId="7D4BD53C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>Zpráva o činnosti Rady města Žatce</w:t>
      </w:r>
    </w:p>
    <w:p w14:paraId="61404EAA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bere na vědomí zprávu o činnosti Rady města Žatce za období od 11.09.2025 do 03.12.2025.</w:t>
      </w:r>
    </w:p>
    <w:p w14:paraId="72F13449" w14:textId="32A3A1AA" w:rsidR="000D5089" w:rsidRDefault="000D5089"/>
    <w:p w14:paraId="21C1B044" w14:textId="77777777" w:rsidR="0070270B" w:rsidRDefault="0070270B"/>
    <w:p w14:paraId="2AA3FED7" w14:textId="77777777" w:rsidR="0070270B" w:rsidRDefault="0070270B"/>
    <w:p w14:paraId="353D0BB0" w14:textId="77777777" w:rsidR="0070270B" w:rsidRDefault="0070270B"/>
    <w:p w14:paraId="5E65B688" w14:textId="77777777" w:rsidR="0070270B" w:rsidRDefault="0070270B"/>
    <w:p w14:paraId="2A6FC776" w14:textId="77777777" w:rsidR="000D5089" w:rsidRDefault="007D4FC7">
      <w:pPr>
        <w:spacing w:before="150" w:after="50"/>
      </w:pPr>
      <w:r>
        <w:rPr>
          <w:b/>
          <w:sz w:val="22"/>
          <w:szCs w:val="22"/>
        </w:rPr>
        <w:lastRenderedPageBreak/>
        <w:t>usnesení č. 155/25</w:t>
      </w:r>
    </w:p>
    <w:p w14:paraId="1D43C5EC" w14:textId="77777777" w:rsidR="000D5089" w:rsidRPr="00E4193D" w:rsidRDefault="007D4FC7">
      <w:pPr>
        <w:rPr>
          <w:b/>
          <w:bCs/>
        </w:rPr>
      </w:pPr>
      <w:r w:rsidRPr="00E4193D">
        <w:rPr>
          <w:b/>
          <w:bCs/>
          <w:sz w:val="22"/>
          <w:szCs w:val="22"/>
        </w:rPr>
        <w:t>Fungování Dětského domova v Žatci</w:t>
      </w:r>
    </w:p>
    <w:p w14:paraId="4C0CB039" w14:textId="77777777" w:rsidR="000D5089" w:rsidRDefault="007D4FC7">
      <w:pPr>
        <w:spacing w:before="150" w:after="50"/>
      </w:pPr>
      <w:r>
        <w:rPr>
          <w:sz w:val="22"/>
          <w:szCs w:val="22"/>
        </w:rPr>
        <w:t>Zastupitelstvo města Žatce konstatuje že dlouhodobá situace týkající se Dětského domova v Žatci má dopady na život ve městě a činnost městských i státních orgánů, vyjadřuje zájem na společném hledání řešení se zřizovatelem, Ústeckým krajem, a pověřuje radu města zahájit jednání se zástupci Ústeckého kraje s cílem projednat možnosti zlepšení fungování zařízení.</w:t>
      </w:r>
    </w:p>
    <w:p w14:paraId="54672C92" w14:textId="77777777" w:rsidR="000D5089" w:rsidRDefault="000D5089"/>
    <w:p w14:paraId="1525C8CA" w14:textId="77777777" w:rsidR="000D5089" w:rsidRDefault="007D4FC7">
      <w:r>
        <w:rPr>
          <w:sz w:val="22"/>
          <w:szCs w:val="22"/>
        </w:rPr>
        <w:t xml:space="preserve">    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5816"/>
      </w:tblGrid>
      <w:tr w:rsidR="000D5089" w14:paraId="271B6F96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594B3F7" w14:textId="07E933FD" w:rsidR="000D5089" w:rsidRDefault="007D4FC7">
            <w:r>
              <w:rPr>
                <w:sz w:val="22"/>
                <w:szCs w:val="22"/>
              </w:rPr>
              <w:t>Ing. Radim Laibl</w:t>
            </w:r>
            <w:r w:rsidR="0070270B">
              <w:rPr>
                <w:sz w:val="22"/>
                <w:szCs w:val="22"/>
              </w:rPr>
              <w:t xml:space="preserve"> v. r.</w:t>
            </w:r>
          </w:p>
          <w:p w14:paraId="14C8E89E" w14:textId="77777777" w:rsidR="000D5089" w:rsidRDefault="007D4FC7">
            <w:r>
              <w:rPr>
                <w:sz w:val="22"/>
                <w:szCs w:val="22"/>
              </w:rPr>
              <w:t>starosta</w:t>
            </w:r>
          </w:p>
          <w:p w14:paraId="7A90BFB9" w14:textId="77777777" w:rsidR="000D5089" w:rsidRDefault="000D5089"/>
          <w:p w14:paraId="1E18239B" w14:textId="77777777" w:rsidR="000D5089" w:rsidRDefault="000D5089"/>
          <w:p w14:paraId="1F1AAD7A" w14:textId="77777777" w:rsidR="000D5089" w:rsidRDefault="000D5089"/>
          <w:p w14:paraId="5D7DF5B0" w14:textId="77777777" w:rsidR="000D5089" w:rsidRDefault="007D4FC7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4474F02" w14:textId="66BDEB1F" w:rsidR="000D5089" w:rsidRDefault="007D4FC7">
            <w:pPr>
              <w:jc w:val="right"/>
            </w:pPr>
            <w:r>
              <w:rPr>
                <w:sz w:val="22"/>
                <w:szCs w:val="22"/>
              </w:rPr>
              <w:t>Ing. Jaroslava Veselá</w:t>
            </w:r>
            <w:r w:rsidR="0070270B">
              <w:rPr>
                <w:sz w:val="22"/>
                <w:szCs w:val="22"/>
              </w:rPr>
              <w:t xml:space="preserve"> v. r.</w:t>
            </w:r>
          </w:p>
          <w:p w14:paraId="7EAED30B" w14:textId="77777777" w:rsidR="000D5089" w:rsidRDefault="007D4FC7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13E34C9A" w14:textId="77777777" w:rsidR="000D5089" w:rsidRDefault="000D5089">
            <w:pPr>
              <w:jc w:val="right"/>
            </w:pPr>
          </w:p>
          <w:p w14:paraId="11FE7050" w14:textId="77777777" w:rsidR="000D5089" w:rsidRDefault="000D5089">
            <w:pPr>
              <w:jc w:val="right"/>
            </w:pPr>
          </w:p>
          <w:p w14:paraId="692761A9" w14:textId="77777777" w:rsidR="000D5089" w:rsidRDefault="000D5089">
            <w:pPr>
              <w:jc w:val="right"/>
            </w:pPr>
          </w:p>
          <w:p w14:paraId="26DA7DDE" w14:textId="77777777" w:rsidR="000D5089" w:rsidRDefault="007D4FC7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6294A156" w14:textId="77777777" w:rsidR="000D5089" w:rsidRDefault="000D5089"/>
    <w:p w14:paraId="0D171DCC" w14:textId="77777777" w:rsidR="009465FB" w:rsidRPr="00834238" w:rsidRDefault="009465FB" w:rsidP="009465FB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Za správnost vyhotovení: Pavlína Kloučková</w:t>
      </w:r>
    </w:p>
    <w:p w14:paraId="4ADED0E8" w14:textId="77777777" w:rsidR="009465FB" w:rsidRPr="00834238" w:rsidRDefault="009465FB" w:rsidP="009465FB">
      <w:pPr>
        <w:jc w:val="both"/>
        <w:rPr>
          <w:rFonts w:ascii="Calibri" w:hAnsi="Calibri" w:cs="Calibri"/>
          <w:sz w:val="24"/>
          <w:szCs w:val="24"/>
        </w:rPr>
      </w:pPr>
    </w:p>
    <w:p w14:paraId="61013E27" w14:textId="77777777" w:rsidR="009465FB" w:rsidRPr="00834238" w:rsidRDefault="009465FB" w:rsidP="009465FB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Upravená verze dokumentu z důvodu dodržení přiměřenosti rozsahu zveřejňovaných osobních údajů podle zákona č. 110/2019 Sb., o zpracování osobních údajů.</w:t>
      </w:r>
    </w:p>
    <w:p w14:paraId="5F3F10DB" w14:textId="77777777" w:rsidR="0070270B" w:rsidRPr="0070270B" w:rsidRDefault="0070270B" w:rsidP="0070270B"/>
    <w:p w14:paraId="0E1D338B" w14:textId="77777777" w:rsidR="0070270B" w:rsidRDefault="0070270B" w:rsidP="0070270B"/>
    <w:p w14:paraId="20DE998E" w14:textId="16B59695" w:rsidR="0070270B" w:rsidRPr="0070270B" w:rsidRDefault="0070270B" w:rsidP="0070270B">
      <w:pPr>
        <w:tabs>
          <w:tab w:val="left" w:pos="1230"/>
        </w:tabs>
      </w:pPr>
      <w:r>
        <w:tab/>
      </w:r>
    </w:p>
    <w:sectPr w:rsidR="0070270B" w:rsidRPr="0070270B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5B364" w14:textId="77777777" w:rsidR="007D4FC7" w:rsidRDefault="007D4FC7">
      <w:pPr>
        <w:spacing w:after="0" w:line="240" w:lineRule="auto"/>
      </w:pPr>
      <w:r>
        <w:separator/>
      </w:r>
    </w:p>
  </w:endnote>
  <w:endnote w:type="continuationSeparator" w:id="0">
    <w:p w14:paraId="7DA8EBB3" w14:textId="77777777" w:rsidR="007D4FC7" w:rsidRDefault="007D4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189D" w14:textId="77777777" w:rsidR="000D5089" w:rsidRDefault="007D4FC7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985D" w14:textId="77777777" w:rsidR="007D4FC7" w:rsidRDefault="007D4FC7">
      <w:pPr>
        <w:spacing w:after="0" w:line="240" w:lineRule="auto"/>
      </w:pPr>
      <w:r>
        <w:separator/>
      </w:r>
    </w:p>
  </w:footnote>
  <w:footnote w:type="continuationSeparator" w:id="0">
    <w:p w14:paraId="65E3B071" w14:textId="77777777" w:rsidR="007D4FC7" w:rsidRDefault="007D4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47756687">
    <w:abstractNumId w:val="6"/>
  </w:num>
  <w:num w:numId="2" w16cid:durableId="1509712374">
    <w:abstractNumId w:val="4"/>
  </w:num>
  <w:num w:numId="3" w16cid:durableId="1461070351">
    <w:abstractNumId w:val="3"/>
  </w:num>
  <w:num w:numId="4" w16cid:durableId="643855645">
    <w:abstractNumId w:val="7"/>
  </w:num>
  <w:num w:numId="5" w16cid:durableId="829444950">
    <w:abstractNumId w:val="5"/>
  </w:num>
  <w:num w:numId="6" w16cid:durableId="267082829">
    <w:abstractNumId w:val="8"/>
  </w:num>
  <w:num w:numId="7" w16cid:durableId="1913738087">
    <w:abstractNumId w:val="1"/>
  </w:num>
  <w:num w:numId="8" w16cid:durableId="442770871">
    <w:abstractNumId w:val="2"/>
  </w:num>
  <w:num w:numId="9" w16cid:durableId="40017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89"/>
    <w:rsid w:val="000D5089"/>
    <w:rsid w:val="00620085"/>
    <w:rsid w:val="0070270B"/>
    <w:rsid w:val="007624B1"/>
    <w:rsid w:val="00792DF3"/>
    <w:rsid w:val="007D4FC7"/>
    <w:rsid w:val="009465FB"/>
    <w:rsid w:val="00E4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CA6ED"/>
  <w15:docId w15:val="{C21F8CD2-E94A-4C23-9F18-41107F12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4511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5</cp:revision>
  <dcterms:created xsi:type="dcterms:W3CDTF">2025-12-12T06:57:00Z</dcterms:created>
  <dcterms:modified xsi:type="dcterms:W3CDTF">2025-12-12T07:23:00Z</dcterms:modified>
  <cp:category/>
</cp:coreProperties>
</file>